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ai-6/9</w:t>
      </w:r>
    </w:p>
    <w:p>
      <w:pPr>
        <w:pStyle w:val="Title"/>
      </w:pPr>
      <w:r>
        <w:t>Integration tests and fixtures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integration tests and fixtures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r>
        <w:t>Two 45-minute sessions. Integration tests exercise connected components and failure propagation. Fixtures supply controlled input records and mocked service outcomes.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integration tests and fixtures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integration tests and fixtures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Integration tests exercise connected components and failure propagation. Fixtures supply controlled input records and mocked service outcomes.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Trace request validation, session permission, lookup and output validation together. Include absent sources and failing dependencies; verify that denied requests never invoke restricted lookup.</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Integration test</w:t>
            </w:r>
          </w:p>
        </w:tc>
        <w:tc>
          <w:tcPr>
            <w:tcW w:type="dxa" w:w="5112"/>
          </w:tcPr>
          <w:p>
            <w:r>
              <w:t>A test of connected components</w:t>
            </w:r>
          </w:p>
        </w:tc>
      </w:tr>
      <w:tr>
        <w:tc>
          <w:tcPr>
            <w:tcW w:type="dxa" w:w="5112"/>
          </w:tcPr>
          <w:p>
            <w:r>
              <w:t>Fixture</w:t>
            </w:r>
          </w:p>
        </w:tc>
        <w:tc>
          <w:tcPr>
            <w:tcW w:type="dxa" w:w="5112"/>
          </w:tcPr>
          <w:p>
            <w:r>
              <w:t>Controlled data or behaviour supplied to a test</w:t>
            </w:r>
          </w:p>
        </w:tc>
      </w:tr>
      <w:tr>
        <w:tc>
          <w:tcPr>
            <w:tcW w:type="dxa" w:w="5112"/>
          </w:tcPr>
          <w:p>
            <w:r>
              <w:t>Call trace</w:t>
            </w:r>
          </w:p>
        </w:tc>
        <w:tc>
          <w:tcPr>
            <w:tcW w:type="dxa" w:w="5112"/>
          </w:tcPr>
          <w:p>
            <w:r>
              <w:t>A record of which operations occurred</w:t>
            </w:r>
          </w:p>
        </w:tc>
      </w:tr>
    </w:tbl>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Guided: The test exposes a hidden boundary failure despite the denied final response. Assert both response and call trace; deny before lookup. Qualification: A mock verifies declared interactions, not real provider availability or all runtime limits.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student requests a teacher source; test response is denied, but a recorded lookup call read the teacher file.</w:t>
      </w:r>
    </w:p>
    <w:p>
      <w:r>
        <w:t>The test exposes a hidden boundary failure despite the denied final response. Assert both response and call trace; deny before lookup.</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Integration tests and fixtures</w:t>
      </w:r>
    </w:p>
    <w:p>
      <w:r>
        <w:t>Catch a wrong adapter connection. A service reads a fake catalogue fixture and answers a request for item N.</w:t>
      </w:r>
    </w:p>
    <w:p>
      <w:pPr>
        <w:pStyle w:val="Heading3"/>
      </w:pPr>
      <w:r>
        <w:t>The facts we will use</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fixture</w:t>
            </w:r>
          </w:p>
        </w:tc>
        <w:tc>
          <w:tcPr>
            <w:tcW w:type="dxa" w:w="5112"/>
          </w:tcPr>
          <w:p>
            <w:r>
              <w:t>The test supplies fixed records M and N.</w:t>
            </w:r>
          </w:p>
        </w:tc>
      </w:tr>
      <w:tr>
        <w:tc>
          <w:tcPr>
            <w:tcW w:type="dxa" w:w="5112"/>
          </w:tcPr>
          <w:p>
            <w:r>
              <w:t>2. Follow identifier</w:t>
            </w:r>
          </w:p>
        </w:tc>
        <w:tc>
          <w:tcPr>
            <w:tcW w:type="dxa" w:w="5112"/>
          </w:tcPr>
          <w:p>
            <w:r>
              <w:t>The application must request N from its adapter.</w:t>
            </w:r>
          </w:p>
        </w:tc>
      </w:tr>
      <w:tr>
        <w:tc>
          <w:tcPr>
            <w:tcW w:type="dxa" w:w="5112"/>
          </w:tcPr>
          <w:p>
            <w:r>
              <w:t>3. Check full reply</w:t>
            </w:r>
          </w:p>
        </w:tc>
        <w:tc>
          <w:tcPr>
            <w:tcW w:type="dxa" w:w="5112"/>
          </w:tcPr>
          <w:p>
            <w:r>
              <w:t>The returned item should be notebook with source N.</w:t>
            </w:r>
          </w:p>
        </w:tc>
      </w:tr>
    </w:tbl>
    <w:p>
      <w:r>
        <w:t>Match each pictured step to the supplied facts. This is a worked teaching case, not an independent assessment.</w:t>
      </w:r>
    </w:p>
    <w:p>
      <w:pPr>
        <w:pStyle w:val="Heading3"/>
      </w:pPr>
      <w:r>
        <w:t>Why this result follows</w:t>
      </w:r>
    </w:p>
    <w:p>
      <w:r>
        <w:t>Integration testing checks how components connect. Each component can work alone while their identifier exchange is wrong.</w:t>
      </w:r>
    </w:p>
    <w:p>
      <w:pPr>
        <w:pStyle w:val="Heading3"/>
      </w:pPr>
      <w:r>
        <w:t>What this example does not establish</w:t>
      </w:r>
    </w:p>
    <w:p>
      <w:r>
        <w:t>A controlled fixture does not prove a live catalogue behaves identically; also review live adapter contracts.</w:t>
      </w:r>
    </w:p>
    <w:p>
      <w:pPr>
        <w:pStyle w:val="Heading3"/>
      </w:pPr>
      <w:r>
        <w:t>Change one thing in the pictured case</w:t>
      </w:r>
    </w:p>
    <w:p>
      <w:r>
        <w:t>Change: The adapter returns M when N was requested.</w:t>
      </w:r>
    </w:p>
    <w:p>
      <w:r>
        <w:t>Prediction: Fail the integration check: map is the wrong item.</w:t>
      </w:r>
    </w:p>
    <w:p>
      <w:r>
        <w:t>Reason: The request now reaches evidence for another identifier.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student requests a teacher source; test response is denied, but a recorded lookup call read the teacher file. Show the intermediate steps and give the conclusion with its scope.</w:t>
      </w:r>
    </w:p>
    <w:p>
      <w:r>
        <w:t>Teacher check: Teacher explanation: The test exposes a hidden boundary failure despite the denied final response. Assert both response and call trace; deny before lookup.</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Integration tests and fixtures. Proposed explanation: “The worked result establishes every future case”. Decide whether this explanation is supported. Point to the step or supplied fact that decides; explain your repair if needed.</w:t>
      </w:r>
    </w:p>
    <w:p>
      <w:r>
        <w:t>Expected correction: A mock verifies declared interactions, not real provider availability or all runtime limits.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Follow request N through the fixture and adapter. Which source and item should appear in the reply, and what precisely fails when the adapter returns M?</w:t>
      </w:r>
    </w:p>
    <w:p>
      <w:pPr>
        <w:pStyle w:val="Heading3"/>
      </w:pPr>
      <w:r>
        <w:t>Reasoned teacher answer</w:t>
      </w:r>
    </w:p>
    <w:p>
      <w:r>
        <w:t>The test supplies fixed records M and N. The application must request N from its adapter. The returned item should be notebook with source N. Changed case: Fail the integration check: map is the wrong item. The request now reaches evidence for another identifier.</w:t>
      </w:r>
    </w:p>
    <w:p>
      <w:r>
        <w:t>Changed-case reasoning: Fail the integration check: map is the wrong item. The request now reaches evidence for another identifier.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mock verifies declared interactions, not real provider availability or all runtime limits.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test exposes a hidden boundary failure despite the denied final response. Assert both response and call trace; deny before lookup. Qualification: A mock verifies declared interactions, not real provider availability or all runtime limits.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W2 Trace the worked case</w:t>
      </w:r>
    </w:p>
    <w:p>
      <w:r>
        <w:t>A student requests a teacher source; test response is denied, but a recorded lookup call read the teacher file. Show the intermediate steps and give the conclusion with its scope.</w:t>
      </w:r>
    </w:p>
    <w:p>
      <w:r>
        <w:t>Teacher explanation: The test exposes a hidden boundary failure despite the denied final response. Assert both response and call trace; deny before lookup.</w:t>
      </w:r>
    </w:p>
    <w:p>
      <w:pPr>
        <w:pStyle w:val="Heading3"/>
      </w:pPr>
      <w:r>
        <w:t>W3 Audit the limit</w:t>
      </w:r>
    </w:p>
    <w:p>
      <w:r>
        <w:t>A report omits this qualification: A mock verifies declared interactions, not real provider availability or all runtime limits. Explain how omitting it could change a reader's interpretation, and write an accurate replacement.</w:t>
      </w:r>
    </w:p>
    <w:p>
      <w:r>
        <w:t>Teacher explanation: A mock verifies declared interactions, not real provider availability or all runtime limits. State the observed result separately from the unverified or out-of-scope claim; preserve the original evidence rather than inventing a missing fact.</w:t>
      </w:r>
    </w:p>
    <w:p>
      <w:pPr>
        <w:pStyle w:val="Heading3"/>
      </w:pPr>
      <w:r>
        <w:t>W4 Apply a new case independently</w:t>
      </w:r>
    </w:p>
    <w:p>
      <w:r>
        <w:t>Valid student lookup gets not-found from storage. Generator invents a capacity and final response appears supported. Locate failures.</w:t>
      </w:r>
    </w:p>
    <w:p>
      <w:r>
        <w:t>Teacher explanation: Not-found should route to explicit fallback, and semantic validation should reject invented capacity. Include this fixture and assert no supported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mock verifies declared interactions, not real provider availability or all runtime limits. The new case should test this particular mechanism rather than merely restate the original result.</w:t>
      </w:r>
    </w:p>
    <w:p>
      <w:pPr>
        <w:pStyle w:val="Heading3"/>
      </w:pPr>
      <w:r>
        <w:t>Independent assessment and fresh retry</w:t>
      </w:r>
    </w:p>
    <w:p>
      <w:r>
        <w:t>W4: Not-found should route to explicit fallback, and semantic validation should reject invented capacity. Include this fixture and assert no supported result. Require intermediate reasoning and the stated scope. Fresh retry: Unauthenticated request returns denied after writing an audit record containing a teacher answer. Expected reasoning: Sensitive logging itself violates the boundary; test trace/log contents as well as status. If students need support, record it and reassess with another new case rather than awarding independence to a copied answer.</w:t>
      </w:r>
    </w:p>
    <w:p>
      <w:pPr>
        <w:pStyle w:val="Heading3"/>
      </w:pPr>
      <w:r>
        <w:t>Assess independent transfer</w:t>
      </w:r>
    </w:p>
    <w:p>
      <w:r>
        <w:t>Selected case: Valid student lookup gets not-found from storage. Generator invents a capacity and final response appears supported. Locate failures.</w:t>
      </w:r>
    </w:p>
    <w:p>
      <w:pPr>
        <w:pStyle w:val="Heading3"/>
      </w:pPr>
      <w:r>
        <w:t>Selected case answer</w:t>
      </w:r>
    </w:p>
    <w:p>
      <w:r>
        <w:t>Teacher explanation: Not-found should route to explicit fallback, and semantic validation should reject invented capacity. Include this fixture and assert no supported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Evaluation pipelines.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ai-6/10, ai-6/12, ai-6/15.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integration tests and fixtures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student requests a teacher source; test response is denied, but a recorded lookup call read the teacher file. Show the intermediate steps and give the conclusion with its scope.</w:t>
      </w:r>
    </w:p>
    <w:p>
      <w:r>
        <w:t>Reasoned practice answer: Teacher explanation: The test exposes a hidden boundary failure despite the denied final response. Assert both response and call trace; deny before lookup.</w:t>
      </w:r>
    </w:p>
    <w:p>
      <w:r>
        <w:t>Check every learner before discussion: Use the worked case for Integration tests and fixtures. Proposed explanation: “The worked result establishes every future case”. Decide whether this explanation is supported. Point to the step or supplied fact that decides; explain your repair if needed.</w:t>
      </w:r>
    </w:p>
    <w:p>
      <w:r>
        <w:t>Misconception repair: A mock verifies declared interactions, not real provider availability or all runtime limits.</w:t>
      </w:r>
    </w:p>
    <w:p>
      <w:r>
        <w:t>Support: read the exact case aloud, enlarge the labelled picture, supply input cards and model only the first deciding step. Accept a spoken explanation or drawing; retain the reasoning goal.</w:t>
      </w:r>
    </w:p>
    <w:p>
      <w:r>
        <w:t>Extension: The adapter returns M when N was requested. Require a prediction and a reason before comparing. Expected result: Fail the integration check: map is the wrong item. Reason: The request now reaches evidence for another identifier.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