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ai-7/32</w:t>
      </w:r>
    </w:p>
    <w:p>
      <w:pPr>
        <w:pStyle w:val="Title"/>
      </w:pPr>
      <w:r>
        <w:t>Peer review and response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peer review and response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r>
        <w:t>Two 45-minute sessions. Peer review challenges evidence, method and clarity. Responses should explain changes with artifacts rather than merely defend the original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peer review and response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comment record concern, response, change location and new evidence if needed. If no new evidence exists, narrow the claim instead of promising an unperformed test.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Reviewer asks for a fitted-line baseline; author responds that the neural network is advanced, without a comparison. Show the intermediate steps and give the conclusion with its scope.</w:t>
      </w:r>
    </w:p>
    <w:p>
      <w:r>
        <w:t>Teacher check: Teacher explanation: The response lacks evidence. Add a fair comparison under the plan or narrow the claim to the existing baseline; record any new analysis as such.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r>
        <w:t>Expected correction: Agreement with a reviewer is not required, but a disagreement needs explicit reasoning and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photos and underlying plants in the reviewer’s concern. What analysis assumption needs revision, and why does changing only the word photos to plants fail to repair it?</w:t>
      </w:r>
    </w:p>
    <w:p>
      <w:pPr>
        <w:pStyle w:val="Heading3"/>
      </w:pPr>
      <w:r>
        <w:t>Reasoned teacher answer</w:t>
      </w:r>
    </w:p>
    <w:p>
      <w:r>
        <w:t>The reviewer questions the unit of analysis. Plant identifiers confirm two plants, not eight independent plants. Correct the description and revise any analysis that assumed independence. Changed case: The substantive independence issue remains unresolved. Renaming records does not change their shared source objects.</w:t>
      </w:r>
    </w:p>
    <w:p>
      <w:r>
        <w:t>Changed-case reasoning: The substantive independence issue remains unresolved. Renaming records does not change their shared source objects.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Agreement with a reviewer is not required, but a disagreement needs explicit reasoning and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W2 Trace the worked case</w:t>
      </w:r>
    </w:p>
    <w:p>
      <w:r>
        <w:t>Reviewer asks for a fitted-line baseline; author responds that the neural network is advanced, without a comparison. Show the intermediate steps and give the conclusion with its scope.</w:t>
      </w:r>
    </w:p>
    <w:p>
      <w:r>
        <w:t>Teacher explanation: The response lacks evidence. Add a fair comparison under the plan or narrow the claim to the existing baseline; record any new analysis as such.</w:t>
      </w:r>
    </w:p>
    <w:p>
      <w:pPr>
        <w:pStyle w:val="Heading3"/>
      </w:pPr>
      <w:r>
        <w:t>W3 Audit the limit</w:t>
      </w:r>
    </w:p>
    <w:p>
      <w:r>
        <w:t>A report omits this qualification: Agreement with a reviewer is not required, but a disagreement needs explicit reasoning and evidence. Explain how omitting it could change a reader's interpretation, and write an accurate replacement.</w:t>
      </w:r>
    </w:p>
    <w:p>
      <w:r>
        <w:t>Teacher explanation: Agreement with a reviewer is not required, but a disagreement needs explicit reasoning and evidence. State the observed result separately from the unverified or out-of-scope claim; preserve the original evidence rather than inventing a missing fact.</w:t>
      </w:r>
    </w:p>
    <w:p>
      <w:pPr>
        <w:pStyle w:val="Heading3"/>
      </w:pPr>
      <w:r>
        <w:t>W4 Apply a new case independently</w:t>
      </w:r>
    </w:p>
    <w:p>
      <w:r>
        <w:t>Reviewer notes missing failure counts; author deletes the limitation paragraph. What is an adequate response?</w:t>
      </w:r>
    </w:p>
    <w:p>
      <w:r>
        <w:t>Teacher explanation: Supply counts and denominators with raw evidence, retain the limitation and revise the claim. Deleting criticism does not resolve the evidence gap.</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Agreement with a reviewer is not required, but a disagreement needs explicit reasoning and evidence. The new case should test this particular mechanism rather than merely restate the original result.</w:t>
      </w:r>
    </w:p>
    <w:p>
      <w:pPr>
        <w:pStyle w:val="Heading3"/>
      </w:pPr>
      <w:r>
        <w:t>Independent assessment and fresh retry</w:t>
      </w:r>
    </w:p>
    <w:p>
      <w:r>
        <w:t>W4: Supply counts and denominators with raw evidence, retain the limitation and revise the claim. Deleting criticism does not resolve the evidence gap. Require intermediate reasoning and the stated scope. Fresh retry: Reviewer asks whether timing includes retrieval; record does not specify. Expected reasoning: State the timing boundary if recoverable from records; otherwise mark speed comparison unresolved and narrow the claim. If students need support, record it and reassess with another new case rather than awarding independence to a copied answer.</w:t>
      </w:r>
    </w:p>
    <w:p>
      <w:pPr>
        <w:pStyle w:val="Heading3"/>
      </w:pPr>
      <w:r>
        <w:t>Assess independent transfer</w:t>
      </w:r>
    </w:p>
    <w:p>
      <w:r>
        <w:t>Selected case: Reviewer notes missing failure counts; author deletes the limitation paragraph. What is an adequate response?</w:t>
      </w:r>
    </w:p>
    <w:p>
      <w:pPr>
        <w:pStyle w:val="Heading3"/>
      </w:pPr>
      <w:r>
        <w:t>Selected case answer</w:t>
      </w:r>
    </w:p>
    <w:p>
      <w:r>
        <w:t>Teacher explanation: Supply counts and denominators with raw evidence, retain the limitation and revise the claim. Deleting criticism does not resolve the evidence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Independent reproduction check.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ai-7/33,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peer review and response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Reviewer asks for a fitted-line baseline; author responds that the neural network is advanced, without a comparison. Show the intermediate steps and give the conclusion with its scope.</w:t>
      </w:r>
    </w:p>
    <w:p>
      <w:r>
        <w:t>Reasoned practice answer: Teacher explanation: The response lacks evidence. Add a fair comparison under the plan or narrow the claim to the existing baseline; record any new analysis as such.</w:t>
      </w:r>
    </w:p>
    <w:p>
      <w:r>
        <w:t>Check every learner before discussion: Use the worked case for Peer review and response. Proposed explanation: “The worked result establishes every future case”. Decide whether this explanation is supported. Point to the step or supplied fact that decides; explain your repair if needed.</w:t>
      </w:r>
    </w:p>
    <w:p>
      <w:r>
        <w:t>Misconception repair: Agreement with a reviewer is not required, but a disagreement needs explicit reasoning and evidence.</w:t>
      </w:r>
    </w:p>
    <w:p>
      <w:r>
        <w:t>Support: read the exact case aloud, enlarge the labelled picture, supply input cards and model only the first deciding step. Accept a spoken explanation or drawing; retain the reasoning goal.</w:t>
      </w:r>
    </w:p>
    <w:p>
      <w:r>
        <w:t>Extension: The team only changes "photos" to "plants" without revisiting analysis. Require a prediction and a reason before comparing. Expected result: The substantive independence issue remains unresolved. Reason: Renaming records does not change their shared source objects.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