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ai-1/6</w:t>
      </w:r>
    </w:p>
    <w:p>
      <w:pPr>
        <w:pStyle w:val="Title"/>
      </w:pPr>
      <w:r>
        <w:t>Sound Becomes a Signal</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Pictures Become Numbers</w:t>
      </w:r>
    </w:p>
    <w:p>
      <w: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Sensors Are Messengers</w:t>
      </w:r>
    </w:p>
    <w:p>
      <w:r>
        <w:t>Without opening the old lesson, explain one key idea from Sensors Are Messengers.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Inspect what was discarded for Sound as sampled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Sound as sampled information. Proposed explanation: “Five samples make five gaps”.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Construct a new hidden change</w:t>
      </w:r>
    </w:p>
    <w:p>
      <w:r>
        <w:t>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whisper recorded close to a microphone has larger sample amplitudes than a shout recorded far away. Does the recording prove the whisper was louder at its source? Propose one controlled follow-up.</w:t>
      </w:r>
    </w:p>
    <w:p>
      <w:pPr>
        <w:pStyle w:val="Heading1"/>
      </w:pPr>
      <w:r>
        <w:t>06. Solve the given case</w:t>
      </w:r>
    </w:p>
    <w:p>
      <w:r>
        <w:t>A microphone records quiet and loud claps at the same distance and settings.</w:t>
      </w:r>
    </w:p>
    <w:p>
      <w:r>
        <w:t>What waveform difference is expected? Does it reveal a spoken word?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Two recordings contain the same word: one quiet and one loud. Which device receives the sound? Does a larger wave automatically mean a different word? Explain.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If the sorter uses sound, specify the exact sound pattern needed and test whether classroom noise makes that input unreliable.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whisper recorded close to a microphone has larger sample amplitudes than a shout recorded far away. Does the recording prove the whisper was louder at its source? Propose one controlled follow-up.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samples and gaps</w:t>
      </w:r>
    </w:p>
    <w:p>
      <w:r>
        <w:t>Five samples have values 0,3,0,1,0 at times 0,2,4,6,8 milliseconds. State the sample count, interval and elapsed time from first to last. Explain why there are four gaps.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Inspect what was discarded</w:t>
      </w:r>
    </w:p>
    <w:p>
      <w:r>
        <w:t>Retain only times 0,4,8 from W1. Write the retained values. Give one claim about the original signal that these retained values do not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Compare equal summaries</w:t>
      </w:r>
    </w:p>
    <w:p>
      <w:r>
        <w:t>Sequences A=0,2,0,2,0 and B=0,0,2,0,0 use the same time interval. State their maximum values and one difference the maximum discards. Name information that would preserve that difference.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Construct a new hidden change</w:t>
      </w:r>
    </w:p>
    <w:p>
      <w:r>
        <w:t>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Check a speech pipeline</w:t>
      </w:r>
    </w:p>
    <w:p>
      <w:r>
        <w:t>A recording says Set the timer for fourteen minutes. A transcript says forty minutes and the timer is set to 40. Name the first mismatch, propose a confirmation step and explain why the transcript cannot be treated as a complete copy of the recording.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Sound Becomes a Signal</w:t>
      </w:r>
    </w:p>
    <w:p>
      <w:r>
        <w:t>A fictional microphone display records five samples during a short classroom tap.</w:t>
      </w:r>
    </w:p>
    <w:p>
      <w:r>
        <w:t>Times are 0,1,2,3,4 ms in order.</w:t>
      </w:r>
    </w:p>
    <w:p>
      <w:r>
        <w:t>Signal A: 0,3,0,1,0. Signal B: 0,1,0,3,0. Toy values are signed measurement units; these happen to be nonnegative.</w:t>
      </w:r>
    </w:p>
    <w:p>
      <w:r>
        <w:drawing>
          <wp:inline xmlns:a="http://schemas.openxmlformats.org/drawingml/2006/main" xmlns:pic="http://schemas.openxmlformats.org/drawingml/2006/picture">
            <wp:extent cx="5486400" cy="3077029"/>
            <wp:docPr id="1" name="Picture 1" descr="Same peak, different sample timing"/>
            <wp:cNvGraphicFramePr>
              <a:graphicFrameLocks noChangeAspect="1"/>
            </wp:cNvGraphicFramePr>
            <a:graphic>
              <a:graphicData uri="http://schemas.openxmlformats.org/drawingml/2006/picture">
                <pic:pic>
                  <pic:nvPicPr>
                    <pic:cNvPr id="0" name="academy-detail-ai-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ound Becomes a Signal. Timed sampling: Associate every measurement with its sampling time.. Signal A: Its largest sample 3 occurs at 1 ms.. Signal B: Its largest sample 3 occurs at 3 ms.. Maximum summary: Both maxima are 3, but the strongest recorded tap arrives at different times."/>
            <wp:cNvGraphicFramePr>
              <a:graphicFrameLocks noChangeAspect="1"/>
            </wp:cNvGraphicFramePr>
            <a:graphic>
              <a:graphicData uri="http://schemas.openxmlformats.org/drawingml/2006/picture">
                <pic:pic>
                  <pic:nvPicPr>
                    <pic:cNvPr id="0" name="academy-visual-ai-1-6.png"/>
                    <pic:cNvPicPr/>
                  </pic:nvPicPr>
                  <pic:blipFill>
                    <a:blip r:embed="rId10"/>
                    <a:stretch>
                      <a:fillRect/>
                    </a:stretch>
                  </pic:blipFill>
                  <pic:spPr>
                    <a:xfrm>
                      <a:off x="0" y="0"/>
                      <a:ext cx="5346057" cy="5943599"/>
                    </a:xfrm>
                    <a:prstGeom prst="rect"/>
                  </pic:spPr>
                </pic:pic>
              </a:graphicData>
            </a:graphic>
          </wp:inline>
        </w:drawing>
      </w:r>
    </w:p>
    <w:p>
      <w:r>
        <w:t>Does the all-zero retained record prove the full signal was silent? Use the picture.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Record the sorter’s sampling interval and retain relevant sequences when a decision depends on changes over time.</w:t>
      </w:r>
    </w:p>
    <w:p>
      <w:pPr>
        <w:pStyle w:val="Heading1"/>
      </w:pPr>
      <w:r>
        <w:t>19. Project portfolio milestone</w:t>
      </w:r>
    </w:p>
    <w:p>
      <w:r>
        <w:t>Project: Helpful Classroom Sorter</w:t>
      </w:r>
    </w:p>
    <w:p>
      <w:r>
        <w:t>Current milestone: Frame the need. Name the user, the problem, allowed inputs and a safe simple starting method.</w:t>
      </w:r>
    </w:p>
    <w:p>
      <w:r>
        <w:t>Record the sorter’s sampling interval and retain relevant sequences when a decision depends on changes over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microphone display records five samples during a short classroom tap.</w:t>
      </w:r>
    </w:p>
    <w:p>
      <w:pPr>
        <w:pStyle w:val="Heading3"/>
      </w:pPr>
      <w:r>
        <w:t>Practice 1: explain the deciding evidence</w:t>
      </w:r>
    </w:p>
    <w:p>
      <w:r>
        <w:t>Which labelled step matches this detail? Both maxima are 3, but the strongest recorded tap arrives at different times.</w:t>
      </w:r>
    </w:p>
    <w:p>
      <w:r>
        <w:t>1. Signal A</w:t>
      </w:r>
    </w:p>
    <w:p>
      <w:r>
        <w:t>2. Signal B</w:t>
      </w:r>
    </w:p>
    <w:p>
      <w:r>
        <w:t>3. Maximum summary</w:t>
      </w:r>
    </w:p>
    <w:p>
      <w:r>
        <w:t>4. Timed sampling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Maximum summary Both maxima are 3, but the strongest recorded tap arrives at different times. The sequences contain the same values in different orders. Keeping the maximum preserves peak recorded value while losing its timing. A graph should keep time on the horizontal axis; shuffling samples changes the recorded signal even if its maximum stays fixed.</w:t>
      </w:r>
    </w:p>
    <w:p>
      <w:pPr>
        <w:pStyle w:val="Heading3"/>
      </w:pPr>
      <w:r>
        <w:t>Practice 2: explain the deciding evidence</w:t>
      </w:r>
    </w:p>
    <w:p>
      <w:r>
        <w:t>Changed-case practice: Retain only samples at 0,2,4 ms. Which conclusion is supported by the supplied facts?</w:t>
      </w:r>
    </w:p>
    <w:p>
      <w:r>
        <w:t>1. This one example guarantees correct results for every future input.</w:t>
      </w:r>
    </w:p>
    <w:p>
      <w:r>
        <w:t>2. We can decide the result without examining the changed input or the procedure.</w:t>
      </w:r>
    </w:p>
    <w:p>
      <w:r>
        <w:t>3. Both retained sequences are 0,0,0.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retained sequences are 0,0,0. The selected times omit both nonzero samples from each signal.</w:t>
      </w:r>
    </w:p>
    <w:p>
      <w:pPr>
        <w:pStyle w:val="Heading3"/>
      </w:pPr>
      <w:r>
        <w:t>Repair a missing building block</w:t>
      </w:r>
    </w:p>
    <w:p>
      <w:r>
        <w:t>Review Pictures Become Numbers (ai-1/5). Goal: Encode and reconstruct a small image using an explicit grid convention. Short practice: Find a position where the original badges differ, then read the changed A back as a picture.. Return to this week and explain what you changed.</w:t>
      </w:r>
    </w:p>
    <w:p>
      <w:r>
        <w:t>Review Sensors Are Messengers (ai-1/3). Goal: Describe a measurement using its quantity, value, unit and conditions. Short practice: Why can we calculate the earlier gap but not predict an exact new B reading?.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