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ai-1/15</w:t>
      </w:r>
    </w:p>
    <w:p>
      <w:pPr>
        <w:pStyle w:val="Title"/>
      </w:pPr>
      <w:r>
        <w:t>Save New Examples for Testing</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Build a Human Classifier</w:t>
      </w:r>
    </w:p>
    <w:p>
      <w:r>
        <w:t>Without opening the old lesson, explain one key idea from Build a Human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Preserve the original result for Keeping final tests unseen.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Eight cards are used to invent a rule. Four sealed cards are then opened; the team changes its rule after seeing errors. Can those four cards still be called an untouched final test? Plan what to do next.</w:t>
      </w:r>
    </w:p>
    <w:p>
      <w:pPr>
        <w:pStyle w:val="Heading1"/>
      </w:pPr>
      <w:r>
        <w:t>06. Solve the given case</w:t>
      </w:r>
    </w:p>
    <w:p>
      <w:r>
        <w:t>Cards A–F are used for practice. G and H remain sealed.</w:t>
      </w:r>
    </w:p>
    <w:p>
      <w:r>
        <w:t>Which can provide a fresh test, and under what condition?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teach a sorter using cards A, B and C. You keep D and E unseen. Which cards provide the fairer first test? What changes if you show D during teaching?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separate learn and test envelopes for the Classroom Sorter and label who may open each.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Save New Examples for Testing</w:t>
      </w:r>
    </w:p>
    <w:p>
      <w:r>
        <w:t>A fictional envelope exercise evaluates a fixed pencil-length sorter.</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r>
        <w:t>Does 4/4 on the replay replace the original 3/4 result? Explain.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dated sorter versions and separate development examples from reserved project-evaluation cases.</w:t>
      </w:r>
    </w:p>
    <w:p>
      <w:pPr>
        <w:pStyle w:val="Heading1"/>
      </w:pPr>
      <w:r>
        <w:t>19. Project portfolio milestone</w:t>
      </w:r>
    </w:p>
    <w:p>
      <w:r>
        <w:t>Project: Helpful Classroom Sorter</w:t>
      </w:r>
    </w:p>
    <w:p>
      <w:r>
        <w:t>Current milestone: Test changed cases. Keep normal, boundary and failure cases; compare expected and observed results.</w:t>
      </w:r>
    </w:p>
    <w:p>
      <w:r>
        <w:t>Maintain dated sorter versions and separate development examples from reserved project-evaluation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envelope exercise evaluates a fixed pencil-length sorter.</w:t>
      </w:r>
    </w:p>
    <w:p>
      <w:pPr>
        <w:pStyle w:val="Heading3"/>
      </w:pPr>
      <w:r>
        <w:t>Practice 1: explain the deciding evidence</w:t>
      </w:r>
    </w:p>
    <w:p>
      <w:r>
        <w:t>Which labelled step matches this detail? Three of four agree; the disagreement is at 5 cm.</w:t>
      </w:r>
    </w:p>
    <w:p>
      <w:r>
        <w:t>1. Reveal references</w:t>
      </w:r>
    </w:p>
    <w:p>
      <w:r>
        <w:t>2. Compare</w:t>
      </w:r>
    </w:p>
    <w:p>
      <w:r>
        <w:t>3. Freeze</w:t>
      </w:r>
    </w:p>
    <w:p>
      <w:r>
        <w:t>4. Predict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Three of four agree; the disagreement is at 5 cm. 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Practice 2: explain the deciding evidence</w:t>
      </w:r>
    </w:p>
    <w:p>
      <w:r>
        <w:t>Changed-case practice: After feedback, change the boundary to 5. Which conclusion is supported by the supplied facts?</w:t>
      </w:r>
    </w:p>
    <w:p>
      <w:r>
        <w:t>1. The revised rule matches all four known labels but needs a different final test.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rule matches all four known labels but needs a different final test. These labels influenced the revision, so replaying them is evidence of repair rather than unseen performance.</w:t>
      </w:r>
    </w:p>
    <w:p>
      <w:pPr>
        <w:pStyle w:val="Heading3"/>
      </w:pPr>
      <w:r>
        <w:t>Repair a missing building block</w:t>
      </w:r>
    </w:p>
    <w:p>
      <w:r>
        <w:t>Review Build a Human Classifier (ai-1/14). Goal: Construct a classifier with a stated input format, selected rule and recorded output. Short practice: Trace 0 cm and explain why clarification is different from predicting short.. Return to this week and explain what you changed.</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r>
        <w:t>Review Algorithms as Recipes (ai-1/9). Goal: Trace an ordered algorithm using the current value after every instruction. Short practice: Use the arrows to explain where the two zero-start runs first differ..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