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ai-1/20</w:t>
      </w:r>
    </w:p>
    <w:p>
      <w:pPr>
        <w:pStyle w:val="Title"/>
      </w:pPr>
      <w:r>
        <w:t>Recommendations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a recommendation honestly for Recommendations and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Recommendations and feedback. Proposed explanation: “A high score can cancel a failed requirement”.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1"/>
      </w:pPr>
      <w:r>
        <w:t>06. Solve the given case</w:t>
      </w:r>
    </w:p>
    <w:p>
      <w:r>
        <w:t>A recommender suggests adventure books after one adventure-book choice.</w:t>
      </w:r>
    </w:p>
    <w:p>
      <w:r>
        <w:t>Explain its evidence and limitation.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suggests a space book because you liked two space books. Does the suggestion prove you will enjoy it? What feedback could help next time?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the sorter ranks bins, state the objective and show why the top suggestion is not a command.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Filter before scoring</w:t>
      </w:r>
    </w:p>
    <w:p>
      <w:r>
        <w:t>Apply BookRec1 to J, K, L and M from the lesson. State eligibility or exclusion reason for each, the scores of eligible books and the recommendation. Explain why L’s two preference matches do not make it the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recommendation honestly</w:t>
      </w:r>
    </w:p>
    <w:p>
      <w:r>
        <w:t>Write an explanation of why J was recommended that mentions one preference it does not match. A marketer adds guaranteed enjoyment. Explain why that phrase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label an unseen item rejected</w:t>
      </w:r>
    </w:p>
    <w:p>
      <w:r>
        <w:t>J was shown and clicked. K was never shown. Separate the observed records from the labels enjoyed and disliked. Write a question that could gather a stated reason while allowing no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empty eligible set</w:t>
      </w:r>
    </w:p>
    <w:p>
      <w:r>
        <w:t>Return to BookRec1. J and K become unavailable, L remains Spanish, and M’s availability becomes unknown. A designer proposes recommending M anyway because it matches both preferences. Apply the requirements and propose an honest 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Recommendations</w:t>
      </w:r>
    </w:p>
    <w:p>
      <w:r>
        <w:t>A fictional classroom break chooser recommends a suitable paper activity.</w:t>
      </w:r>
    </w:p>
    <w:p>
      <w:r>
        <w:t>Must be quiet and take at most 12 minutes. Score 2 for puzzles and 1 for solo.</w:t>
      </w:r>
    </w:p>
    <w:p>
      <w:r>
        <w:t>A puzzle,solo,noisy,8 min; B puzzle,group,quiet,12 min; C drawing,solo,quiet,10 min.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Requirements before pre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Recommendations. Requirements: Reject A because it is noisy despite a preference score of 3.. Eligible candidates: B and C both satisfy time and quiet requirements.. Preference scores: B scores 2; C scores 1..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the recommendation change without changing anyone’s preferences?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Separate sorter requirements, preferences and observed feedback; document why a suggestion was eligible.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Evaluate and revise. Compare with your starting method, explain errors and record a justified revision.</w:t>
      </w:r>
    </w:p>
    <w:p>
      <w:r>
        <w:t>Separate sorter requirements, preferences and observed feedback; document why a suggestion was eligible.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classroom break chooser recommends a suitable paper activity.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Choose B; preserve the reasons and any later feedback.</w:t>
      </w:r>
    </w:p>
    <w:p>
      <w:r>
        <w:t>1. Recommend</w:t>
      </w:r>
    </w:p>
    <w:p>
      <w:r>
        <w:t>2. Requirements</w:t>
      </w:r>
    </w:p>
    <w:p>
      <w:r>
        <w:t>3. Eligible candidates</w:t>
      </w:r>
    </w:p>
    <w:p>
      <w:r>
        <w:t>4. Preference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Recommend Choose B; preserve the reasons and any later feedback. A hard requirement determines whether an option can be chosen at all. Preferences rank the eligible options. The apparent best preference match, A, is not suitable under the quiet requirement. If a learner clicks C instead, the event alone does not tell us whether they disliked B, misclicked or wanted variety.</w:t>
      </w:r>
    </w:p>
    <w:p>
      <w:pPr>
        <w:pStyle w:val="Heading3"/>
      </w:pPr>
      <w:r>
        <w:t>Practice 2: explain the deciding evidence</w:t>
      </w:r>
    </w:p>
    <w:p>
      <w:r>
        <w:t>Changed-case practice: Change the maximum time to 10 minutes. Which conclusion is supported by the supplied facts?</w:t>
      </w:r>
    </w:p>
    <w:p>
      <w:r>
        <w:t>1. Only C remains eligible and is recommended.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Only C remains eligible and is recommended. B takes 12 minutes; A is still noisy.</w:t>
      </w:r>
    </w:p>
    <w:p>
      <w:pPr>
        <w:pStyle w:val="Heading3"/>
      </w:pPr>
      <w:r>
        <w:t>Repair a missing building block</w:t>
      </w:r>
    </w:p>
    <w:p>
      <w:r>
        <w:t>Review Similarity (ai-1/19). Goal: Calculate similarity using explicitly selected features and a stated scoring rule. Short practice: Point to the matches supporting C’s new score and explain why there is no tie.. Return to this week and explain what you changed.</w:t>
      </w:r>
    </w:p>
    <w:p>
      <w:r>
        <w:t>Review Prediction Is Not Fact (ai-1/17). Goal: Separate a recorded prediction from the observation used to check it. Short practice: Which field changes the observation label, and which field changes the model prediction?. Return to this week and explain what you changed.</w:t>
      </w:r>
    </w:p>
    <w:p>
      <w:r>
        <w:t>Review Build a Human Classifier (ai-1/14). Goal: Construct a classifier with a stated input format, selected rule and recorded output. Short practice: Trace 0 cm and explain why clarification is different from predicting short..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