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ai-1/23</w:t>
      </w:r>
    </w:p>
    <w:p>
      <w:pPr>
        <w:pStyle w:val="Title"/>
      </w:pPr>
      <w:r>
        <w:t>Fair for Whom?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Missing and Unbalanced Examples</w:t>
      </w:r>
    </w:p>
    <w:p>
      <w:r>
        <w:t>Without opening the old lesson, explain one key idea from Missing and Unbalanced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Recommendations</w:t>
      </w:r>
    </w:p>
    <w:p>
      <w: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Prediction Is Not Fact</w:t>
      </w:r>
    </w:p>
    <w:p>
      <w:r>
        <w:t>Without opening the old lesson, explain one key idea from Prediction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Compare totals and conditions for Fractions and performance comparisons.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Fractions and performance comparisons. Proposed explanation: “Only correct cases belong in the denominator”.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a new shared sound test</w:t>
      </w:r>
    </w:p>
    <w:p>
      <w:r>
        <w:t>Versions X and Y label the same 20 previously unseen clips: 12 quiet and 8 noisy, with no missing outcomes. X is correct on 10 quiet and 2 noisy clips; Y on 9 quiet and 5 noisy clips. 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System A succeeds on 6 of 8 quiet tests and 3 of 4 noisy tests. Is its noisy success rate lower? Show fractions and percentages. What can these small tests not establish?</w:t>
      </w:r>
    </w:p>
    <w:p>
      <w:pPr>
        <w:pStyle w:val="Heading1"/>
      </w:pPr>
      <w:r>
        <w:t>06. Solve the given case</w:t>
      </w:r>
    </w:p>
    <w:p>
      <w:r>
        <w:t>A voice system succeeds on 8/10 quiet and 4/10 noisy recordings.</w:t>
      </w:r>
    </w:p>
    <w:p>
      <w:r>
        <w:t>Compare and propose the next investigation.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helper succeeds on 4 of 4 clear voices and 1 of 4 quiet voices. Who is less well served? What evidence should a repair preserve?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Test the sorter across relevant item conditions and users; never infer sensitive identity to create a fairness check.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System A succeeds on 6 of 8 quiet tests and 3 of 4 noisy tests. Is its noisy success rate lower? Show fractions and percentages. What can these small tests not establish?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both parts of a performance fraction</w:t>
      </w:r>
    </w:p>
    <w:p>
      <w:r>
        <w:t>For version A in the lesson, write correct and assessed counts, simplify the accuracy fraction and express it as a percentage. Explain what its denominator includes and why 9/9 would be misleading.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Compare totals and conditions</w:t>
      </w:r>
    </w:p>
    <w:p>
      <w:r>
        <w:t>Compare A and B on the shared 12-card test and on its bright and dim groups. State the leader in each and explain why the overall result does not imply that one version wins in every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hide unassessed outcomes</w:t>
      </w:r>
    </w:p>
    <w:p>
      <w:r>
        <w:t>C has 9 correct and 1 incorrect assessed outcome, with 2 other selected cases unassessed. Write its assessed accuracy and missing count. A reviewer reports 9/12 as assessed accuracy; another reports 90% on all 12. Explain the problem with each label.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Compare a new shared sound test</w:t>
      </w:r>
    </w:p>
    <w:p>
      <w:r>
        <w:t>Versions X and Y label the same 20 previously unseen clips: 12 quiet and 8 noisy, with no missing outcomes. X is correct on 10 quiet and 2 noisy clips; Y on 9 quiet and 5 noisy clips. 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Combine counts rather than group percentages</w:t>
      </w:r>
    </w:p>
    <w:p>
      <w:r>
        <w:t>A separate test has 2 correct out of 2 assessed in group P and 4 correct out of 8 assessed in group Q. Calculate combined accuracy as a fraction and percentage. A chart reports 75% by averaging the group percentages. Explain why that is not the accuracy over all assessed cases.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Fair for Whom?</w:t>
      </w:r>
    </w:p>
    <w:p>
      <w:r>
        <w:t>A fictional badge reader is evaluated on bright and dim cards with known reference labels.</w:t>
      </w:r>
    </w:p>
    <w:p>
      <w:r>
        <w:t>Version M is correct on 9 of 10 bright cards and 3 of 6 dim cards.</w:t>
      </w:r>
    </w:p>
    <w:p>
      <w:r>
        <w:t>Version N uses the same cards: 8 of 10 bright and 5 of 6 dim correct.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Group rates compared on the same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air for Whom?. Bright group: M:9/10=90%; N:8/10=80%.. Dim group: M:3/6=50%; N:5/6≈83.3%.. Combined counts: M:(9+3)/16=75%; N:(8+5)/16=81.25%.. Discuss trade-off: N improves total and dim results but loses one bright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group loses performance under N, and can total improvement erase that fact?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Report sorter outcomes by relevant conditions and record whose failures matter when choosing a revision.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Evaluate and revise. Compare with your starting method, explain errors and record a justified revision.</w:t>
      </w:r>
    </w:p>
    <w:p>
      <w:r>
        <w:t>Report sorter outcomes by relevant conditions and record whose failures matter when choosing a revision.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badge reader is evaluated on bright and dim cards with known reference labels.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N improves total and dim results but loses one bright success.</w:t>
      </w:r>
    </w:p>
    <w:p>
      <w:r>
        <w:t>1. Dim group</w:t>
      </w:r>
    </w:p>
    <w:p>
      <w:r>
        <w:t>2. Combined counts</w:t>
      </w:r>
    </w:p>
    <w:p>
      <w:r>
        <w:t>3. Bright group</w:t>
      </w:r>
    </w:p>
    <w:p>
      <w:r>
        <w:t>4. Discuss trade-off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Discuss trade-off N improves total and dim results but loses one bright success. Adding correct counts and denominators weights each tested card once. Averaging 90% and 50% would incorrectly give unequal groups equal size in the all-card rate. The group breakdown reveals a trade-off hidden by the total. Decide what matters with the relevant users rather than announcing that one number proves fairness.</w:t>
      </w:r>
    </w:p>
    <w:p>
      <w:pPr>
        <w:pStyle w:val="Heading3"/>
      </w:pPr>
      <w:r>
        <w:t>Practice 2: explain the deciding evidence</w:t>
      </w:r>
    </w:p>
    <w:p>
      <w:r>
        <w:t>Changed-case practice: Give bright and dim groups equal weight as an explicitly different metric. Which conclusion is supported by the supplied facts?</w:t>
      </w:r>
    </w:p>
    <w:p>
      <w:r>
        <w:t>1. We can decide the result without examining the changed input or the procedure.</w:t>
      </w:r>
    </w:p>
    <w:p>
      <w:r>
        <w:t>2. This one example guarantees correct results for every future input.</w:t>
      </w:r>
    </w:p>
    <w:p>
      <w:r>
        <w:t>3. M scores 70%; N scores about 81.7%.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M scores 70%; N scores about 81.7%. This averages group rates and is not the original 16-card agreement rate.</w:t>
      </w:r>
    </w:p>
    <w:p>
      <w:pPr>
        <w:pStyle w:val="Heading3"/>
      </w:pPr>
      <w:r>
        <w:t>Repair a missing building block</w:t>
      </w:r>
    </w:p>
    <w:p>
      <w:r>
        <w:t>Review Missing and Unbalanced Examples (ai-1/22). Goal: Name the target collection, selection list and cases actually assessed. Short practice: Would testing only dim plain cards close every current gap? Point to the target groups.. Return to this week and explain what you changed.</w:t>
      </w:r>
    </w:p>
    <w:p>
      <w:r>
        <w:t>Review Recommendations (ai-1/20). Goal: Apply eligibility requirements before ranking candidates by preferences. Short practice: Why does the recommendation change without changing anyone’s preferences?. Return to this week and explain what you changed.</w:t>
      </w:r>
    </w:p>
    <w:p>
      <w:r>
        <w:t>Review Prediction Is Not Fact (ai-1/17). Goal: Separate a recorded prediction from the observation used to check it. Short practice: Which field changes the observation label, and which field changes the model prediction?.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