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ai-2/14</w:t>
      </w:r>
    </w:p>
    <w:p>
      <w:pPr>
        <w:pStyle w:val="Title"/>
      </w:pPr>
      <w:r>
        <w:t>Decision Trees</w:t>
      </w:r>
    </w:p>
    <w:p>
      <w:r>
        <w:t>Project: Transparent Book Recommender</w:t>
      </w:r>
    </w:p>
    <w:p>
      <w:pPr>
        <w:pStyle w:val="Heading1"/>
      </w:pPr>
      <w:r>
        <w:t>01. Recall and choose your starting point</w:t>
      </w:r>
    </w:p>
    <w:p>
      <w:r>
        <w:t>Try the recall before opening notes. Then use a different colour or a labelled second line to correct your explanation.</w:t>
      </w:r>
    </w:p>
    <w:p>
      <w:pPr>
        <w:pStyle w:val="Heading3"/>
      </w:pPr>
      <w:r>
        <w:t>Types of Classification Error</w:t>
      </w:r>
    </w:p>
    <w:p>
      <w:r>
        <w:t>Without opening the old lesson, explain one key idea from Types of Classification Error.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Training and Testing</w:t>
      </w:r>
    </w:p>
    <w:p>
      <w:r>
        <w:t>Without opening the old lesson, explain one key idea from Training and Testing.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Operational Labels</w:t>
      </w:r>
    </w:p>
    <w:p>
      <w:r>
        <w:t>Without opening the old lesson, explain one key idea from Operational Labels.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Verify the candidate scores for Fitting a decision tree.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Fitting a decision tree. Proposed explanation: “A near branch must predict blocked”.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Fit a new tree independently</w:t>
      </w:r>
    </w:p>
    <w:p>
      <w:r>
        <w:t>New training rows (near,tall,label) are (1,0,clear),(1,1,clear),(1,0,clear),(0,1,blocked),(0,0,blocked),(0,1,clear). Use the same candidate order and tie policies. Give both candidates’ leaves and errors, then select the tree. Validation rows are (1,1,clear),(0,0,blocked),(0,1,clear),(1,0,blocked). List tree predictions and compare accuracy with the training-majority baseline.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Build a tree for science books: first ask science?; then, for yes, pages&lt;=100? Trace science/100 and history/70. What should happen to science with missing pages?</w:t>
      </w:r>
    </w:p>
    <w:p>
      <w:pPr>
        <w:pStyle w:val="Heading1"/>
      </w:pPr>
      <w:r>
        <w:t>06. Solve the given case</w:t>
      </w:r>
    </w:p>
    <w:p>
      <w:r>
        <w:t>First ask animal book? If no, Other. If yes, ask pages&lt;100; yes gives Short Animal, no gives Longer Animal.</w:t>
      </w:r>
    </w:p>
    <w:p>
      <w:r>
        <w:t>Trace 90-page animal and science books.</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tree asks topic is space, then pages at most 60. A space book has 70 pages. Trace both answers and explain why you cannot stop at the first question.</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14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Create a transparent tree for hard constraints before applying preference scores.</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Build a tree for science books: first ask science?; then, for yes, pages&lt;=100? Trace science/100 and history/70. What should happen to science with missing pages?</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Name the parts and decisions</w:t>
      </w:r>
    </w:p>
    <w:p>
      <w:r>
        <w:t>Identify the root, its two branches, leaf predictions and depth of the worked fitted tree. Which parts were selected using training labels?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Verify the candidate scores</w:t>
      </w:r>
    </w:p>
    <w:p>
      <w:r>
        <w:t>For each near branch and each tall branch, count blocked and clear labels and choose a leaf. Give the total errors for each candidate question.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Separate fitting from prediction</w:t>
      </w:r>
    </w:p>
    <w:p>
      <w:r>
        <w:t>A learner sees a blocked validation case with near=0 and changes that leaf to blocked before reporting the score. Explain what changed and how to report the original fitted tree fairly.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Fit a new tree independently</w:t>
      </w:r>
    </w:p>
    <w:p>
      <w:r>
        <w:t>New training rows (near,tall,label) are (1,0,clear),(1,1,clear),(1,0,clear),(0,1,blocked),(0,0,blocked),(0,1,clear). Use the same candidate order and tie policies. Give both candidates’ leaves and errors, then select the tree. Validation rows are (1,1,clear),(0,0,blocked),(0,1,clear),(1,0,blocked). List tree predictions and compare accuracy with the training-majority baseline.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Audit a tie and a claim</w:t>
      </w:r>
    </w:p>
    <w:p>
      <w:r>
        <w:t>If near and tall make the same training error count, which question does this code retain and why? Does retaining that question prove it will be better on future trips?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Decision Trees</w:t>
      </w:r>
    </w:p>
    <w:p>
      <w:r>
        <w:t>A fictional toy classifier predicts whether a book needs an illustration label.</w:t>
      </w:r>
    </w:p>
    <w:p>
      <w:r>
        <w:t>Training rows (colour_cover,diagram_inside,label): (1,1,Yes),(1,0,No),(0,1,Yes),(0,0,No).</w:t>
      </w:r>
    </w:p>
    <w:p>
      <w:r>
        <w:t>Candidates ask colour_cover or diagram_inside; each leaf uses its training majority. A leaf tie chooses No. Select fewer training errors.</w:t>
      </w:r>
    </w:p>
    <w:p>
      <w:r>
        <w:drawing>
          <wp:inline xmlns:a="http://schemas.openxmlformats.org/drawingml/2006/main" xmlns:pic="http://schemas.openxmlformats.org/drawingml/2006/picture">
            <wp:extent cx="5276995" cy="5943599"/>
            <wp:docPr id="1" name="Picture 1" descr="Decision Trees. Colour candidate: Both colour leaves tie Yes/No, choose No: two training errors.. Diagram candidate: Diagram 1 leaf predicts Yes; diagram 0 leaf predicts No: zero errors.. Select tree: Choose the diagram question using the training comparison.. Apply new input: A new (1,0) row follows diagram=0 and predicts No."/>
            <wp:cNvGraphicFramePr>
              <a:graphicFrameLocks noChangeAspect="1"/>
            </wp:cNvGraphicFramePr>
            <a:graphic>
              <a:graphicData uri="http://schemas.openxmlformats.org/drawingml/2006/picture">
                <pic:pic>
                  <pic:nvPicPr>
                    <pic:cNvPr id="0" name="academy-visual-ai-2-14.png"/>
                    <pic:cNvPicPr/>
                  </pic:nvPicPr>
                  <pic:blipFill>
                    <a:blip r:embed="rId9"/>
                    <a:stretch>
                      <a:fillRect/>
                    </a:stretch>
                  </pic:blipFill>
                  <pic:spPr>
                    <a:xfrm>
                      <a:off x="0" y="0"/>
                      <a:ext cx="5276995" cy="5943599"/>
                    </a:xfrm>
                    <a:prstGeom prst="rect"/>
                  </pic:spPr>
                </pic:pic>
              </a:graphicData>
            </a:graphic>
          </wp:inline>
        </w:drawing>
      </w:r>
    </w:p>
    <w:p>
      <w:r>
        <w:t>Why does changing colour alone not change this tree’s prediction?</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Fit or hand-specify recommender classification rules transparently, retaining candidate definitions and training-only selection evidence.</w:t>
      </w:r>
    </w:p>
    <w:p>
      <w:pPr>
        <w:pStyle w:val="Heading1"/>
      </w:pPr>
      <w:r>
        <w:t>19. Project portfolio milestone</w:t>
      </w:r>
    </w:p>
    <w:p>
      <w:r>
        <w:t>Project: Transparent Book Recommender</w:t>
      </w:r>
    </w:p>
    <w:p>
      <w:r>
        <w:t>Current milestone: Test changed cases. Keep normal, boundary and failure cases; compare expected and observed results.</w:t>
      </w:r>
    </w:p>
    <w:p>
      <w:r>
        <w:t>Fit or hand-specify recommender classification rules transparently, retaining candidate definitions and training-only selection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A fictional toy classifier predicts whether a book needs an illustration label.</w:t>
      </w:r>
    </w:p>
    <w:p>
      <w:pPr>
        <w:pStyle w:val="Heading3"/>
      </w:pPr>
      <w:r>
        <w:t>Practice 1: explain the deciding evidence</w:t>
      </w:r>
    </w:p>
    <w:p>
      <w:r>
        <w:t>Which labelled step matches this detail? A new (1,0) row follows diagram=0 and predicts No.</w:t>
      </w:r>
    </w:p>
    <w:p>
      <w:r>
        <w:t>1. Select tree</w:t>
      </w:r>
    </w:p>
    <w:p>
      <w:r>
        <w:t>2. Diagram candidate</w:t>
      </w:r>
    </w:p>
    <w:p>
      <w:r>
        <w:t>3. Colour candidate</w:t>
      </w:r>
    </w:p>
    <w:p>
      <w:r>
        <w:t>4. Apply new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Apply new input A new (1,0) row follows diagram=0 and predicts No. A question becomes a fitted tree only after its leaves and selection procedure are specified. The training comparison prefers the feature that separates these labels. Prediction follows the selected question; it does not reselect the tree using a new case’s answer. Save candidate leaves and errors so the choice can be repeated.</w:t>
      </w:r>
    </w:p>
    <w:p>
      <w:pPr>
        <w:pStyle w:val="Heading3"/>
      </w:pPr>
      <w:r>
        <w:t>Practice 2: explain the deciding evidence</w:t>
      </w:r>
    </w:p>
    <w:p>
      <w:r>
        <w:t>Changed-case practice: New input becomes (0,1). Which conclusion is supported by the supplied facts?</w:t>
      </w:r>
    </w:p>
    <w:p>
      <w:r>
        <w:t>1. The fitted tree predicts Yes.</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fitted tree predicts Yes. It follows diagram=1; cover colour is not the selected question.</w:t>
      </w:r>
    </w:p>
    <w:p>
      <w:pPr>
        <w:pStyle w:val="Heading3"/>
      </w:pPr>
      <w:r>
        <w:t>Repair a missing building block</w:t>
      </w:r>
    </w:p>
    <w:p>
      <w:r>
        <w:t>Review Types of Classification Error (ai-2/13). Goal: Build a labelled confusion matrix from matched reference and prediction pairs. Short practice: Which error causes a sound book to be sent for unnecessary repair review?. Return to this week and explain what you changed.</w:t>
      </w:r>
    </w:p>
    <w:p>
      <w:r>
        <w:t>Review Training and Testing (ai-2/11). Goal: Choose a split unit that matches the intended prediction claim. Short practice: How many distinct books are in each repaired role, and why report that as well as scan counts?. Return to this week and explain what you changed.</w:t>
      </w:r>
    </w:p>
    <w:p>
      <w:r>
        <w:t>Review Operational Labels (ai-2/8). Goal: Apply a category definition using explicit evidence and boundary rules. Short practice: Why can we not resolve the disagreement merely by taking a majority of reviewers?.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