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ai-2/15</w:t>
      </w:r>
    </w:p>
    <w:p>
      <w:pPr>
        <w:pStyle w:val="Title"/>
      </w:pPr>
      <w:r>
        <w:t>Choose Informative Questions</w:t>
      </w:r>
    </w:p>
    <w:p>
      <w:r>
        <w:t>Project: Transparent Book Recommender</w:t>
      </w:r>
    </w:p>
    <w:p>
      <w:pPr>
        <w:pStyle w:val="Heading1"/>
      </w:pPr>
      <w:r>
        <w:t>01. Recall and choose your starting point</w:t>
      </w:r>
    </w:p>
    <w:p>
      <w:r>
        <w:t>Try the recall before opening notes. Then use a different colour or a labelled second line to correct your explanation.</w:t>
      </w:r>
    </w:p>
    <w:p>
      <w:pPr>
        <w:pStyle w:val="Heading3"/>
      </w:pPr>
      <w:r>
        <w:t>Decision Trees</w:t>
      </w:r>
    </w:p>
    <w:p>
      <w:r>
        <w:t>Without opening the old lesson, explain one key idea from Decision Trees.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Accuracy as a Fraction</w:t>
      </w:r>
    </w:p>
    <w:p>
      <w:r>
        <w:t>Without opening the old lesson, explain one key idea from Accuracy as a Fraction.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Features and Distractors</w:t>
      </w:r>
    </w:p>
    <w:p>
      <w:r>
        <w:t>Without opening the old lesson, explain one key idea from Features and Distractors.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Verify the candidate scores for Fitting a decision tree.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Fitting a decision tree. Proposed explanation: “A near branch must predict blocked”.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Changed independent case</w:t>
      </w:r>
    </w:p>
    <w:p>
      <w:r>
        <w:t>Ten cards have six pet subjects and four space subjects; all are green. Compare asking “green?” with asking “pet?” to identify a card. Give the largest remaining group and one limitation.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Six cards contain three animal and three space books; all have blue covers. Compare asking 'blue cover?' with 'animal subject?'. Is the better question guaranteed to work on inaccurately tagged books?</w:t>
      </w:r>
    </w:p>
    <w:p>
      <w:pPr>
        <w:pStyle w:val="Heading1"/>
      </w:pPr>
      <w:r>
        <w:t>06. Solve the given case</w:t>
      </w:r>
    </w:p>
    <w:p>
      <w:r>
        <w:t>Eight blue cards contain four circles and four triangles; target is shape.</w:t>
      </w:r>
    </w:p>
    <w:p>
      <w:r>
        <w:t>Which question is more useful: blue or circle?</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Cards are two cats and two dogs, all red. Which question helps separate species: is it red or does it bark? State your assumption.</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15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Ask first about preferences that remove the largest number of unsuitable books.</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Six cards contain three animal and three space books; all have blue covers. Compare asking 'blue cover?' with 'animal subject?'. Is the better question guaranteed to work on inaccurately tagged books?</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Name the parts and decisions</w:t>
      </w:r>
    </w:p>
    <w:p>
      <w:r>
        <w:t>Identify the root, its two branches, leaf predictions and depth of the worked fitted tree. Which parts were selected using training labels?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Verify the candidate scores</w:t>
      </w:r>
    </w:p>
    <w:p>
      <w:r>
        <w:t>For each near branch and each tall branch, count blocked and clear labels and choose a leaf. Give the total errors for each candidate question.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Separate fitting from prediction</w:t>
      </w:r>
    </w:p>
    <w:p>
      <w:r>
        <w:t>A learner sees a blocked validation case with near=0 and changes that leaf to blocked before reporting the score. Explain what changed and how to report the original fitted tree fairly.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Fit a new tree independently</w:t>
      </w:r>
    </w:p>
    <w:p>
      <w:r>
        <w:t>New training rows (near,tall,label) are (1,0,clear),(1,1,clear),(1,0,clear),(0,1,blocked),(0,0,blocked),(0,1,clear). Use the same candidate order and tie policies. Give both candidates’ leaves and errors, then select the tree. Validation rows are (1,1,clear),(0,0,blocked),(0,1,clear),(1,0,blocked). List tree predictions and compare accuracy with the training-majority baseline.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Audit a tie and a claim</w:t>
      </w:r>
    </w:p>
    <w:p>
      <w:r>
        <w:t>If near and tall make the same training error count, which question does this code retain and why? Does retaining that question prove it will be better on future trips?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Choose Informative Questions</w:t>
      </w:r>
    </w:p>
    <w:p>
      <w:r>
        <w:t>A fictional guessing game has eight catalogue cards and asks yes/no questions to narrow the target.</w:t>
      </w:r>
    </w:p>
    <w:p>
      <w:r>
        <w:t>Cards: four mystery, four science; six paperback, two hardback; all English.</w:t>
      </w:r>
    </w:p>
    <w:p>
      <w:r>
        <w:t>Compare worst-case remaining group size after asking mystery?, paperback? or English?. No claim about unequal target probabilities is made.</w:t>
      </w:r>
    </w:p>
    <w:p>
      <w:r>
        <w:drawing>
          <wp:inline xmlns:a="http://schemas.openxmlformats.org/drawingml/2006/main" xmlns:pic="http://schemas.openxmlformats.org/drawingml/2006/picture">
            <wp:extent cx="5486400" cy="3131457"/>
            <wp:docPr id="1" name="Picture 1" descr="Worst-case remaining candidates"/>
            <wp:cNvGraphicFramePr>
              <a:graphicFrameLocks noChangeAspect="1"/>
            </wp:cNvGraphicFramePr>
            <a:graphic>
              <a:graphicData uri="http://schemas.openxmlformats.org/drawingml/2006/picture">
                <pic:pic>
                  <pic:nvPicPr>
                    <pic:cNvPr id="0" name="academy-detail-ai-2-15.png"/>
                    <pic:cNvPicPr/>
                  </pic:nvPicPr>
                  <pic:blipFill>
                    <a:blip r:embed="rId9"/>
                    <a:stretch>
                      <a:fillRect/>
                    </a:stretch>
                  </pic:blipFill>
                  <pic:spPr>
                    <a:xfrm>
                      <a:off x="0" y="0"/>
                      <a:ext cx="5486400" cy="3131457"/>
                    </a:xfrm>
                    <a:prstGeom prst="rect"/>
                  </pic:spPr>
                </pic:pic>
              </a:graphicData>
            </a:graphic>
          </wp:inline>
        </w:drawing>
      </w:r>
    </w:p>
    <w:p>
      <w:r>
        <w:drawing>
          <wp:inline xmlns:a="http://schemas.openxmlformats.org/drawingml/2006/main" xmlns:pic="http://schemas.openxmlformats.org/drawingml/2006/picture">
            <wp:extent cx="5381271" cy="5943599"/>
            <wp:docPr id="2" name="Picture 2" descr="Choose Informative Questions. List possibilities: There are eight possible target cards initially.. Mystery question: Yes group 4; No group 4; largest remaining group 4.. Paperback question: Yes 6; No 2; largest remaining group 6.. English question: Yes 8; No 0; largest remaining group 8."/>
            <wp:cNvGraphicFramePr>
              <a:graphicFrameLocks noChangeAspect="1"/>
            </wp:cNvGraphicFramePr>
            <a:graphic>
              <a:graphicData uri="http://schemas.openxmlformats.org/drawingml/2006/picture">
                <pic:pic>
                  <pic:nvPicPr>
                    <pic:cNvPr id="0" name="academy-visual-ai-2-15.png"/>
                    <pic:cNvPicPr/>
                  </pic:nvPicPr>
                  <pic:blipFill>
                    <a:blip r:embed="rId10"/>
                    <a:stretch>
                      <a:fillRect/>
                    </a:stretch>
                  </pic:blipFill>
                  <pic:spPr>
                    <a:xfrm>
                      <a:off x="0" y="0"/>
                      <a:ext cx="5381271" cy="5943599"/>
                    </a:xfrm>
                    <a:prstGeom prst="rect"/>
                  </pic:spPr>
                </pic:pic>
              </a:graphicData>
            </a:graphic>
          </wp:inline>
        </w:drawing>
      </w:r>
    </w:p>
    <w:p>
      <w:r>
        <w:t>Choose the best original question and explain why its more balanced split matters here.</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Choose recommender questions that distinguish feasible options, documenting the decision criterion rather than asking unnecessary personal details.</w:t>
      </w:r>
    </w:p>
    <w:p>
      <w:pPr>
        <w:pStyle w:val="Heading1"/>
      </w:pPr>
      <w:r>
        <w:t>19. Project portfolio milestone</w:t>
      </w:r>
    </w:p>
    <w:p>
      <w:r>
        <w:t>Project: Transparent Book Recommender</w:t>
      </w:r>
    </w:p>
    <w:p>
      <w:r>
        <w:t>Current milestone: Test changed cases. Keep normal, boundary and failure cases; compare expected and observed results.</w:t>
      </w:r>
    </w:p>
    <w:p>
      <w:r>
        <w:t>Choose recommender questions that distinguish feasible options, documenting the decision criterion rather than asking unnecessary personal details.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Use this supported practice once, in the browser or on paper. Keep the reserved independent assessment for a separate first attempt before teacher feedback.</w:t>
      </w:r>
    </w:p>
    <w:p>
      <w:r>
        <w:t>A fictional guessing game has eight catalogue cards and asks yes/no questions to narrow the target.</w:t>
      </w:r>
    </w:p>
    <w:p>
      <w:pPr>
        <w:pStyle w:val="Heading3"/>
      </w:pPr>
      <w:r>
        <w:t>Practice 1: explain the deciding evidence</w:t>
      </w:r>
    </w:p>
    <w:p>
      <w:r>
        <w:t>Which labelled step matches this detail? Yes 8; No 0; largest remaining group 8.</w:t>
      </w:r>
    </w:p>
    <w:p>
      <w:r>
        <w:t>1. List possibilities</w:t>
      </w:r>
    </w:p>
    <w:p>
      <w:r>
        <w:t>2. Mystery question</w:t>
      </w:r>
    </w:p>
    <w:p>
      <w:r>
        <w:t>3. Paperback question</w:t>
      </w:r>
    </w:p>
    <w:p>
      <w:r>
        <w:t>4. English question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English question Yes 8; No 0; largest remaining group 8. Under the stated worst-case criterion, mystery is the most useful of these questions because it leaves at most four cards. The constant language clue never narrows the set. This is an identification-game criterion; a classifier fitting labels may instead compare prediction errors or another declared training measure.</w:t>
      </w:r>
    </w:p>
    <w:p>
      <w:pPr>
        <w:pStyle w:val="Heading3"/>
      </w:pPr>
      <w:r>
        <w:t>Practice 2: explain the deciding evidence</w:t>
      </w:r>
    </w:p>
    <w:p>
      <w:r>
        <w:t>Changed-case practice: The current possibility set contains only the four mystery cards. Which conclusion is supported by the supplied facts?</w:t>
      </w:r>
    </w:p>
    <w:p>
      <w:r>
        <w:t>1. We can decide the result without examining the changed input or the procedure.</w:t>
      </w:r>
    </w:p>
    <w:p>
      <w:r>
        <w:t>2. Asking mystery now leaves all four; it no longer narrows the set.</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Asking mystery now leaves all four; it no longer narrows the set. Question value depends on the remaining candidates, not just on its wording.</w:t>
      </w:r>
    </w:p>
    <w:p>
      <w:pPr>
        <w:pStyle w:val="Heading3"/>
      </w:pPr>
      <w:r>
        <w:t>Repair a missing building block</w:t>
      </w:r>
    </w:p>
    <w:p>
      <w:r>
        <w:t>Review Decision Trees (ai-2/14). Goal: Fit a root question and leaf predictions from training examples. Short practice: Why does changing colour alone not change this tree’s prediction?. Return to this week and explain what you changed.</w:t>
      </w:r>
    </w:p>
    <w:p>
      <w:r>
        <w:t>Review Accuracy as a Fraction (ai-2/12). Goal: Explain why overall accuracy can hide failure on a less common class. Short practice: Why is 100% repair detection not sufficient to declare the changed classifier best?. Return to this week and explain what you changed.</w:t>
      </w:r>
    </w:p>
    <w:p>
      <w:r>
        <w:t>Review Features and Distractors (ai-2/9). Goal: Choose recorded properties that preserve distinctions needed for a stated task. Short practice: Does this one pair prove the classifier always ignores subject? Explain a narrower claim..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