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ai-2/28</w:t>
      </w:r>
    </w:p>
    <w:p>
      <w:pPr>
        <w:pStyle w:val="Title"/>
      </w:pPr>
      <w:r>
        <w:t>Prompt Experiments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Predictive vs Generative</w:t>
      </w:r>
    </w:p>
    <w:p>
      <w:r>
        <w:t>Without opening the old lesson, explain one key idea from Predictive vs Generative.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Text as Pieces</w:t>
      </w:r>
    </w:p>
    <w:p>
      <w:r>
        <w:t>Without opening the old lesson, explain one key idea from Text as Pieces.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 Reasoning</w:t>
      </w:r>
    </w:p>
    <w:p>
      <w: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Controlled prompt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On eight paired cases A passes 1–5; B passes 1–4, 6, 7. Special cases are 5 and 8. Compare overall and special-case results; select by total passes.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Prompt A is tested on easy requests and B on requests with missing data. B scores lower. Design a fair comparison and specify what to do when outputs vary across runs.</w:t>
      </w:r>
    </w:p>
    <w:p>
      <w:pPr>
        <w:pStyle w:val="Heading1"/>
      </w:pPr>
      <w:r>
        <w:t>06. Solve the given case</w:t>
      </w:r>
    </w:p>
    <w:p>
      <w:r>
        <w:t>Prompt B adds under 100 pages and explain the match to Prompt A. Both use a catalogue.</w:t>
      </w:r>
    </w:p>
    <w:p>
      <w:r>
        <w:t>Design a fair comparison.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Prompt A and B are tested on different questions. B scores higher. Can wording alone explain the difference? Design a controlled comparison.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Test generated book explanations with a fixed rubric and prohibit invented details.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Prompt A is tested on easy requests and B on requests with missing data. B scores lower. Design a fair comparison and specify what to do when outputs vary across runs.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On six development cases P passes cases 1, 2, 3, 4; Q passes 1, 2, 3, 5, 6. Missing-approval cases are 4 and 6. Compare totals and condition results.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Prompt selection on development cases cannot be reported as independent final performance.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On eight paired cases A passes 1–5; B passes 1–4, 6, 7. Special cases are 5 and 8. Compare overall and special-case results; select by total passes.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Prompt Experiments</w:t>
      </w:r>
    </w:p>
    <w:p>
      <w:r>
        <w:t>A fictional book-help project tests two prompt versions on seven shared development cases.</w:t>
      </w:r>
    </w:p>
    <w:p>
      <w:r>
        <w:t>P passes cases 1,2,3,4. Q passes 1,2,3,5,6. Cases 4 and 7 involve missing sources.</w:t>
      </w:r>
    </w:p>
    <w:p>
      <w:r>
        <w:t>Same inputs, system configuration and rubric; only the prompt changes. These are invented records.</w:t>
      </w:r>
    </w:p>
    <w:p>
      <w:r>
        <w:drawing>
          <wp:inline xmlns:a="http://schemas.openxmlformats.org/drawingml/2006/main" xmlns:pic="http://schemas.openxmlformats.org/drawingml/2006/picture">
            <wp:extent cx="5486400" cy="3077029"/>
            <wp:docPr id="1" name="Picture 1"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10"/>
                    <a:stretch>
                      <a:fillRect/>
                    </a:stretch>
                  </pic:blipFill>
                  <pic:spPr>
                    <a:xfrm>
                      <a:off x="0" y="0"/>
                      <a:ext cx="5311302" cy="5943600"/>
                    </a:xfrm>
                    <a:prstGeom prst="rect"/>
                  </pic:spPr>
                </pic:pic>
              </a:graphicData>
            </a:graphic>
          </wp:inline>
        </w:drawing>
      </w:r>
    </w:p>
    <w:p>
      <w:r>
        <w:t>Name the case P passes and Q fails, and explain why it matters.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Run controlled recommender explanation experiments with paired cases and report important failure conditions separately.</w:t>
      </w:r>
    </w:p>
    <w:p>
      <w:pPr>
        <w:pStyle w:val="Heading1"/>
      </w:pPr>
      <w:r>
        <w:t>19. Project portfolio milestone</w:t>
      </w:r>
    </w:p>
    <w:p>
      <w:r>
        <w:t>Project: Transparent Book Recommender</w:t>
      </w:r>
    </w:p>
    <w:p>
      <w:r>
        <w:t>Current milestone: Prepare the demonstration. Gather reproducible instructions, evidence, access checks and remaining limitations.</w:t>
      </w:r>
    </w:p>
    <w:p>
      <w:r>
        <w:t>Run controlled recommender explanation experiments with paired cases and report important failure conditions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book-help project tests two prompt versions on seven shared development cases.</w:t>
      </w:r>
    </w:p>
    <w:p>
      <w:pPr>
        <w:pStyle w:val="Heading3"/>
      </w:pPr>
      <w:r>
        <w:t>Practice 1: explain the deciding evidence</w:t>
      </w:r>
    </w:p>
    <w:p>
      <w:r>
        <w:t>Which labelled step matches this detail? Q improves overall count but worsens missing-source behavior; use the declared priorities.</w:t>
      </w:r>
    </w:p>
    <w:p>
      <w:r>
        <w:t>1. Decide explicitly</w:t>
      </w:r>
    </w:p>
    <w:p>
      <w:r>
        <w:t>2. Paired setup</w:t>
      </w:r>
    </w:p>
    <w:p>
      <w:r>
        <w:t>3. Missing-source slice</w:t>
      </w:r>
    </w:p>
    <w:p>
      <w:r>
        <w:t>4. Overall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Decide explicitly Q improves overall count but worsens missing-source behavior; use the declared priorities. 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Practice 2: explain the deciding evidence</w:t>
      </w:r>
    </w:p>
    <w:p>
      <w:r>
        <w:t>Changed-case practice: Make missing-source correctness a required selection gate. Which conclusion is supported by the supplied facts?</w:t>
      </w:r>
    </w:p>
    <w:p>
      <w:r>
        <w:t>1. We can decide the result without examining the changed input or the procedure.</w:t>
      </w:r>
    </w:p>
    <w:p>
      <w:r>
        <w:t>2. Neither prompt clears a 2/2 gate on these records.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Neither prompt clears a 2/2 gate on these records. P fails 7 and Q fails both 4 and 7; both need revision.</w:t>
      </w:r>
    </w:p>
    <w:p>
      <w:pPr>
        <w:pStyle w:val="Heading3"/>
      </w:pPr>
      <w:r>
        <w:t>Repair a missing building block</w:t>
      </w:r>
    </w:p>
    <w:p>
      <w:r>
        <w:t>Review Predictive vs Generative (ai-2/27). Goal: Distinguish discriminative prediction from generation by inspecting the requested output. Short practice: Does matching the physical box in the changed table prove the generator measures boxes?. Return to this week and explain what you changed.</w:t>
      </w:r>
    </w:p>
    <w:p>
      <w:r>
        <w:t>Review Text as Pieces (ai-2/25). Goal: Encode and decode text under an explicit toy vocabulary. Short practice: Why is the unknown ! at position 10 rather than position 9?. Return to this week and explain what you changed.</w:t>
      </w:r>
    </w:p>
    <w:p>
      <w:r>
        <w:t>Review Nearest Neighbor Reasoning (ai-2/22). Goal: Compute absolute distances and rank training neighbours. Short practice: Why do k=1 and k=3 disagree for the original query?.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