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ai-3/14</w:t>
      </w:r>
    </w:p>
    <w:p>
      <w:pPr>
        <w:pStyle w:val="Title"/>
      </w:pPr>
      <w:r>
        <w:t>Hallucination Failure Types</w:t>
      </w:r>
    </w:p>
    <w:p>
      <w:r>
        <w:t>Project: Verified Study Buddy</w:t>
      </w:r>
    </w:p>
    <w:p>
      <w:pPr>
        <w:pStyle w:val="Heading1"/>
      </w:pPr>
      <w:r>
        <w:t>01. Recall and choose your starting point</w:t>
      </w:r>
    </w:p>
    <w:p>
      <w:r>
        <w:t>Try the recall before opening notes. Then use a different colour or a labelled second line to correct your explanation.</w:t>
      </w:r>
    </w:p>
    <w:p>
      <w:pPr>
        <w:pStyle w:val="Heading3"/>
      </w:pPr>
      <w:r>
        <w:t>Multimodal Evidence</w:t>
      </w:r>
    </w:p>
    <w:p>
      <w:r>
        <w:t>Without opening the old lesson, explain one key idea from Multimodal Evidence.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Visual Composition</w:t>
      </w:r>
    </w:p>
    <w:p>
      <w:r>
        <w:t>Without opening the old lesson, explain one key idea from Visual Composition.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Structured Output and Schemas</w:t>
      </w:r>
    </w:p>
    <w:p>
      <w:r>
        <w:t>Without opening the old lesson, explain one key idea from Structured Output and Schemas.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Generation failures and verification.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Generation failures and verification.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Source S: trip is 18 km; vehicle speed is 6 km/h, constant, excluding stops. Answer says 2 hours, 18 km and includes lunch. Audit and recalculate.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generated answer contains a nonexistent quote, a real source unrelated to the claim and a correct sum using the wrong input. Classify the three failures and their repairs.</w:t>
      </w:r>
    </w:p>
    <w:p>
      <w:pPr>
        <w:pStyle w:val="Heading1"/>
      </w:pPr>
      <w:r>
        <w:t>06. Solve the given case</w:t>
      </w:r>
    </w:p>
    <w:p>
      <w:r>
        <w:t>An answer invents a quotation, cites a source lacking it and supplies an impossible date.</w:t>
      </w:r>
    </w:p>
    <w:p>
      <w:r>
        <w:t>Separate the failures and checks.</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An answer gives a book title that does not exist and quotes words absent from the cited passage. Identify two failures and a repair.</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14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Study Buddy must distinguish source-backed claims, calculations, and unverified generation.</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generated answer contains a nonexistent quote, a real source unrelated to the claim and a correct sum using the wrong input. Classify the three failures and their repairs.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Source R says room B seats 12 and the meeting starts at 15:00. Generated answer says B seats 20, starts at 15:00 and includes free lunch.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 report omits this qualification: Source agreement and arithmetic validity are separate checks; missing evidence is not proof of the opposite claim.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Source S: trip is 18 km; vehicle speed is 6 km/h, constant, excluding stops. Answer says 2 hours, 18 km and includes lunch. Audit and recalculate.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Hallucination Failure Types</w:t>
      </w:r>
    </w:p>
    <w:p>
      <w:r>
        <w:t>A fictional Study Buddy drafts a field-trip summary from one approved record.</w:t>
      </w:r>
    </w:p>
    <w:p>
      <w:r>
        <w:t>Source S: trail length 12 km; planned constant speed 4 km/h, excluding stops; departure 09:00.</w:t>
      </w:r>
    </w:p>
    <w:p>
      <w:r>
        <w:t>Draft: “The walk takes two hours, starts at 09:00 and includes free lunch.” No lunch record is supplied.</w:t>
      </w:r>
    </w:p>
    <w:p>
      <w:r>
        <w:drawing>
          <wp:inline xmlns:a="http://schemas.openxmlformats.org/drawingml/2006/main" xmlns:pic="http://schemas.openxmlformats.org/drawingml/2006/picture">
            <wp:extent cx="5346057" cy="5943599"/>
            <wp:docPr id="1" name="Picture 1" descr="Hallucination Failure Types. Compute duration: 12÷4=3 hours, excluding stops.. Contradicted claim: Two-hour duration disagrees with the calculation from S.. Supported claim: Departure 09:00 is stated in S.. Unsupported claim: Free lunch has no source; missing evidence is not a confirmed no-lunch fact."/>
            <wp:cNvGraphicFramePr>
              <a:graphicFrameLocks noChangeAspect="1"/>
            </wp:cNvGraphicFramePr>
            <a:graphic>
              <a:graphicData uri="http://schemas.openxmlformats.org/drawingml/2006/picture">
                <pic:pic>
                  <pic:nvPicPr>
                    <pic:cNvPr id="0" name="academy-visual-ai-3-14.png"/>
                    <pic:cNvPicPr/>
                  </pic:nvPicPr>
                  <pic:blipFill>
                    <a:blip r:embed="rId9"/>
                    <a:stretch>
                      <a:fillRect/>
                    </a:stretch>
                  </pic:blipFill>
                  <pic:spPr>
                    <a:xfrm>
                      <a:off x="0" y="0"/>
                      <a:ext cx="5346057" cy="5943599"/>
                    </a:xfrm>
                    <a:prstGeom prst="rect"/>
                  </pic:spPr>
                </pic:pic>
              </a:graphicData>
            </a:graphic>
          </wp:inline>
        </w:drawing>
      </w:r>
    </w:p>
    <w:p>
      <w:r>
        <w:t>Can we conclude there will definitely be no lunch from S alone?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Audit Study Buddy outputs claim by claim, recording contradiction, missing support and correct calculations separately.</w:t>
      </w:r>
    </w:p>
    <w:p>
      <w:pPr>
        <w:pStyle w:val="Heading1"/>
      </w:pPr>
      <w:r>
        <w:t>19. Project portfolio milestone</w:t>
      </w:r>
    </w:p>
    <w:p>
      <w:r>
        <w:t>Project: Verified Study Buddy</w:t>
      </w:r>
    </w:p>
    <w:p>
      <w:r>
        <w:t>Current milestone: Test changed cases. Keep normal, boundary and failure cases; compare expected and observed results.</w:t>
      </w:r>
    </w:p>
    <w:p>
      <w:r>
        <w:t>Audit Study Buddy outputs claim by claim, recording contradiction, missing support and correct calculations separately.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Study Buddy drafts a field-trip summary from one approved record.</w:t>
      </w:r>
    </w:p>
    <w:p>
      <w:pPr>
        <w:pStyle w:val="Heading3"/>
      </w:pPr>
      <w:r>
        <w:t>Practice 1: explain the deciding evidence</w:t>
      </w:r>
    </w:p>
    <w:p>
      <w:r>
        <w:t>Which labelled step matches this detail? Free lunch has no source; missing evidence is not a confirmed no-lunch fact.</w:t>
      </w:r>
    </w:p>
    <w:p>
      <w:r>
        <w:t>1. Unsupported claim</w:t>
      </w:r>
    </w:p>
    <w:p>
      <w:r>
        <w:t>2. Supported claim</w:t>
      </w:r>
    </w:p>
    <w:p>
      <w:r>
        <w:t>3. Contradicted claim</w:t>
      </w:r>
    </w:p>
    <w:p>
      <w:r>
        <w:t>4. Compute duration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Unsupported claim Free lunch has no source; missing evidence is not a confirmed no-lunch fact. Different errors need different repairs. Recalculate the duration; keep the supported departure; remove or seek evidence for lunch. These categories are more informative than calling the whole answer wrong. Arithmetic inherits assumptions such as constant speed and no stops, so avoid turning the three-hour walking calculation into a guaranteed arrival time.</w:t>
      </w:r>
    </w:p>
    <w:p>
      <w:pPr>
        <w:pStyle w:val="Heading3"/>
      </w:pPr>
      <w:r>
        <w:t>Practice 2: explain the deciding evidence</w:t>
      </w:r>
    </w:p>
    <w:p>
      <w:r>
        <w:t>Changed-case practice: Add a planned 30-minute stop while preserving speed and distance. Which conclusion is supported by the supplied facts?</w:t>
      </w:r>
    </w:p>
    <w:p>
      <w:r>
        <w:t>1. We can decide the result without examining the changed input or the procedure.</w:t>
      </w:r>
    </w:p>
    <w:p>
      <w:r>
        <w:t>2. Planned total elapsed time becomes 3.5 hours.</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Planned total elapsed time becomes 3.5 hours. Three moving hours plus half an hour stopped; walking-time calculation itself stays three.</w:t>
      </w:r>
    </w:p>
    <w:p>
      <w:pPr>
        <w:pStyle w:val="Heading3"/>
      </w:pPr>
      <w:r>
        <w:t>Repair a missing building block</w:t>
      </w:r>
    </w:p>
    <w:p>
      <w:r>
        <w:t>Review Multimodal Evidence (ai-3/13). Goal: Explain the mechanism and terminology of speech pipelines and multimodal evidence. Short practice: Why were both “exactly three” and “exactly five” unsupported before opening the box?. Return to this week and explain what you changed.</w:t>
      </w:r>
    </w:p>
    <w:p>
      <w:r>
        <w:t>Review Visual Composition (ai-3/11). Goal: Explain the mechanism and terminology of image generation and provenance. Short practice: Which checks pass after that single change, and what still needs repair?. Return to this week and explain what you changed.</w:t>
      </w:r>
    </w:p>
    <w:p>
      <w:r>
        <w:t>Review Structured Output and Schemas (ai-3/8). Goal: Separate JSON parsing, schema validation and source support checks. Short practice: Which object demonstrates that valid JSON and valid types are insufficient for truth?.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