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ai-3/33</w:t>
      </w:r>
    </w:p>
    <w:p>
      <w:pPr>
        <w:pStyle w:val="Title"/>
      </w:pPr>
      <w:r>
        <w:t>Capstone Design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Human AI Workflow</w:t>
      </w:r>
    </w:p>
    <w:p>
      <w:r>
        <w:t>Without opening the old lesson, explain one key idea from Human AI Workflow.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and Representation</w:t>
      </w:r>
    </w:p>
    <w:p>
      <w:r>
        <w:t>Without opening the old lesson, explain one key idea from Bias and Representation.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Capstone requirements and corpus.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Design a chapter assistant with one answerable, one ambiguous and one unanswerable query. State the expected behaviour and one mandatory quality criterion.</w:t>
      </w:r>
    </w:p>
    <w:p>
      <w:pPr>
        <w:pStyle w:val="Heading1"/>
      </w:pPr>
      <w:r>
        <w:t>06. Solve the given case</w:t>
      </w:r>
    </w:p>
    <w:p>
      <w:r>
        <w:t>Capstone: answer from one approved chapter with citations and a missing-evidence fallback.</w:t>
      </w:r>
    </w:p>
    <w:p>
      <w:r>
        <w:t>Define acceptance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The capstone goal is helps students. Rewrite it as an observable test for a passage-based study assistant.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Freeze the Study Buddy v1 design and acceptance tests before implementation.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Design a chapter assistant with one answerable, one ambiguous and one unanswerable query. State the expected behaviour and one mandatory quality criterion.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Student room assistant corpus contains public register P, teacher-only guide T and current approval A. It must report approved room capacity or needs_review.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 complete capstone plan is not evidence that the implementation meets it; evaluate after building.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Student equipment assistant has public inventory I, restricted purchase ledger L and public booking notice B. Define eligible corpus, baseline and a missing-evidence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Capstone Design</w:t>
      </w:r>
    </w:p>
    <w:p>
      <w:r>
        <w:t>Plan a bounded study buddy around a small approved vocabulary corpus.</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r>
        <w:t>What should the project plan record before the new flower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Plan a bounded study buddy around a small approved vocabulary corpus.</w:t>
      </w:r>
    </w:p>
    <w:p>
      <w:pPr>
        <w:pStyle w:val="Heading3"/>
      </w:pPr>
      <w:r>
        <w:t>Practice 1: explain the deciding evidence</w:t>
      </w:r>
    </w:p>
    <w:p>
      <w:r>
        <w:t>Which labelled step matches this detail? “How do I cure this disease?” must produce an out-of-scope response, not a treatment guess.</w:t>
      </w:r>
    </w:p>
    <w:p>
      <w:r>
        <w:t>1. Plan missing test</w:t>
      </w:r>
    </w:p>
    <w:p>
      <w:r>
        <w:t>2. Plan normal test</w:t>
      </w:r>
    </w:p>
    <w:p>
      <w:r>
        <w:t>3. Define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missing test “How do I cure this disease?” must produce an out-of-scope response, not a treatment guess. 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corpus gains a teacher-approved flower definition in V2. Which conclusion is supported by the supplied facts?</w:t>
      </w:r>
    </w:p>
    <w:p>
      <w:r>
        <w:t>1. This one example guarantees correct results for every future input.</w:t>
      </w:r>
    </w:p>
    <w:p>
      <w:r>
        <w:t>2. Add a flower test using V2 and record the corpus version.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Add a flower test using V2 and record the corpus version. The evidence boundary changed explicitly; the earlier corpus could not support this new entry.</w:t>
      </w:r>
    </w:p>
    <w:p>
      <w:pPr>
        <w:pStyle w:val="Heading3"/>
      </w:pPr>
      <w:r>
        <w:t>Repair a missing building block</w:t>
      </w:r>
    </w:p>
    <w:p>
      <w:r>
        <w:t>Review Human AI Workflow (ai-3/32). Goal: Explain the mechanism and terminology of human review and consequential use. Short practice: Why can H1’s approval not automatically approve H2? Point to the relevant step in the picture, then write the changed result and the rule or evidence that supports it.. Return to this week and explain what you changed.</w:t>
      </w:r>
    </w:p>
    <w:p>
      <w:r>
        <w:t>Review Bias and Representation (ai-3/30). Goal: Explain the mechanism and terminology of representation and bias evaluation. Short practice: Explain why comparing six correct answers in each group would mislead. Point to the relevant step in the picture, then write the changed result and the rule or evidence that supports it.. Return to this week and explain what you changed.</w:t>
      </w:r>
    </w:p>
    <w:p>
      <w:r>
        <w:t>Review Red Team the Product (ai-3/27). Goal: Explain the mechanism and terminology of red team exercises. Short practice: Why does the original test fail even if no upload succeeded?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