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ai-3/36</w:t>
      </w:r>
    </w:p>
    <w:p>
      <w:pPr>
        <w:pStyle w:val="Title"/>
      </w:pPr>
      <w:r>
        <w:t>Creator Defense</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Capstone Evaluate and Improve</w:t>
      </w:r>
    </w:p>
    <w:p>
      <w:r>
        <w:t>Without opening the old lesson, explain one key idea from Capstone Evaluate and Improve.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Capstone Design</w:t>
      </w:r>
    </w:p>
    <w:p>
      <w:r>
        <w:t>Without opening the old lesson, explain one key idea from Capstone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and Representation</w:t>
      </w:r>
    </w:p>
    <w:p>
      <w: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Generative systems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Generative systems defense.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defense has retrieval 8/10, support 6/10, fallback 3/4 and no measured latency. State the three rates and reject one unsupported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Your assistant passes 9/12 final questions, including all six direct facts but only 3/6 ambiguous or absent-evidence cases. Report results and argue for a focused next step.</w:t>
      </w:r>
    </w:p>
    <w:p>
      <w:pPr>
        <w:pStyle w:val="Heading1"/>
      </w:pPr>
      <w:r>
        <w:t>06. Solve the given case</w:t>
      </w:r>
    </w:p>
    <w:p>
      <w:r>
        <w:t>Ten successful demos lead to a never hallucinates claim.</w:t>
      </w:r>
    </w:p>
    <w:p>
      <w:r>
        <w:t>Write a defensible conclusion.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audience asks whether your assistant is always correct. Give an evidence-based defense using results and a limit.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Final product card documents purpose, system map, sources, evals, limits, risks, and human oversight.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Your assistant passes 9/12 final questions, including all six direct facts but only 3/6 ambiguous or absent-evidence cases. Report results and argue for a focused next step.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System reports 9/10 retrieved relevant records, 7/10 supported answers and zero actions in a read-only run. Presenter claims 90% fully correct and faster than baseline.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defense should preserve negative evidence and uncertainty rather than treating polished presentation as proof.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 defense has retrieval 8/10, support 6/10, fallback 3/4 and no measured latency. State the three rates and reject one unsupported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Creator Defense</w:t>
      </w:r>
    </w:p>
    <w:p>
      <w:r>
        <w:t>Defend a study-buddy project using separate claims and matching evidence.</w:t>
      </w:r>
    </w:p>
    <w:p>
      <w:r>
        <w:t>Set A: 15 answerable questions, with 12 relevant retrievals and 9 supported answers. Separate set B: 5 missing-source questions, with 4 appropriate fallbacks. No speed measurements exist.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9"/>
                    <a:stretch>
                      <a:fillRect/>
                    </a:stretch>
                  </pic:blipFill>
                  <pic:spPr>
                    <a:xfrm>
                      <a:off x="0" y="0"/>
                      <a:ext cx="5486400" cy="5225143"/>
                    </a:xfrm>
                    <a:prstGeom prst="rect"/>
                  </pic:spPr>
                </pic:pic>
              </a:graphicData>
            </a:graphic>
          </wp:inline>
        </w:drawing>
      </w:r>
    </w:p>
    <w:p>
      <w:r>
        <w:t>Which numbers would you display to make the defense honest?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Present and defend. Demonstrate the system, explain one failure and justify the next improvement with evidence.</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Defend a study-buddy project using separate claims and matching evidence.</w:t>
      </w:r>
    </w:p>
    <w:p>
      <w:pPr>
        <w:pStyle w:val="Heading3"/>
      </w:pPr>
      <w:r>
        <w:t>Practice 1: explain the deciding evidence</w:t>
      </w:r>
    </w:p>
    <w:p>
      <w:r>
        <w:t>Which labelled step matches this detail? Appropriate fallback is 4/5=80%. Make no measured speed claim.</w:t>
      </w:r>
    </w:p>
    <w:p>
      <w:r>
        <w:t>1. Fallback claim</w:t>
      </w:r>
    </w:p>
    <w:p>
      <w:r>
        <w:t>2. Answer claim</w:t>
      </w:r>
    </w:p>
    <w:p>
      <w:r>
        <w:t>3. Retrieval claim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Fallback claim Appropriate fallback is 4/5=80%. Make no measured speed claim. 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Only the retrieval rate is put on the presentation poster. Which conclusion is supported by the supplied facts?</w:t>
      </w:r>
    </w:p>
    <w:p>
      <w:r>
        <w:t>1. This one example guarantees correct results for every future input.</w:t>
      </w:r>
    </w:p>
    <w:p>
      <w:r>
        <w:t>2. The poster omits the lower supported-answer rate and cannot imply 80% fully correct answers.</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poster omits the lower supported-answer rate and cannot imply 80% fully correct answers. Retrieving useful evidence is an intermediate step, not proof that the final answer uses it correctly.</w:t>
      </w:r>
    </w:p>
    <w:p>
      <w:pPr>
        <w:pStyle w:val="Heading3"/>
      </w:pPr>
      <w:r>
        <w:t>Repair a missing building block</w:t>
      </w:r>
    </w:p>
    <w:p>
      <w:r>
        <w:t>Review Capstone Evaluate and Improve (ai-3/35). Goal: Explain the mechanism and terminology of capstone evaluation and revision. Short practice: May the team call the repaired validation cases an untouched final test? Point to the relevant step in the picture, then write the changed result and the rule or evidence that supports it.. Return to this week and explain what you changed.</w:t>
      </w:r>
    </w:p>
    <w:p>
      <w:r>
        <w:t>Review Capstone Design (ai-3/33). Goal: Explain the mechanism and terminology of capstone requirements and corpus. Short practice: What should the project plan record before the new flower test? Point to the relevant step in the picture, then write the changed result and the rule or evidence that supports it.. Return to this week and explain what you changed.</w:t>
      </w:r>
    </w:p>
    <w:p>
      <w:r>
        <w:t>Review Bias and Representation (ai-3/30). Goal: Explain the mechanism and terminology of representation and bias evaluation. Short practice: Explain why comparing six correct answers in each group would mislead.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