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ai-4/28</w:t>
      </w:r>
    </w:p>
    <w:p>
      <w:pPr>
        <w:pStyle w:val="Title"/>
      </w:pPr>
      <w:r>
        <w:t>Learning Curves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both curves for Learning curves and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sizes 20,40,80 yield validation accuracies 62%,70%,73%. Is doubling again guaranteed to yield 76%? Describe a defensible next experiment.</w:t>
      </w:r>
    </w:p>
    <w:p>
      <w:pPr>
        <w:pStyle w:val="Heading1"/>
      </w:pPr>
      <w:r>
        <w:t>06. Solve the given case</w:t>
      </w:r>
    </w:p>
    <w:p>
      <w:r>
        <w:t>With20,40,80 training leaves, fixed-set validation accuracy is60%,70%,78%.</w:t>
      </w:r>
    </w:p>
    <w:p>
      <w:r>
        <w:t>Interpret the curve and uncertainty.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 training examples grow from 50 to 100 to 200, validation accuracy is 60%, 72%, 78%. What does the curve suggest, and what does it not guarantee?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Plot Plant Classifier train/validation performance at several training sizes and document the chosen next action.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sizes 20,40,80 yield validation accuracies 62%,70%,73%. Is doubling again guaranteed to yield 76%? Describe a defensible next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Summarize repeats</w:t>
      </w:r>
    </w:p>
    <w:p>
      <w:r>
        <w:t>Calculate the mean and range for the 20-row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both curves</w:t>
      </w:r>
    </w:p>
    <w:p>
      <w:r>
        <w:t>Why can training error rise while validation error falls?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Avoid extrapolation</w:t>
      </w:r>
    </w:p>
    <w:p>
      <w:r>
        <w:t>Can the 40-row result guarantee a mean MAE of 2.5 at 80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 sizes 12 and 24, validation errors are [6, 8, 7] and [4, 7, 7]. Calculate means/ranges and a careful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spread</w:t>
      </w:r>
    </w:p>
    <w:p>
      <w:r>
        <w:t>Why is an observed range not a confidence interval?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Curves</w:t>
      </w:r>
    </w:p>
    <w:p>
      <w:r>
        <w:t>Read a learning curve with repeated-run spread rather than drawing a certainty arrow.</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r>
        <w:t>What comparison is valid if the validation set changes between sizes?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Read a learning curve with repeated-run spread rather than drawing a certainty arrow.</w:t>
      </w:r>
    </w:p>
    <w:p>
      <w:pPr>
        <w:pStyle w:val="Heading3"/>
      </w:pPr>
      <w:r>
        <w:t>Practice 1: explain the deciding evidence</w:t>
      </w:r>
    </w:p>
    <w:p>
      <w:r>
        <w:t>Which labelled step matches this detail? More training plants improved the average in these supplied runs; variability remains.</w:t>
      </w:r>
    </w:p>
    <w:p>
      <w:r>
        <w:t>1. State bounded pattern</w:t>
      </w:r>
    </w:p>
    <w:p>
      <w:r>
        <w:t>2. Summarise larger size</w:t>
      </w:r>
    </w:p>
    <w:p>
      <w:r>
        <w:t>3. Summarise first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bounded pattern More training plants improved the average in these supplied runs; variability remains. 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A30-plant experiment gives errors [4, 4, 4]. Which conclusion is supported by the supplied facts?</w:t>
      </w:r>
    </w:p>
    <w:p>
      <w:r>
        <w:t>1. Mean remains4; this additional size does not improve the observed mean over20 plants.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remains4; this additional size does not improve the observed mean over20 plants. Learning curves are measured patterns, not a guarantee of improvement at every data size.</w:t>
      </w:r>
    </w:p>
    <w:p>
      <w:pPr>
        <w:pStyle w:val="Heading3"/>
      </w:pPr>
      <w:r>
        <w:t>Repair a missing building block</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