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ai-4/29</w:t>
      </w:r>
    </w:p>
    <w:p>
      <w:pPr>
        <w:pStyle w:val="Title"/>
      </w:pPr>
      <w:r>
        <w:t>Feature Engineering</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Learning Curves</w:t>
      </w:r>
    </w:p>
    <w:p>
      <w:r>
        <w:t>Without opening the old lesson, explain one key idea from Learning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Experiments</w:t>
      </w:r>
    </w:p>
    <w:p>
      <w:r>
        <w:t>Without opening the old lesson, explain one key idea from Reproducible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Hold Out Test Data</w:t>
      </w:r>
    </w:p>
    <w:p>
      <w:r>
        <w:t>Without opening the old lesson, explain one key idea from Hold Out Test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Transform validation for Feature engineering.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Feature engineering.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Training areas [4, 8, 12]. A new rectangle has length 3 width 4. Compute the training mean and centered new feature; state units.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Length=12 cm, width=30 mm. Compute length/width using matching units. Explain handling for zero or missing width and where learned scaling is fitted.</w:t>
      </w:r>
    </w:p>
    <w:p>
      <w:pPr>
        <w:pStyle w:val="Heading1"/>
      </w:pPr>
      <w:r>
        <w:t>06. Solve the given case</w:t>
      </w:r>
    </w:p>
    <w:p>
      <w:r>
        <w:t>Features are leaf length and width in cm; add length/width.</w:t>
      </w:r>
    </w:p>
    <w:p>
      <w:r>
        <w:t>Compute for8 and2; state boundary checks.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feature is leaf_length divided by leaf_width. A row has width zero. What should the preprocessing rule do before division?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Add only justified Plant Classifier features, with formula, source fields, expected benefit, and leakage test.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Length=12 cm, width=30 mm. Compute length/width using matching units. Explain handling for zero or missing width and where learned scaling is fitted.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Compute features</w:t>
      </w:r>
    </w:p>
    <w:p>
      <w:r>
        <w:t>Compute the worked areas and their training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Transform validation</w:t>
      </w:r>
    </w:p>
    <w:p>
      <w:r>
        <w:t>Center the validation area using the frozen training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leakage</w:t>
      </w:r>
    </w:p>
    <w:p>
      <w:r>
        <w:t>Why is delivery delay invalid for a prediction made before dispatch?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Training areas [4, 8, 12]. A new rectangle has length 3 width 4. Compute the training mean and centered new feature; state units.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Plan a fair comparison</w:t>
      </w:r>
    </w:p>
    <w:p>
      <w:r>
        <w:t>How would you test adding area without claiming it must help?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Relationships and confounding — W1 Describe the evidence</w:t>
      </w:r>
    </w:p>
    <w:p>
      <w:r>
        <w:t>State the pattern in the three worked records without using caused or guaranteed.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Relationships and confounding — W2 Identify a confounder</w:t>
      </w:r>
    </w:p>
    <w:p>
      <w:r>
        <w:t>Explain how prior experience could relate to both practice time and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Relationships and confounding — W3 Repair an overclaim</w:t>
      </w:r>
    </w:p>
    <w:p>
      <w:r>
        <w:t>A learner predicts every student gains 2 points per extra hour. Explain why that is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Relationships and confounding — W4 Plan independently</w:t>
      </w:r>
    </w:p>
    <w:p>
      <w:r>
        <w:t>A fictional dataset links more hints used with lower scores. Give a noncausal explanation and plan a fairer comparison of whether hints help.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Relationships and confounding — W5 State a remaining limit</w:t>
      </w:r>
    </w:p>
    <w:p>
      <w:r>
        <w:t>Even a better comparison has only four fictional groups. What should be reported?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Feature Engineering</w:t>
      </w:r>
    </w:p>
    <w:p>
      <w:r>
        <w:t>Engineer a feature with a transformation defined before evaluating a new leaf.</w:t>
      </w:r>
    </w:p>
    <w:p>
      <w:r>
        <w:t>Training rectangular leaf cards have areas [2, 6, 10] cm². Area=length×width; center by training mean. Query length 2, width 4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9"/>
                    <a:stretch>
                      <a:fillRect/>
                    </a:stretch>
                  </pic:blipFill>
                  <pic:spPr>
                    <a:xfrm>
                      <a:off x="0" y="0"/>
                      <a:ext cx="5486400" cy="5145314"/>
                    </a:xfrm>
                    <a:prstGeom prst="rect"/>
                  </pic:spPr>
                </pic:pic>
              </a:graphicData>
            </a:graphic>
          </wp:inline>
        </w:drawing>
      </w:r>
    </w:p>
    <w:p>
      <w:r>
        <w:t>What should be saved so another group transforms the query identically?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Responsible Plant Classifier</w:t>
      </w:r>
    </w:p>
    <w:p>
      <w:r>
        <w:t>Current milestone: Prepare the demonstration. Gather reproducible instructions, evidence, access checks and remaining limitations.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Engineer a feature with a transformation defined before evaluating a new leaf.</w:t>
      </w:r>
    </w:p>
    <w:p>
      <w:pPr>
        <w:pStyle w:val="Heading3"/>
      </w:pPr>
      <w:r>
        <w:t>Practice 1: explain the deciding evidence</w:t>
      </w:r>
    </w:p>
    <w:p>
      <w:r>
        <w:t>Which labelled step matches this detail? Centered query feature=8-6=2 cm².</w:t>
      </w:r>
    </w:p>
    <w:p>
      <w:r>
        <w:t>1. Construct area</w:t>
      </w:r>
    </w:p>
    <w:p>
      <w:r>
        <w:t>2. Fit centering</w:t>
      </w:r>
    </w:p>
    <w:p>
      <w:r>
        <w:t>3. Apply unchanged transform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unchanged transform Centered query feature=8-6=2 cm². Read the picture in order. Centered query feature=8-6=2 cm².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Include the query in the centering mean. Which conclusion is supported by the supplied facts?</w:t>
      </w:r>
    </w:p>
    <w:p>
      <w:r>
        <w:t>1. Mean becomes26/4=6.5 cm² and query feature1.5 cm²; this changes the fitted transformation.</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Mean becomes26/4=6.5 cm² and query feature1.5 cm²; this changes the fitted transformation. A held-out input should not silently redefine a training-fitted preprocessing step.</w:t>
      </w:r>
    </w:p>
    <w:p>
      <w:pPr>
        <w:pStyle w:val="Heading3"/>
      </w:pPr>
      <w:r>
        <w:t>Repair a missing building block</w:t>
      </w:r>
    </w:p>
    <w:p>
      <w:r>
        <w:t>Review Learning Curves (ai-4/28). Goal: Read training-size learning curves. Short practice: What comparison is valid if the validation set changes between sizes? Point to the relevant step in the picture, then write the changed result and the rule or evidence that supports it.. Return to this week and explain what you changed.</w:t>
      </w:r>
    </w:p>
    <w:p>
      <w:r>
        <w:t>Review Reproducible Experiments (ai-4/26). Goal: Record enough detail to reproduce a run. Short practice: What should accompany the mean 70%? Point to the relevant step in the picture, then write the changed result and the rule or evidence that supports it.. Return to this week and explain what you changed.</w:t>
      </w:r>
    </w:p>
    <w:p>
      <w:r>
        <w:t>Review Hold Out Test Data (ai-4/23). Goal: Freeze the full evaluation procedure before testing. Short practice: What is needed for an honest final claim about the revised version?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