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ai-4/35</w:t>
      </w:r>
    </w:p>
    <w:p>
      <w:pPr>
        <w:pStyle w:val="Title"/>
      </w:pPr>
      <w:r>
        <w:t>Capstone Train, Analyze, Improve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Capstone Dataset and Baseline</w:t>
      </w:r>
    </w:p>
    <w:p>
      <w:r>
        <w:t>Without opening the old lesson, explain one key idea from Capstone Dataset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Proxy Features and Fairness</w:t>
      </w:r>
    </w:p>
    <w:p>
      <w: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Audit a difference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evaluation and revision.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new model reduces validation errors from 8 to 5 but the team also removed three hard cases. Can improvement be attributed to the model? Propose a repair to the experiment.</w:t>
      </w:r>
    </w:p>
    <w:p>
      <w:pPr>
        <w:pStyle w:val="Heading1"/>
      </w:pPr>
      <w:r>
        <w:t>06. Solve the given case</w:t>
      </w:r>
    </w:p>
    <w:p>
      <w:r>
        <w:t>Baseline validation accuracy70%; model80%; most remaining errors are dim images.</w:t>
      </w:r>
    </w:p>
    <w:p>
      <w:r>
        <w:t>Plan improvement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revision raises overall validation accuracy from 80% to 84% but lowers dim-light accuracy from 60% to 40%. How should the improvement claim change?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Finalize the Plant Classifier experiment record, confusion matrix, subgroup table, model card, and honest remaining-limit statement.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new model reduces validation errors from 8 to 5 but the team also removed three hard cases. Can improvement be attributed to the model? Propose a repair to the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frozen test</w:t>
      </w:r>
    </w:p>
    <w:p>
      <w:r>
        <w:t>Compute the worked candidate metrics and baseline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Audit a difference</w:t>
      </w:r>
    </w:p>
    <w:p>
      <w:r>
        <w:t>What does the one-correct-case improvement establish?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Label a revision</w:t>
      </w:r>
    </w:p>
    <w:p>
      <w:r>
        <w:t>A threshold changes after test errors are read. Label its score on the same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Frozen candidate[[6, 2],[1, 3]] and baseline[[8, 0],[4, 0]] on 12 cases. Compute candidate metrics and compare error types.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Update the card</w:t>
      </w:r>
    </w:p>
    <w:p>
      <w:r>
        <w:t>What must remain visible when version 2 is proposed without a fresh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Train, Analyze, Improve</w:t>
      </w:r>
    </w:p>
    <w:p>
      <w:r>
        <w:t>Choose the next capstone revision from explicit false alarms and misses.</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r>
        <w:t>Why is “the revision is better” incomplete?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Choose the next capstone revision from explicit false alarms and misses.</w:t>
      </w:r>
    </w:p>
    <w:p>
      <w:pPr>
        <w:pStyle w:val="Heading3"/>
      </w:pPr>
      <w:r>
        <w:t>Practice 1: explain the deciding evidence</w:t>
      </w:r>
    </w:p>
    <w:p>
      <w:r>
        <w:t>Which labelled step matches this detail? Review candidate’s two misses and one false alarm with conditions and label evidence before revising.</w:t>
      </w:r>
    </w:p>
    <w:p>
      <w:r>
        <w:t>1. Inspect errors</w:t>
      </w:r>
    </w:p>
    <w:p>
      <w:r>
        <w:t>2. Compare accuracy</w:t>
      </w:r>
    </w:p>
    <w:p>
      <w:r>
        <w:t>3. Compare detection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errors Review candidate’s two misses and one false alarm with conditions and label evidence before revising. 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revision fixes one miss but creates two extra false alarms. Which conclusion is supported by the supplied facts?</w:t>
      </w:r>
    </w:p>
    <w:p>
      <w:r>
        <w:t>1. We can decide the result without examining the changed input or the procedure.</w:t>
      </w:r>
    </w:p>
    <w:p>
      <w:r>
        <w:t>2. TP 5, FN 1, FP 3, TN 7 gives 12/16=75% accuracy and 5/6 recall.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TP 5, FN 1, FP 3, TN 7 gives 12/16=75% accuracy and 5/6 recall. Recall rises while accuracy falls; the preferred revision depends on declared error consequences.</w:t>
      </w:r>
    </w:p>
    <w:p>
      <w:pPr>
        <w:pStyle w:val="Heading3"/>
      </w:pPr>
      <w:r>
        <w:t>Repair a missing building block</w:t>
      </w:r>
    </w:p>
    <w:p>
      <w:r>
        <w:t>Review Capstone Dataset and Baseline (ai-4/34). Goal: Define a feasible capstone question and acceptance criteria. Short practice: What provenance field prevents the crop from appearing independent? Point to the relevant step in the picture, then write the changed result and the rule or evidence that supports it.. Return to this week and explain what you changed.</w:t>
      </w:r>
    </w:p>
    <w:p>
      <w:r>
        <w:t>Review Proxy Features and Fairness (ai-4/32). Goal: Identify possible proxy features. Short practice: What evidence contradicts the original “all setting information removed” claim? Point to the relevant step in the picture, then write the changed result and the rule or evidence that supports it.. Return to this week and explain what you changed.</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