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ai-5/7</w:t>
      </w:r>
    </w:p>
    <w:p>
      <w:pPr>
        <w:pStyle w:val="Title"/>
      </w:pPr>
      <w:r>
        <w:t>Parameters and architecture</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Forward passes by hand</w:t>
      </w:r>
    </w:p>
    <w:p>
      <w:r>
        <w:t>Without opening the old lesson, explain one key idea from Forward passes by hand.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Activation functions</w:t>
      </w:r>
    </w:p>
    <w:p>
      <w:r>
        <w:t>Without opening the old lesson, explain one key idea from Activation functions.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Representing inputs as vectors</w:t>
      </w:r>
    </w:p>
    <w:p>
      <w:r>
        <w:t>Without opening the old lesson, explain one key idea from Representing inputs as vectors.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Sort the quantities for Parameters and architecture.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Parameters and architecture. Proposed explanation: “Count one bias per input”.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Count a single layer</w:t>
      </w:r>
    </w:p>
    <w:p>
      <w:r>
        <w:t>A dense layer has 4 inputs and 2 outputs with one bias per output. Count weights, biases and total.</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Sort the quantities</w:t>
      </w:r>
    </w:p>
    <w:p>
      <w:r>
        <w:t>Classify hidden activation 0.7, weight -2, hidden width 3 and learning rate 0.1 as computed value, parameter, architecture choice or training setting.</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Change the bias convention</w:t>
      </w:r>
    </w:p>
    <w:p>
      <w:r>
        <w:t>Recount the 2 to 3 to 1 model if every bias is omitted. State what the original count assumed.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Count a new architecture independently</w:t>
      </w:r>
    </w:p>
    <w:p>
      <w:r>
        <w:t>A dense 3 to 2 to 2 network uses ReLU in the hidden layer and identity in the output layer, with one bias per unit. Give each layer count and the total. If hidden width becomes 4, recount and explain why activation values are excluded.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Limit a size claim</w:t>
      </w:r>
    </w:p>
    <w:p>
      <w:r>
        <w:t>A team says its 26-parameter model must outperform a 14-parameter model. Give a fair check and one reason the claim is unsupported.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parameters and architecture evidence sheet to Image-pattern Network Investigation. Show how you can distinguish architectural choices from parameter values.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Parameters and architecture</w:t>
      </w:r>
    </w:p>
    <w:p>
      <w:r>
        <w:t>Count trainable weights and biases separately from activation functions.</w:t>
      </w:r>
    </w:p>
    <w:p>
      <w:r>
        <w:t>Dense toy architecture2 inputs→3 hidden units→1 output. Every hidden and output unit has one bias; hidden activation is ReLU.</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rainable parameter count"/>
            <wp:cNvGraphicFramePr>
              <a:graphicFrameLocks noChangeAspect="1"/>
            </wp:cNvGraphicFramePr>
            <a:graphic>
              <a:graphicData uri="http://schemas.openxmlformats.org/drawingml/2006/picture">
                <pic:pic>
                  <pic:nvPicPr>
                    <pic:cNvPr id="0" name="academy-detail-ai-5-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arameters and architecture. Count first layer: 2×3=6 weights plus3 biases gives 9 parameters.. Count output layer: 3×1=3 weights plus1 bias gives 4 parameters.. Total: Total trainable parameters=9+4=13; ReLU adds no parameters here."/>
            <wp:cNvGraphicFramePr>
              <a:graphicFrameLocks noChangeAspect="1"/>
            </wp:cNvGraphicFramePr>
            <a:graphic>
              <a:graphicData uri="http://schemas.openxmlformats.org/drawingml/2006/picture">
                <pic:pic>
                  <pic:nvPicPr>
                    <pic:cNvPr id="0" name="academy-visual-ai-5-7.png"/>
                    <pic:cNvPicPr/>
                  </pic:nvPicPr>
                  <pic:blipFill>
                    <a:blip r:embed="rId10"/>
                    <a:stretch>
                      <a:fillRect/>
                    </a:stretch>
                  </pic:blipFill>
                  <pic:spPr>
                    <a:xfrm>
                      <a:off x="0" y="0"/>
                      <a:ext cx="5486400" cy="5185229"/>
                    </a:xfrm>
                    <a:prstGeom prst="rect"/>
                  </pic:spPr>
                </pic:pic>
              </a:graphicData>
            </a:graphic>
          </wp:inline>
        </w:drawing>
      </w:r>
    </w:p>
    <w:p>
      <w:r>
        <w:t>How many new parameters did that one hidden unit add?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Make a transparent first version. Keep a trace of how one input becomes an output; explain the rule or learned component.</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Count trainable weights and biases separately from activation functions.</w:t>
      </w:r>
    </w:p>
    <w:p>
      <w:pPr>
        <w:pStyle w:val="Heading3"/>
      </w:pPr>
      <w:r>
        <w:t>Practice 1: explain the deciding evidence</w:t>
      </w:r>
    </w:p>
    <w:p>
      <w:r>
        <w:t>Which labelled step matches this detail? Total trainable parameters=9+4=13; ReLU adds no parameters here.</w:t>
      </w:r>
    </w:p>
    <w:p>
      <w:r>
        <w:t>1. Total</w:t>
      </w:r>
    </w:p>
    <w:p>
      <w:r>
        <w:t>2. Count output layer</w:t>
      </w:r>
    </w:p>
    <w:p>
      <w:r>
        <w:t>3. Count first layer</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Total Total trainable parameters=9+4=13; ReLU adds no parameters here. Count one weight for each input-to-unit connection and one bias for each receiving unit. Two inputs connecting to three hidden units make six weights. The three hidden outputs connect to one output unit through three more weights. ReLU applies a fixed function and adds no adjustable parameter here. Architecture determines the connection pattern; learned values occupy those connections.</w:t>
      </w:r>
    </w:p>
    <w:p>
      <w:pPr>
        <w:pStyle w:val="Heading3"/>
      </w:pPr>
      <w:r>
        <w:t>Practice 2: explain the deciding evidence</w:t>
      </w:r>
    </w:p>
    <w:p>
      <w:r>
        <w:t>Changed-case practice: Increase hidden width from 3 to4. Which conclusion is supported by the supplied facts?</w:t>
      </w:r>
    </w:p>
    <w:p>
      <w:r>
        <w:t>1. This one example guarantees correct results for every future input.</w:t>
      </w:r>
    </w:p>
    <w:p>
      <w:r>
        <w:t>2. We can decide the result without examining the changed input or the procedure.</w:t>
      </w:r>
    </w:p>
    <w:p>
      <w:r>
        <w:t>3. First layer12 parameters; output layer5; total 17.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First layer12 parameters; output layer5; total 17. Each new hidden unit adds2 input weights, 1 hidden bias and 1 outgoing weight.</w:t>
      </w:r>
    </w:p>
    <w:p>
      <w:pPr>
        <w:pStyle w:val="Heading3"/>
      </w:pPr>
      <w:r>
        <w:t>Repair a missing building block</w:t>
      </w:r>
    </w:p>
    <w:p>
      <w:r>
        <w:t>Review Forward passes by hand (ai-5/6). Goal: Record scores and activations in dependency order. Short practice: Why should feedback identify h before correcting only y? Point to the relevant step in the picture, then write the changed result and the rule or evidence that supports it.. Return to this week and explain what you changed.</w:t>
      </w:r>
    </w:p>
    <w:p>
      <w:r>
        <w:t>Review Activation functions (ai-5/4). Goal: Trace identity ReLU and sigmoid on a numerical score. Short practice: Which original inputs cannot be distinguished by this network’s final output? Point to the relevant step in the picture, then write the changed result and the rule or evidence that supports it.. Return to this week and explain what you changed.</w:t>
      </w:r>
    </w:p>
    <w:p>
      <w:r>
        <w:t>Review Representing inputs as vectors (ai-5/1). Goal: Encode a record using a fixed feature order and units. Short practice: Why does equal total brightness not make A and B identical inputs?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