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ai-5/12</w:t>
      </w:r>
    </w:p>
    <w:p>
      <w:pPr>
        <w:pStyle w:val="Title"/>
      </w:pPr>
      <w:r>
        <w:t>Training a small network</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Updating parameters</w:t>
      </w:r>
    </w:p>
    <w:p>
      <w:r>
        <w:t>Without opening the old lesson, explain one key idea from Updating parameters.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Slopes and local change</w:t>
      </w:r>
    </w:p>
    <w:p>
      <w:r>
        <w:t>Without opening the old lesson, explain one key idea from Slopes and local change.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Forward passes by hand</w:t>
      </w:r>
    </w:p>
    <w:p>
      <w:r>
        <w:t>Without opening the old lesson, explain one key idea from Forward passes by hand.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Check the mean convention for Training a small network.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Training a small network. Proposed explanation: “Every parameter was trained”.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Run a new training case independently</w:t>
      </w:r>
    </w:p>
    <w:p>
      <w:r>
        <w:t>Keep h = ReLU(x), train only v, and use one pair (2, 2), v = 0 and rate 0.125. Use squared error and gradient 2 times (2v - 2) times 2. Perform two updates, reporting each new v and loss. Explain why the second update changes nothing.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the first update</w:t>
      </w:r>
    </w:p>
    <w:p>
      <w:r>
        <w:t>At v = 0, calculate both predictions, errors, MSE and gradient, then update at rate 0.1.</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Check the mean convention</w:t>
      </w:r>
    </w:p>
    <w:p>
      <w:r>
        <w:t>At v = 1, the sum of squared errors is 5. A learner uses gradient -10 with rate 0.1. Explain the mismatch with this lesson and give the next v under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Freeze before checking</w:t>
      </w:r>
    </w:p>
    <w:p>
      <w:r>
        <w:t>At final v = 1.875, calculate the prediction and squared error on reserved pair (3, 6). May its target be included in the four reported training updates?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Run a new training case independently</w:t>
      </w:r>
    </w:p>
    <w:p>
      <w:r>
        <w:t>Keep h = ReLU(x), train only v, and use one pair (2, 2), v = 0 and rate 0.125. Use squared error and gradient 2 times (2v - 2) times 2. Perform two updates, reporting each new v and loss. Explain why the second update changes nothing.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Expose a frozen representation limit</w:t>
      </w:r>
    </w:p>
    <w:p>
      <w:r>
        <w:t>For the lesson architecture at x = -1, give h and prediction for any finite v. If target is -2, calculate squared error and explain why changing v cannot fix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training a small network evidence sheet to Image-pattern Network Investigation. Show how you can trace repeated forward loss gradient and update steps.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Training a small network</w:t>
      </w:r>
    </w:p>
    <w:p>
      <w:r>
        <w:t>Train a single output weight while clearly marking the frozen hidden computation.</w:t>
      </w:r>
    </w:p>
    <w:p>
      <w:r>
        <w:t>Toy h=ReLU(x), y=vh. One training pair x = 3, target 3; start v = 0; squared loss; rate 1/18.</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Training a small network. Freeze hidden step: h=3 for this pair; only v is trainable.. Compute initial gradient: Loss9; gradient 2(3v-3)×3=-18 at v=0.. Update and verify: v becomes1; prediction 3 and loss 0. Next gradient is 0."/>
            <wp:cNvGraphicFramePr>
              <a:graphicFrameLocks noChangeAspect="1"/>
            </wp:cNvGraphicFramePr>
            <a:graphic>
              <a:graphicData uri="http://schemas.openxmlformats.org/drawingml/2006/picture">
                <pic:pic>
                  <pic:nvPicPr>
                    <pic:cNvPr id="0" name="academy-visual-ai-5-12.png"/>
                    <pic:cNvPicPr/>
                  </pic:nvPicPr>
                  <pic:blipFill>
                    <a:blip r:embed="rId9"/>
                    <a:stretch>
                      <a:fillRect/>
                    </a:stretch>
                  </pic:blipFill>
                  <pic:spPr>
                    <a:xfrm>
                      <a:off x="0" y="0"/>
                      <a:ext cx="5486400" cy="5145314"/>
                    </a:xfrm>
                    <a:prstGeom prst="rect"/>
                  </pic:spPr>
                </pic:pic>
              </a:graphicData>
            </a:graphic>
          </wp:inline>
        </w:drawing>
      </w:r>
    </w:p>
    <w:p>
      <w:r>
        <w:t>Which parameter changed, and which part was not trained?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Make a transparent first version. Keep a trace of how one input becomes an output; explain the rule or learned component.</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Train a single output weight while clearly marking the frozen hidden computation.</w:t>
      </w:r>
    </w:p>
    <w:p>
      <w:pPr>
        <w:pStyle w:val="Heading3"/>
      </w:pPr>
      <w:r>
        <w:t>Practice 1: explain the deciding evidence</w:t>
      </w:r>
    </w:p>
    <w:p>
      <w:r>
        <w:t>Which labelled step matches this detail? v becomes1; prediction 3 and loss 0. Next gradient is 0.</w:t>
      </w:r>
    </w:p>
    <w:p>
      <w:r>
        <w:t>1. Freeze hidden step</w:t>
      </w:r>
    </w:p>
    <w:p>
      <w:r>
        <w:t>2. Update and verify</w:t>
      </w:r>
    </w:p>
    <w:p>
      <w:r>
        <w:t>3. Compute initial gradient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Update and verify v becomes1; prediction 3 and loss 0. Next gradient is 0. Only the output weight v is being fitted in this toy network; the hidden ReLU is fixed. The training input gives hidden value three. Squared-error slope points v from zero towards one, and this specially chosen rate reaches one in a single update. Zero loss on one training pair is exact fitting of that pair, not evidence about other inputs.</w:t>
      </w:r>
    </w:p>
    <w:p>
      <w:pPr>
        <w:pStyle w:val="Heading3"/>
      </w:pPr>
      <w:r>
        <w:t>Practice 2: explain the deciding evidence</w:t>
      </w:r>
    </w:p>
    <w:p>
      <w:r>
        <w:t>Changed-case practice: Change target from 3 to6 and restart v = 0 with the same rate. Which conclusion is supported by the supplied facts?</w:t>
      </w:r>
    </w:p>
    <w:p>
      <w:r>
        <w:t>1. First gradient=-36; v becomes2; prediction 6 and loss 0.</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First gradient=-36; v becomes2; prediction 6 and loss 0. The hidden value remains3, but the target residual and required output weight double.</w:t>
      </w:r>
    </w:p>
    <w:p>
      <w:pPr>
        <w:pStyle w:val="Heading3"/>
      </w:pPr>
      <w:r>
        <w:t>Repair a missing building block</w:t>
      </w:r>
    </w:p>
    <w:p>
      <w:r>
        <w:t>Review Updating parameters (ai-5/11). Goal: Apply a learning rate to an ordered gradient. Short practice: Why must new loss be recomputed rather than assumed smaller? Point to the relevant step in the picture, then write the changed result and the rule or evidence that supports it.. Return to this week and explain what you changed.</w:t>
      </w:r>
    </w:p>
    <w:p>
      <w:r>
        <w:t>Review Slopes and local change (ai-5/9). Goal: Calculate an average rate of change over a stated interval. Short practice: Which calculation disproves “any increase helps”? Point to the relevant step in the picture, then write the changed result and the rule or evidence that supports it.. Return to this week and explain what you changed.</w:t>
      </w:r>
    </w:p>
    <w:p>
      <w:r>
        <w:t>Review Forward passes by hand (ai-5/6). Goal: Record scores and activations in dependency order. Short practice: Why should feedback identify h before correcting only y?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