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ai-5/27</w:t>
      </w:r>
    </w:p>
    <w:p>
      <w:pPr>
        <w:pStyle w:val="Title"/>
      </w:pPr>
      <w:r>
        <w:t>Similarity and normalisation</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Embeddings and neighbourhoods</w:t>
      </w:r>
    </w:p>
    <w:p>
      <w:r>
        <w:t>Without opening the old lesson, explain one key idea from Embeddings and neighbourhoods.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Augmentation and leakage</w:t>
      </w:r>
    </w:p>
    <w:p>
      <w: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Convolution as a local operation</w:t>
      </w:r>
    </w:p>
    <w:p>
      <w: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the rankings for Similarity and normalisation.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Similarity and normalisation. Proposed explanation: “Cosine is a probability”.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Compare a new case independently</w:t>
      </w:r>
    </w:p>
    <w:p>
      <w:r>
        <w:t>Use query [5, 0] and candidates P [10, 0], R [4, 3] and S [0, 5]. Calculate all raw squared distances and cosines, name each winner, and give squared distances after normalising both query and candidates. Explain the changed ranking.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the unit vectors</w:t>
      </w:r>
    </w:p>
    <w:p>
      <w:r>
        <w:t>For Q [3, 4], A [6, 8] and C [-3, -4], give each length and unit vector. Explain one distinction that normalisation removes and one that it preserves.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Compare the rankings</w:t>
      </w:r>
    </w:p>
    <w:p>
      <w:r>
        <w:t>For query Q, write the raw squared distances and cosines to A, B and C from the lesson. Name the winner under each rule. Calculate squared distances after normalising both sides and check the relationship to cosine.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Handle a vector without direction</w:t>
      </w:r>
    </w:p>
    <w:p>
      <w:r>
        <w:t>A candidate set contains Z [0, 0] and B [3, 0]. With nonzero query Q, what happens under this lesson’s zero-vector policy? What if Q is zero, or Z is the only candidate? Explain why replacing an undefined cosine with zero is misleading.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Compare a new case independently</w:t>
      </w:r>
    </w:p>
    <w:p>
      <w:r>
        <w:t>Use query [5, 0] and candidates P [10, 0], R [4, 3] and S [0, 5]. Calculate all raw squared distances and cosines, name each winner, and give squared distances after normalising both query and candidates. Explain the changed ranking.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a proposed improvement</w:t>
      </w:r>
    </w:p>
    <w:p>
      <w:r>
        <w:t>For event-count vectors [3, 4] and [6, 8], what useful information can normalisation remove? A team chooses cosine because it improves results on the final evaluation set, then calls that same set independent evidence. Explain how to repair the evaluation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similarity and normalisation evidence sheet to Image-pattern Network Investigation. Show how you can calculate vector length and normalise a nonzero vector.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Similarity and normalisation</w:t>
      </w:r>
    </w:p>
    <w:p>
      <w:r>
        <w:t>Compare angular alignment with raw distance on the same vectors.</w:t>
      </w:r>
    </w:p>
    <w:p>
      <w:r>
        <w:t>Query [2, 0]; P=[8, 0]; Q=[2, 1]. Nonzero vectors only; compare squared Euclidean distance and cosine.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934857"/>
            <wp:docPr id="1" name="Picture 1" descr="Raw proximity differs from angular alignment"/>
            <wp:cNvGraphicFramePr>
              <a:graphicFrameLocks noChangeAspect="1"/>
            </wp:cNvGraphicFramePr>
            <a:graphic>
              <a:graphicData uri="http://schemas.openxmlformats.org/drawingml/2006/picture">
                <pic:pic>
                  <pic:nvPicPr>
                    <pic:cNvPr id="0" name="academy-detail-ai-5-27.png"/>
                    <pic:cNvPicPr/>
                  </pic:nvPicPr>
                  <pic:blipFill>
                    <a:blip r:embed="rId9"/>
                    <a:stretch>
                      <a:fillRect/>
                    </a:stretch>
                  </pic:blipFill>
                  <pic:spPr>
                    <a:xfrm>
                      <a:off x="0" y="0"/>
                      <a:ext cx="5486400" cy="4934857"/>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imilarity and normalisation. Raw distances: P distance36; Q distance1, so Q is closer in raw coordinates.. Angular similarity: CosineP=1; cosineQ=2/sqrt5≈0.8944, so P aligns more closely.. Normalise: Unit query [1, 0], P [1, 0], Q [2/sqrt5, 1/sqrt5]; normalised distanceP0."/>
            <wp:cNvGraphicFramePr>
              <a:graphicFrameLocks noChangeAspect="1"/>
            </wp:cNvGraphicFramePr>
            <a:graphic>
              <a:graphicData uri="http://schemas.openxmlformats.org/drawingml/2006/picture">
                <pic:pic>
                  <pic:nvPicPr>
                    <pic:cNvPr id="0" name="academy-visual-ai-5-27.png"/>
                    <pic:cNvPicPr/>
                  </pic:nvPicPr>
                  <pic:blipFill>
                    <a:blip r:embed="rId10"/>
                    <a:stretch>
                      <a:fillRect/>
                    </a:stretch>
                  </pic:blipFill>
                  <pic:spPr>
                    <a:xfrm>
                      <a:off x="0" y="0"/>
                      <a:ext cx="5486400" cy="5261429"/>
                    </a:xfrm>
                    <a:prstGeom prst="rect"/>
                  </pic:spPr>
                </pic:pic>
              </a:graphicData>
            </a:graphic>
          </wp:inline>
        </w:drawing>
      </w:r>
    </w:p>
    <w:p>
      <w:r>
        <w:t>Why do the original two metrics select different winners?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Prepare the demonstration. Gather reproducible instructions, evidence, access checks and remaining limitations.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Compare angular alignment with raw distance on the same vectors.</w:t>
      </w:r>
    </w:p>
    <w:p>
      <w:pPr>
        <w:pStyle w:val="Heading3"/>
      </w:pPr>
      <w:r>
        <w:t>Practice 1: explain the deciding evidence</w:t>
      </w:r>
    </w:p>
    <w:p>
      <w:r>
        <w:t>Which labelled step matches this detail? Unit query [1, 0], P [1, 0], Q [2/sqrt5, 1/sqrt5]; normalised distanceP0.</w:t>
      </w:r>
    </w:p>
    <w:p>
      <w:r>
        <w:t>1. Angular similarity</w:t>
      </w:r>
    </w:p>
    <w:p>
      <w:r>
        <w:t>2. Normalise</w:t>
      </w:r>
    </w:p>
    <w:p>
      <w:r>
        <w:t>3. Raw distances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Normalise Unit query [1, 0], P [1, 0], Q [2/sqrt5, 1/sqrt5]; normalised distanceP0. 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w:t>
      </w:r>
    </w:p>
    <w:p>
      <w:pPr>
        <w:pStyle w:val="Heading3"/>
      </w:pPr>
      <w:r>
        <w:t>Practice 2: explain the deciding evidence</w:t>
      </w:r>
    </w:p>
    <w:p>
      <w:r>
        <w:t>Changed-case practice: Replace P with [0, 0]. Which conclusion is supported by the supplied facts?</w:t>
      </w:r>
    </w:p>
    <w:p>
      <w:r>
        <w:t>1. Cosine and unit normalisation for P are undefined.</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Cosine and unit normalisation for P are undefined. The zero vector has norm0, so dividing by its norm is invalid.</w:t>
      </w:r>
    </w:p>
    <w:p>
      <w:pPr>
        <w:pStyle w:val="Heading3"/>
      </w:pPr>
      <w:r>
        <w:t>Repair a missing building block</w:t>
      </w:r>
    </w:p>
    <w:p>
      <w:r>
        <w:t>Review Embeddings and neighbourhoods (ai-5/26). Goal: Look up a vector using a token ID and preserve sequence shape. Short practice: What would justify claiming nearby vectors mean related topics? Point to the relevant step in the picture, then write the changed result and the rule or evidence that supports it.. Return to this week and explain what you changed.</w:t>
      </w:r>
    </w:p>
    <w:p>
      <w:r>
        <w:t>Review Augmentation and leakage (ai-5/24). Goal: Check whether a transformation preserves the task label. Short practice: How many independent source groups are in the final test? Point to the relevant step in the picture, then write the changed result and the rule or evidence that supports it.. Return to this week and explain what you changed.</w:t>
      </w:r>
    </w:p>
    <w:p>
      <w:r>
        <w:t>Review Convolution as a local operation (ai-5/21). Goal: Compute a local weighted sum at each valid image position. Short practice: Why is flipping the kernel an implementation change here?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