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ai-5/31</w:t>
      </w:r>
    </w:p>
    <w:p>
      <w:pPr>
        <w:pStyle w:val="Title"/>
      </w:pPr>
      <w:r>
        <w:t>Efficiency and resource measurement</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Dataset shift in neural models</w:t>
      </w:r>
    </w:p>
    <w:p>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learning</w:t>
      </w:r>
    </w:p>
    <w:p>
      <w: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Sequence representations</w:t>
      </w:r>
    </w:p>
    <w:p>
      <w: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under requirements for Efficiency and resource measurement.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Efficiency and resource measurement. Proposed explanation: “Fewer parameters always means faster”.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Summarise repeated timings</w:t>
      </w:r>
    </w:p>
    <w:p>
      <w:r>
        <w:t>For A and B, calculate median pass time, amortised milliseconds per example and median-pass throughput. State the measured boundary and one latency claim these numbers cannot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Compare under requirements</w:t>
      </w:r>
    </w:p>
    <w:p>
      <w:r>
        <w:t>With at least 91 correct out of 100 and at most 25 ms amortised time required, which model qualifies? Calculate B’s time reduction relative to A and explain why the percentage throughput increase differs.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storage and memory</w:t>
      </w:r>
    </w:p>
    <w:p>
      <w:r>
        <w:t>Count weights, biases and total parameters in the 4 to 3 to 2 network. Calculate raw parameter bytes at four bytes each. Explain why this cannot be reported as peak training memory or an energy measurement.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 unfair benchmark</w:t>
      </w:r>
    </w:p>
    <w:p>
      <w:r>
        <w:t>A runs on one device with batch size 1; B runs on another with batch size 32. Only B’s fastest trial and the winning training run are reported. Explain how to compare and report the results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Efficiency and resource measurement</w:t>
      </w:r>
    </w:p>
    <w:p>
      <w:r>
        <w:t>Compare speed and quality under the same case count and acceptance contract.</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r>
        <w:t>Why is 10ms/case not necessarily a single-request latency?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Compare speed and quality under the same case count and acceptance contract.</w:t>
      </w:r>
    </w:p>
    <w:p>
      <w:pPr>
        <w:pStyle w:val="Heading3"/>
      </w:pPr>
      <w:r>
        <w:t>Practice 1: explain the deciding evidence</w:t>
      </w:r>
    </w:p>
    <w:p>
      <w:r>
        <w:t>Which labelled step matches this detail? P meets the declared contract; Q is faster but ineligible.</w:t>
      </w:r>
    </w:p>
    <w:p>
      <w:r>
        <w:t>1. Summarise P</w:t>
      </w:r>
    </w:p>
    <w:p>
      <w:r>
        <w:t>2. Summarise Q</w:t>
      </w:r>
    </w:p>
    <w:p>
      <w:r>
        <w:t>3. Choose eligible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eligible candidate P meets the declared contract; Q is faster but ineligible. 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w:t>
      </w:r>
    </w:p>
    <w:p>
      <w:pPr>
        <w:pStyle w:val="Heading3"/>
      </w:pPr>
      <w:r>
        <w:t>Practice 2: explain the deciding evidence</w:t>
      </w:r>
    </w:p>
    <w:p>
      <w:r>
        <w:t>Changed-case practice: Lower the accuracy requirement to90% before a new selection exercise. Which conclusion is supported by the supplied facts?</w:t>
      </w:r>
    </w:p>
    <w:p>
      <w:r>
        <w:t>1. Both become eligible; Q has the smaller measured mean amortised time.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become eligible; Q has the smaller measured mean amortised time. The acceptance contract changed; Q’s measured accuracy did not improve.</w:t>
      </w:r>
    </w:p>
    <w:p>
      <w:pPr>
        <w:pStyle w:val="Heading3"/>
      </w:pPr>
      <w:r>
        <w:t>Repair a missing building block</w:t>
      </w:r>
    </w:p>
    <w:p>
      <w:r>
        <w:t>Review Dataset shift in neural models (ai-5/30). Goal: Explain how a changed input mix can change overall accuracy. Short practice: Did the supplied model’s dim-light accuracy deteriorate? Point to the relevant step in the picture, then write the changed result and the rule or evidence that supports it.. Return to this week and explain what you changed.</w:t>
      </w:r>
    </w:p>
    <w:p>
      <w:r>
        <w:t>Review Transfer learning (ai-5/28). Goal: Trace a reused feature extractor and a newly fitted output head. Short practice: Which part was trained for the new task? Point to the relevant step in the picture, then write the changed result and the rule or evidence that supports it.. Return to this week and explain what you changed.</w:t>
      </w:r>
    </w:p>
    <w:p>
      <w:r>
        <w:t>Review Sequence representations (ai-5/25). Goal: Encode an ordered sequence with an explicit vocabulary. Short practice: Which record lets the program distinguish the first and last zeros?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