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ai-6/22</w:t>
      </w:r>
    </w:p>
    <w:p>
      <w:pPr>
        <w:pStyle w:val="Title"/>
      </w:pPr>
      <w:r>
        <w:t>Queues and asynchronous work</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Caching and stale information</w:t>
      </w:r>
    </w:p>
    <w:p>
      <w:r>
        <w:t>Without opening the old lesson, explain one key idea from Caching and stale information.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Sandboxing and resource limits</w:t>
      </w:r>
    </w:p>
    <w:p>
      <w:r>
        <w:t>Without opening the old lesson, explain one key idea from Sandboxing and resource limits.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Timeouts retries and cancellation</w:t>
      </w:r>
    </w:p>
    <w:p>
      <w:r>
        <w:t>Without opening the old lesson, explain one key idea from Timeouts retries and cancellation.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Queues and asynchronous work.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Queues and asynchronous work.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Jobs A, B, C accepted; A completed, B failed, C pending. How many completed, and may success be claimed for all accepted?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Worker commits job J then crashes before queue acknowledgement. J is delivered again.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Queue ordering and exactly-once properties must be declared, not assumed from a simple mock.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Jobs A, B, C accepted; A completed, B failed, C pending. How many completed, and may success be claimed for all accepted?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queues and asynchronous work evidence sheet to Grounded Learning Service. Show how you can explain the mechanism and terminology of queues and asynchronous work.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Queues and asynchronous work</w:t>
      </w:r>
    </w:p>
    <w:p>
      <w:r>
        <w:t>Queued is not complete. A conversion service queues job J12 rather than processing it during submission.</w:t>
      </w:r>
    </w:p>
    <w:p>
      <w:r>
        <w:t>States: queued, running, succeeded, failed. Submission returns J12 with queued status.</w:t>
      </w:r>
    </w:p>
    <w:p>
      <w:r>
        <w:drawing>
          <wp:inline xmlns:a="http://schemas.openxmlformats.org/drawingml/2006/main" xmlns:pic="http://schemas.openxmlformats.org/drawingml/2006/picture">
            <wp:extent cx="5486400" cy="5145314"/>
            <wp:docPr id="1" name="Picture 1" descr="Queues and asynchronous work. Accept request: J12 acknowledges receipt, not completed conversion.. Start worker: The worker marks J12 running before processing.. Publish checked result: Only a checked output permits succeeded status."/>
            <wp:cNvGraphicFramePr>
              <a:graphicFrameLocks noChangeAspect="1"/>
            </wp:cNvGraphicFramePr>
            <a:graphic>
              <a:graphicData uri="http://schemas.openxmlformats.org/drawingml/2006/picture">
                <pic:pic>
                  <pic:nvPicPr>
                    <pic:cNvPr id="0" name="academy-visual-ai-6-22.png"/>
                    <pic:cNvPicPr/>
                  </pic:nvPicPr>
                  <pic:blipFill>
                    <a:blip r:embed="rId9"/>
                    <a:stretch>
                      <a:fillRect/>
                    </a:stretch>
                  </pic:blipFill>
                  <pic:spPr>
                    <a:xfrm>
                      <a:off x="0" y="0"/>
                      <a:ext cx="5486400" cy="5145314"/>
                    </a:xfrm>
                    <a:prstGeom prst="rect"/>
                  </pic:spPr>
                </pic:pic>
              </a:graphicData>
            </a:graphic>
          </wp:inline>
        </w:drawing>
      </w:r>
    </w:p>
    <w:p>
      <w:r>
        <w:t>Explain what the queued J12 submission response proves and what it does not. Which event permits succeeded status, and what status is honest after a worker crash?</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p>
      <w:pPr>
        <w:pStyle w:val="Heading1"/>
      </w:pPr>
      <w:r>
        <w:t>13. Project portfolio milestone</w:t>
      </w:r>
    </w:p>
    <w:p>
      <w:r>
        <w:t>Project: Grounded Learning Service</w:t>
      </w:r>
    </w:p>
    <w:p>
      <w:r>
        <w:t>Current milestone: Evaluate and revise. Compare with your starting method, explain errors and record a justified revision.</w:t>
      </w:r>
    </w:p>
    <w:p>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Queued is not complete. A conversion service queues job J12 rather than processing it during submission.</w:t>
      </w:r>
    </w:p>
    <w:p>
      <w:pPr>
        <w:pStyle w:val="Heading3"/>
      </w:pPr>
      <w:r>
        <w:t>Practice 1: explain the deciding evidence</w:t>
      </w:r>
    </w:p>
    <w:p>
      <w:r>
        <w:t>Which labelled step matches this detail? Only a checked output permits succeeded status.</w:t>
      </w:r>
    </w:p>
    <w:p>
      <w:r>
        <w:t>1. Start worker</w:t>
      </w:r>
    </w:p>
    <w:p>
      <w:r>
        <w:t>2. Publish checked result</w:t>
      </w:r>
    </w:p>
    <w:p>
      <w:r>
        <w:t>3. Accept request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Publish checked result Only a checked output permits succeeded status. Asynchronous work separates submission from completion. Honest status and a job identifier let users track that difference.</w:t>
      </w:r>
    </w:p>
    <w:p>
      <w:pPr>
        <w:pStyle w:val="Heading3"/>
      </w:pPr>
      <w:r>
        <w:t>Practice 2: explain the deciding evidence</w:t>
      </w:r>
    </w:p>
    <w:p>
      <w:r>
        <w:t>Changed-case practice: The worker crashes before producing checked output. Which conclusion is supported by the supplied facts?</w:t>
      </w:r>
    </w:p>
    <w:p>
      <w:r>
        <w:t>1. We can decide the result without examining the changed input or the procedure.</w:t>
      </w:r>
    </w:p>
    <w:p>
      <w:r>
        <w:t>2. The job is failed or awaiting a controlled retry, not succeeded.</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job is failed or awaiting a controlled retry, not succeeded. Receipt is not evidence that conversion finished.</w:t>
      </w:r>
    </w:p>
    <w:p>
      <w:pPr>
        <w:pStyle w:val="Heading3"/>
      </w:pPr>
      <w:r>
        <w:t>Repair a missing building block</w:t>
      </w:r>
    </w:p>
    <w:p>
      <w:r>
        <w:t>Review Caching and stale information (ai-6/21). Goal: Explain the mechanism and terminology of caching and stale information. Short practice: Identify the version mismatch in the cached 09:00 answer. What should the first version-5 request return, and what permits a later version-5 cache hit?. Return to this week and explain what you changed.</w:t>
      </w:r>
    </w:p>
    <w:p>
      <w:r>
        <w:t>Review Sandboxing and resource limits (ai-6/19). Goal: Explain the mechanism and terminology of sandboxing and resource limits. Short practice: Check A against both resource limits and B against network isolation. Why must A stop after three seconds even if its output remains only 2 MB?. Return to this week and explain what you changed.</w:t>
      </w:r>
    </w:p>
    <w:p>
      <w:r>
        <w:t>Review Timeouts retries and cancellation (ai-6/16). Goal: Explain the mechanism and terminology of timeouts retries and cancellation. Short practice: Calculate waiting time for a one-second timeout followed by a 0.4-second success. What changes if cancellation arrives after the first attempt but before the retry?.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