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</w:t>
      </w:r>
    </w:p>
    <w:p>
      <w:pPr>
        <w:pStyle w:val="Title"/>
      </w:pPr>
      <w:r>
        <w:t>Reading a research claim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 question that evidence can answer</w:t>
      </w:r>
    </w:p>
    <w:p>
      <w:r>
        <w:t>Without opening the old lesson, explain one key idea from A question that evidence can answer.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Reading a research claim.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Reading a research claim.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Report claims universal speed after median2 seconds versus3 on four local fixtures. Audit scope.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A fictional report says method B is better after6/8 supported answers versus baseline5/8 on the same constructed cases.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numerical improvement can be real in the sample while the broader claim remains unsupported.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Report claims universal speed after median2 seconds versus3 on four local fixtures. Audit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reading a research claim evidence sheet to Reproducible AI Research Study. Show how you can explain the mechanism and terminology of reading a research claim.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Reading a research claim</w:t>
      </w:r>
    </w:p>
    <w:p>
      <w:r>
        <w:t>Read a claim with its denominator. A fictional paper headline says a prompt is twice as effective. Its table reports four correct cases instead of two.</w:t>
      </w:r>
    </w:p>
    <w:p>
      <w:r>
        <w:t>Baseline: 2/10 correct. New prompt: 4/10 on the same ten cases. Scoring is fixed.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Correctness on ten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Reading a research claim. Find the measured outcome: The table counts correct answers, not learning or satisfaction.. Calculate both changes: 20%→40% is twice the rate and a 20-percentage-point increase.. Check claim scope: These ten cases support a descriptive comparison, not universal doub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Calculate the baseline and new rates for 2/10 and 4/10. Explain both twice the rate and the percentage-point change, and say why neither measures every learner’s improvement.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Frame the need. Name the user, the problem, allowed inputs and a safe simple starting method.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Read a claim with its denominator. A fictional paper headline says a prompt is twice as effective. Its table reports four correct cases instead of two.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These ten cases support a descriptive comparison, not universal doubling.</w:t>
      </w:r>
    </w:p>
    <w:p>
      <w:r>
        <w:t>1. Check claim scope</w:t>
      </w:r>
    </w:p>
    <w:p>
      <w:r>
        <w:t>2. Calculate both changes</w:t>
      </w:r>
    </w:p>
    <w:p>
      <w:r>
        <w:t>3. Find the measured outcome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Check claim scope These ten cases support a descriptive comparison, not universal doubling. A research claim compresses a method and result. Unpack the measured variable, denominator and comparison before accepting the headline.</w:t>
      </w:r>
    </w:p>
    <w:p>
      <w:pPr>
        <w:pStyle w:val="Heading3"/>
      </w:pPr>
      <w:r>
        <w:t>Practice 2: explain the deciding evidence</w:t>
      </w:r>
    </w:p>
    <w:p>
      <w:r>
        <w:t>Changed-case practice: The headline changes to "every learner improves twice as much". Which conclusion is supported by the supplied facts?</w:t>
      </w:r>
    </w:p>
    <w:p>
      <w:r>
        <w:t>1. We can decide the result without examining the changed input or the procedure.</w:t>
      </w:r>
    </w:p>
    <w:p>
      <w:r>
        <w:t>2. This one example guarantees correct results for every future input.</w:t>
      </w:r>
    </w:p>
    <w:p>
      <w:r>
        <w:t>3. That learner claim is unsupported by these answer counts.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That learner claim is unsupported by these answer counts. The outcome and experimental unit have changed in the wording without new evidence.</w:t>
      </w:r>
    </w:p>
    <w:p>
      <w:pPr>
        <w:pStyle w:val="Heading3"/>
      </w:pPr>
      <w:r>
        <w:t>Repair a missing building block</w:t>
      </w:r>
    </w:p>
    <w:p>
      <w:r>
        <w:t>Review A question that evidence can answer (ai-7/1). Goal: Explain the mechanism and terminology of a question that evidence can answer. Short practice: Which proposed diagram question has a measurable outcome? Name its versions, six-case denominator and fixed scoring, then explain why giving only B easier tasks spoils the comparison..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