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ai-7/32</w:t>
      </w:r>
    </w:p>
    <w:p>
      <w:pPr>
        <w:pStyle w:val="Title"/>
      </w:pPr>
      <w:r>
        <w:t>Peer review and response</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Writing results and limitations</w:t>
      </w:r>
    </w:p>
    <w:p>
      <w:r>
        <w:t>Without opening the old lesson, explain one key idea from Writing results and limitations.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Figures that preserve evidence</w:t>
      </w:r>
    </w:p>
    <w:p>
      <w:r>
        <w:t>Without opening the old lesson, explain one key idea from Figures that preserve evidence.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Inspecting failures and anomalies</w:t>
      </w:r>
    </w:p>
    <w:p>
      <w:r>
        <w:t>Without opening the old lesson, explain one key idea from Inspecting failures and anomalies.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Peer review and response.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Peer review and response.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Reviewer notes missing failure counts; author deletes the limitation paragraph. What is an adequate response?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Reviewer asks for a fitted-line baseline; author responds that the neural network is advanced, without a comparison.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Agreement with a reviewer is not required, but a disagreement needs explicit reasoning and evidence.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Reviewer notes missing failure counts; author deletes the limitation paragraph. What is an adequate response?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peer review and response evidence sheet to Reproducible AI Research Study. Show how you can explain the mechanism and terminology of peer review and response.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Peer review and response</w:t>
      </w:r>
    </w:p>
    <w:p>
      <w:r>
        <w:t>Respond to a reviewer with evidence. A reviewer asks why four photos of one plant were treated as four independent plants.</w:t>
      </w:r>
    </w:p>
    <w:p>
      <w:r>
        <w:t>The original table contains four views of P1 and four views of P2: eight photos from two plants.</w:t>
      </w:r>
    </w:p>
    <w:p>
      <w:r>
        <w:drawing>
          <wp:inline xmlns:a="http://schemas.openxmlformats.org/drawingml/2006/main" xmlns:pic="http://schemas.openxmlformats.org/drawingml/2006/picture">
            <wp:extent cx="5486400" cy="5225143"/>
            <wp:docPr id="1" name="Picture 1" descr="Peer review and response. Identify the concern: The reviewer questions the unit of analysis.. Check the records: Plant identifiers confirm two plants, not eight independent plants.. Revise transparently: Correct the description and revise any analysis that assumed independence."/>
            <wp:cNvGraphicFramePr>
              <a:graphicFrameLocks noChangeAspect="1"/>
            </wp:cNvGraphicFramePr>
            <a:graphic>
              <a:graphicData uri="http://schemas.openxmlformats.org/drawingml/2006/picture">
                <pic:pic>
                  <pic:nvPicPr>
                    <pic:cNvPr id="0" name="academy-visual-ai-7-32.png"/>
                    <pic:cNvPicPr/>
                  </pic:nvPicPr>
                  <pic:blipFill>
                    <a:blip r:embed="rId9"/>
                    <a:stretch>
                      <a:fillRect/>
                    </a:stretch>
                  </pic:blipFill>
                  <pic:spPr>
                    <a:xfrm>
                      <a:off x="0" y="0"/>
                      <a:ext cx="5486400" cy="5225143"/>
                    </a:xfrm>
                    <a:prstGeom prst="rect"/>
                  </pic:spPr>
                </pic:pic>
              </a:graphicData>
            </a:graphic>
          </wp:inline>
        </w:drawing>
      </w:r>
    </w:p>
    <w:p>
      <w:r>
        <w:t>Count photos and underlying plants in the reviewer’s concern. What analysis assumption needs revision, and why does changing only the word photos to plants fail to repair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Present and defend. Demonstrate the system, explain one failure and justify the next improvement with evidence.</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Respond to a reviewer with evidence. A reviewer asks why four photos of one plant were treated as four independent plants.</w:t>
      </w:r>
    </w:p>
    <w:p>
      <w:pPr>
        <w:pStyle w:val="Heading3"/>
      </w:pPr>
      <w:r>
        <w:t>Practice 1: explain the deciding evidence</w:t>
      </w:r>
    </w:p>
    <w:p>
      <w:r>
        <w:t>Which labelled step matches this detail? Correct the description and revise any analysis that assumed independence.</w:t>
      </w:r>
    </w:p>
    <w:p>
      <w:r>
        <w:t>1. Revise transparently</w:t>
      </w:r>
    </w:p>
    <w:p>
      <w:r>
        <w:t>2. Check the records</w:t>
      </w:r>
    </w:p>
    <w:p>
      <w:r>
        <w:t>3. Identify the concern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Revise transparently Correct the description and revise any analysis that assumed independence. Peer review should connect a criticism to the actual records and a concrete correction or reasoned response. Polite language alone cannot repair a methodological error.</w:t>
      </w:r>
    </w:p>
    <w:p>
      <w:pPr>
        <w:pStyle w:val="Heading3"/>
      </w:pPr>
      <w:r>
        <w:t>Practice 2: explain the deciding evidence</w:t>
      </w:r>
    </w:p>
    <w:p>
      <w:r>
        <w:t>Changed-case practice: The team only changes "photos" to "plants" without revisiting analysis. Which conclusion is supported by the supplied facts?</w:t>
      </w:r>
    </w:p>
    <w:p>
      <w:r>
        <w:t>1. This one example guarantees correct results for every future input.</w:t>
      </w:r>
    </w:p>
    <w:p>
      <w:r>
        <w:t>2. The substantive independence issue remains unresolved.</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substantive independence issue remains unresolved. Renaming records does not change their shared source objects.</w:t>
      </w:r>
    </w:p>
    <w:p>
      <w:pPr>
        <w:pStyle w:val="Heading3"/>
      </w:pPr>
      <w:r>
        <w:t>Repair a missing building block</w:t>
      </w:r>
    </w:p>
    <w:p>
      <w:r>
        <w:t>Review Writing results and limitations (ai-7/31). Goal: Explain the mechanism and terminology of writing results and limitations. Short practice: Compute the supported-answer rates for 9/12 and 10/12. What actual outcome was measured, and why is a claim that every student becomes smarter outside this evidence?. Return to this week and explain what you changed.</w:t>
      </w:r>
    </w:p>
    <w:p>
      <w:r>
        <w:t>Review Figures that preserve evidence (ai-7/29). Goal: Explain the mechanism and terminology of figures that preserve evidence. Short practice: Draw count bars for 6/10 and 8/10 using the stated axis. Why must the denominator and fixed task context remain visible, and what distortion arises from an undisclosed axis start at five?. Return to this week and explain what you changed.</w:t>
      </w:r>
    </w:p>
    <w:p>
      <w:r>
        <w:t>Review Inspecting failures and anomalies (ai-7/26). Goal: Explain the mechanism and terminology of inspecting failures and anomalies. Short practice: Calculate mean and median for 2,2,2,10. What does the timeout log establish, and why is deleting that inconvenient record incompatible with the stated plan?.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