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WORKBOOK · ai-7/36</w:t>
      </w:r>
    </w:p>
    <w:p>
      <w:pPr>
        <w:pStyle w:val="Title"/>
      </w:pPr>
      <w:r>
        <w:t>Research defense and next questions</w:t>
      </w:r>
    </w:p>
    <w:p>
      <w:r>
        <w:t>Project: Reproducible AI Research Study</w:t>
      </w:r>
    </w:p>
    <w:p>
      <w:pPr>
        <w:pStyle w:val="Heading1"/>
      </w:pPr>
      <w:r>
        <w:t>01. Recall and choose your starting point</w:t>
      </w:r>
    </w:p>
    <w:p>
      <w:r>
        <w:t>Try the recall before opening notes. Then use a different colour or a labelled second line to correct your explanation.</w:t>
      </w:r>
    </w:p>
    <w:p>
      <w:pPr>
        <w:pStyle w:val="Heading3"/>
      </w:pPr>
      <w:r>
        <w:t>Presentation and challenge session</w:t>
      </w:r>
    </w:p>
    <w:p>
      <w:r>
        <w:t>Without opening the old lesson, explain one key idea from Presentation and challenge session.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Independent reproduction check</w:t>
      </w:r>
    </w:p>
    <w:p>
      <w:r>
        <w:t>Without opening the old lesson, explain one key idea from Independent reproduction check.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Writing the methods section</w:t>
      </w:r>
    </w:p>
    <w:p>
      <w:r>
        <w:t>Without opening the old lesson, explain one key idea from Writing the methods section.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02. Practise with fading help</w:t>
      </w:r>
    </w:p>
    <w:p>
      <w:r>
        <w:t>Use W2: Trace the worked case for Research defense and next questions. Record the answer once; the lesson and workbook refer to the same attempt.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/>
        </w:trPr>
        <w:tc>
          <w:tcPr>
            <w:tcW w:type="dxa" w:w="2556"/>
          </w:tcPr>
          <w:p>
            <w:r>
              <w:t>Given inputs</w:t>
            </w:r>
          </w:p>
        </w:tc>
        <w:tc>
          <w:tcPr>
            <w:tcW w:type="dxa" w:w="2556"/>
          </w:tcPr>
          <w:p>
            <w:r>
              <w:t>Procedure I chose</w:t>
            </w:r>
          </w:p>
        </w:tc>
        <w:tc>
          <w:tcPr>
            <w:tcW w:type="dxa" w:w="2556"/>
          </w:tcPr>
          <w:p>
            <w:r>
              <w:t>Middle steps</w:t>
            </w:r>
          </w:p>
        </w:tc>
        <w:tc>
          <w:tcPr>
            <w:tcW w:type="dxa" w:w="2556"/>
          </w:tcPr>
          <w:p>
            <w:r>
              <w:t>Result and check</w:t>
            </w:r>
          </w:p>
        </w:tc>
      </w:tr>
      <w:tr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</w:tbl>
    <w:p>
      <w:pPr>
        <w:pStyle w:val="Heading3"/>
      </w:pPr>
      <w:r>
        <w:t>The step I completed without help, and the hint I needed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03. Individual reasoning check</w:t>
      </w:r>
    </w:p>
    <w:p>
      <w:r>
        <w:t>Use the worked case for Research defense and next questions. Proposed explanation: “The worked result establishes every future case”. Decide whether this explanation is supported. Point to the step or supplied fact that decides; explain your repair if needed.</w:t>
      </w:r>
    </w:p>
    <w:p>
      <w:pPr>
        <w:pStyle w:val="Heading3"/>
      </w:pPr>
      <w:r>
        <w:t>My explanation before partner discussion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04. Independent transfer case</w:t>
      </w:r>
    </w:p>
    <w:p>
      <w:pPr>
        <w:pStyle w:val="Heading3"/>
      </w:pPr>
      <w:r>
        <w:t>Independent case: Apply a new case independently</w:t>
      </w:r>
    </w:p>
    <w:p>
      <w:r>
        <w:t>Project candidate9/12, baseline10/12; reproduction matches. State result and a useful next question.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Attempt this case before feedback. Record any help. Earlier examples below are further practice; a case already practised with feedback cannot establish fresh transfer.</w:t>
      </w:r>
    </w:p>
    <w:p>
      <w:pPr>
        <w:pStyle w:val="Heading1"/>
      </w:pPr>
      <w:r>
        <w:t>05. W1 Explain the mechanism</w:t>
      </w:r>
    </w:p>
    <w:p>
      <w:r>
        <w:t>Explain the weekly mechanism in your own words. Use the worked scenario to name its input, decision rule and output.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06. W2 Trace the worked case</w:t>
      </w:r>
    </w:p>
    <w:p>
      <w:r>
        <w:t>Study shows candidate12/16 versus baseline11/16; replay matches; no fresh population sample or user study. Show the intermediate steps and give the conclusion with its scope.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07. W3 Audit the limit</w:t>
      </w:r>
    </w:p>
    <w:p>
      <w:r>
        <w:t>A report omits this qualification: The next question follows evidence gaps; it must not be presented as an answer already obtained. Explain how omitting it could change a reader's interpretation, and write an accurate replacement.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08. W4 Apply a new case independently</w:t>
      </w:r>
    </w:p>
    <w:p>
      <w:r>
        <w:t>Project candidate9/12, baseline10/12; reproduction matches. State result and a useful next question.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09. W5 Design a revealing follow-up</w:t>
      </w:r>
    </w:p>
    <w:p>
      <w:r>
        <w:t>For the worked scenario, propose one additional case that could reveal a failure, describe its expected outcome before running it, and explain what would need to remain fixed for a fair comparison. Do not reuse W4 as a new final test after receiving feedback.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10. Project checkpoint and reflection</w:t>
      </w:r>
    </w:p>
    <w:p>
      <w:r>
        <w:t>For Reproducible AI Research Study, use this week’s independent task as a rehearsal for the final evidence pack: Project candidate9/12, baseline10/12; reproduction matches. State result and a useful next question. Keep actual observations separate from expected results, preserve failures, compare a baseline and explain the limits.</w:t>
      </w:r>
    </w:p>
    <w:p>
      <w:pPr>
        <w:pStyle w:val="Heading3"/>
      </w:pPr>
      <w:r>
        <w:t>My project change, supporting evidence and remaining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11. Feedback, return check and learning record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Worked alone / hint / model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First step I repaired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New case checked later; date and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What I can now explain without notes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remaining question</w:t>
            </w:r>
          </w:p>
        </w:tc>
        <w:tc>
          <w:tcPr>
            <w:tcW w:type="dxa" w:w="5112"/>
          </w:tcPr>
          <w:p>
            <w:r/>
          </w:p>
        </w:tc>
      </w:tr>
    </w:tbl>
    <w:p>
      <w:r>
        <w:t>Revisit this idea with your teacher after a delay. Familiarity is different from explaining and using it on a changed case.</w:t>
      </w:r>
    </w:p>
    <w:p>
      <w:pPr>
        <w:pStyle w:val="Heading1"/>
      </w:pPr>
      <w:r>
        <w:t>12. Pictorial case practice: Research defense and next questions</w:t>
      </w:r>
    </w:p>
    <w:p>
      <w:r>
        <w:t>Defend the next research question. A research defence identifies a observed weakness and a testable follow-up.</w:t>
      </w:r>
    </w:p>
    <w:p>
      <w:r>
        <w:t>A frozen model is correct on 8/10 clear images and 4/10 shaded images. Source objects are grouped within each condition.</w:t>
      </w:r>
    </w:p>
    <w:p>
      <w:r>
        <w:drawing>
          <wp:inline xmlns:a="http://schemas.openxmlformats.org/drawingml/2006/main" xmlns:pic="http://schemas.openxmlformats.org/drawingml/2006/picture">
            <wp:extent cx="5486400" cy="2641600"/>
            <wp:docPr id="1" name="Picture 1" descr="Defence: different condition slice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detail-ai-7-36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641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486400" cy="5225143"/>
            <wp:docPr id="2" name="Picture 2" descr="Research defense and next questions. State slice outcomes: Clear is 80%; shaded is 40%.. Limit the interpretation: Shade sensitivity is plausible, but camera or object differences may also matter.. Design follow-up: Photograph the same held-out objects under both light conditions using one camera and fixed scoring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7-36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51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Compute the clear and shaded rates and identify alternative explanations. How does the same-object, one-camera follow-up help, and why does changing cameras again reintroduce confounding?</w:t>
      </w:r>
    </w:p>
    <w:p>
      <w:pPr>
        <w:pStyle w:val="Heading3"/>
      </w:pPr>
      <w:r>
        <w:t>My picture-based explanation and changed-case prediction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Support used: alone / hint / worked example. This record is practice evidence.</w:t>
      </w:r>
    </w:p>
    <w:p>
      <w:r>
        <w:t>Project connection: For the Reproducible AI Research Study, retain an annotated worked trace and the changed-case reasoning. Connect the claim to its records, units and assumptions so another investigator can challenge or reproduce it.</w:t>
      </w:r>
    </w:p>
    <w:p>
      <w:pPr>
        <w:pStyle w:val="Heading1"/>
      </w:pPr>
      <w:r>
        <w:t>13. Project portfolio milestone</w:t>
      </w:r>
    </w:p>
    <w:p>
      <w:r>
        <w:t>Project: Reproducible AI Research Study</w:t>
      </w:r>
    </w:p>
    <w:p>
      <w:r>
        <w:t>Current milestone: Present and defend. Demonstrate the system, explain one failure and justify the next improvement with evidence.</w:t>
      </w:r>
    </w:p>
    <w:p>
      <w:r>
        <w:t>For the Reproducible AI Research Study, retain an annotated worked trace and the changed-case reasoning. Connect the claim to its records, units and assumptions so another investigator can challenge or reproduce it.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 to keep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This week’s input and deciding step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Prediction and actual result (or labelled paper trace)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change since the previous checkpoint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error or limit and the next test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3"/>
      </w:pPr>
      <w:r>
        <w:t>Explain what this week adds to your project. Reuse last week’s record rather than starting again.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14. Supported practice and learning evidence</w:t>
      </w:r>
    </w:p>
    <w:p>
      <w:r>
        <w:t>Use this supported practice once, in the browser or on paper. Keep the reserved independent assessment for a separate first attempt before teacher feedback.</w:t>
      </w:r>
    </w:p>
    <w:p>
      <w:r>
        <w:t>Defend the next research question. A research defence identifies a observed weakness and a testable follow-up.</w:t>
      </w:r>
    </w:p>
    <w:p>
      <w:pPr>
        <w:pStyle w:val="Heading3"/>
      </w:pPr>
      <w:r>
        <w:t>Practice 1: explain the deciding evidence</w:t>
      </w:r>
    </w:p>
    <w:p>
      <w:r>
        <w:t>Which labelled step matches this detail? Photograph the same held-out objects under both light conditions using one camera and fixed scoring.</w:t>
      </w:r>
    </w:p>
    <w:p>
      <w:r>
        <w:t>1. Design follow-up</w:t>
      </w:r>
    </w:p>
    <w:p>
      <w:r>
        <w:t>2. Limit the interpretation</w:t>
      </w:r>
    </w:p>
    <w:p>
      <w:r>
        <w:t>3. State slice outcomes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Hint if needed: Read the steps in the pictorial case. Match the supplied detail to the stage that performs or records it.</w:t>
      </w:r>
    </w:p>
    <w:p>
      <w:r>
        <w:t>After your attempt, compare with the supported explanation: Design follow-up Photograph the same held-out objects under both light conditions using one camera and fixed scoring. A defence should explain results, uncertainty and what would discriminate between explanations next. A controlled paired follow-up is more informative than simply collecting extra easy images.</w:t>
      </w:r>
    </w:p>
    <w:p>
      <w:pPr>
        <w:pStyle w:val="Heading3"/>
      </w:pPr>
      <w:r>
        <w:t>Practice 2: explain the deciding evidence</w:t>
      </w:r>
    </w:p>
    <w:p>
      <w:r>
        <w:t>Changed-case practice: Change cameras as well as lighting in the follow-up. Which conclusion is supported by the supplied facts?</w:t>
      </w:r>
    </w:p>
    <w:p>
      <w:r>
        <w:t>1. We can decide the result without examining the changed input or the procedure.</w:t>
      </w:r>
    </w:p>
    <w:p>
      <w:r>
        <w:t>2. The design again entangles two conditions.</w:t>
      </w:r>
    </w:p>
    <w:p>
      <w:r>
        <w:t>3. This one example guarantees correct results for every future input.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Hint if needed: Use the changed condition and the deciding step in the pictorial trace. The answer must say what follows from those facts.</w:t>
      </w:r>
    </w:p>
    <w:p>
      <w:r>
        <w:t>After your attempt, compare with the supported explanation: The design again entangles two conditions. A camera difference provides another explanation for any performance gap.</w:t>
      </w:r>
    </w:p>
    <w:p>
      <w:pPr>
        <w:pStyle w:val="Heading3"/>
      </w:pPr>
      <w:r>
        <w:t>Repair a missing building block</w:t>
      </w:r>
    </w:p>
    <w:p>
      <w:r>
        <w:t>Review Presentation and challenge session (ai-7/35). Goal: Explain the mechanism and terminology of presentation and challenge session. Short practice: Answer the camera-B challenge using only the twelve camera-A records. Why is one displayed camera-B success a demonstration rather than broad evidence of camera-B reliability?. Return to this week and explain what you changed.</w:t>
      </w:r>
    </w:p>
    <w:p>
      <w:r>
        <w:t>Review Independent reproduction check (ai-7/33). Goal: Explain the mechanism and terminology of independent reproduction check. Short practice: Locate the Q3 scoring disagreement between 5/6 and 4/6. What should the teams inspect before choosing a score, and what limitation follows if the saved Q3 file is missing?. Return to this week and explain what you changed.</w:t>
      </w:r>
    </w:p>
    <w:p>
      <w:r>
        <w:t>Review Writing the methods section (ai-7/30). Goal: Explain the mechanism and terminology of writing the methods section. Short practice: Apply the inclusive four-character rule to oak, pine and willow. Which label changes under greater-than-four, and what method detail allows another team to reproduce the distinction?. Return to this week and explain what you changed.</w:t>
      </w:r>
    </w:p>
    <w:p>
      <w:pPr>
        <w:pStyle w:val="Heading3"/>
      </w:pPr>
      <w:r>
        <w:t>Keep your completed work</w:t>
      </w:r>
    </w:p>
    <w:p>
      <w:r>
        <w:t>Use Download completed work in the hosted lesson to export your answers, reflections, practice feedback and code-run evidence. Open the HTML copy to read or print it. Drafts stay in this browser when storage is available; clear drafts on a shared device.</w:t>
      </w:r>
    </w:p>
    <w:p>
      <w:pPr>
        <w:pStyle w:val="Heading3"/>
      </w:pPr>
      <w:r>
        <w:t>What I repaired, the evidence I kept and the next test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