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python-bridge/4</w:t>
      </w:r>
    </w:p>
    <w:p>
      <w:pPr>
        <w:pStyle w:val="Title"/>
      </w:pPr>
      <w:r>
        <w:t>Boolean conditions</w:t>
      </w:r>
    </w:p>
    <w:p>
      <w:r>
        <w:t>Project: Python readiness portfolio</w:t>
      </w:r>
    </w:p>
    <w:p>
      <w:pPr>
        <w:pStyle w:val="Heading1"/>
      </w:pPr>
      <w:r>
        <w:t>01. Recall and choose your starting point</w:t>
      </w:r>
    </w:p>
    <w:p>
      <w:r>
        <w:t>Try the recall before opening notes. Then use a different colour or a labelled second line to correct your explanation.</w:t>
      </w:r>
    </w:p>
    <w:p>
      <w:pPr>
        <w:pStyle w:val="Heading3"/>
      </w:pPr>
      <w:r>
        <w:t>Expressions and operator order</w:t>
      </w:r>
    </w:p>
    <w:p>
      <w:r>
        <w:t>Without opening the old lesson, explain one key idea from Expressions and operator order.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From a paper algorithm to Python</w:t>
      </w:r>
    </w:p>
    <w:p>
      <w:r>
        <w:t>Without opening the old lesson, explain one key idea from From a paper algorithm to Python.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separate checks for Boolean conditions.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Boolean conditions. Proposed explanation: “At most excludes the boundary”.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Combine requirements without replacing AND</w:t>
      </w:r>
    </w:p>
    <w:p>
      <w:r>
        <w:t>Predict all four booleans. Eligibility requires science AND at most100 pages AND availability. Repeat with genre="history" and all other values unchanged. Which OR result could wrongly suggest the genre requirement passed?</w:t>
      </w:r>
    </w:p>
    <w:p>
      <w:r>
        <w:rPr>
          <w:rFonts w:ascii="Courier New" w:hAnsi="Courier New"/>
          <w:sz w:val="18"/>
        </w:rPr>
        <w:t>pages = 90</w:t>
        <w:br/>
        <w:t>genre = "science"</w:t>
        <w:br/>
        <w:t>available = False</w:t>
        <w:br/>
        <w:t>print(genre == "science" and pages &lt;= 100)</w:t>
        <w:br/>
        <w:t>print((genre == "science" and pages &lt;= 100) and available)</w:t>
        <w:br/>
        <w:t>print(not available)</w:t>
        <w:br/>
        <w:t>print(genre == "science" or pages &lt;= 100)</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Translate the requirement</w:t>
      </w:r>
    </w:p>
    <w:p>
      <w:r>
        <w:t>Write a condition for an activity taking at most 12 minutes and being quiet. Explain why exactly 12 minutes is included.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separate checks</w:t>
      </w:r>
    </w:p>
    <w:p>
      <w:r>
        <w:t>For (minutes, quiet) cases (11, True), (12, False), and (13, True), write the time comparison and final suitability values before running the program.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Distinguish alternatives</w:t>
      </w:r>
    </w:p>
    <w:p>
      <w:r>
        <w:t>Complete all four Boolean combinations for pencil or crayon. Explain the both-available case and the effect of not pencil.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Write a new rule independently</w:t>
      </w:r>
    </w:p>
    <w:p>
      <w:r>
        <w:t>A fictional puzzle qualifies when its duration is at least 5 and at most 9 minutes and its available flag is True. Write the condition. Predict results for (5, True), (9, True), (10, True), and (7, False). Choose a case that detects replacing and with or between the range check and available.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Separate a check from a guarantee</w:t>
      </w:r>
    </w:p>
    <w:p>
      <w:r>
        <w:t>Explain why a True suitability result does not prove that the supplied duration is accurate or that a child has permission to start the activity.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boolean conditions evidence sheet to Python readiness portfolio. Show how you can translate stated requirements into comparisons.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Boolean conditions</w:t>
      </w:r>
    </w:p>
    <w:p>
      <w:r>
        <w:t>Two conditions for entry. A toy club accepts integer ages from 12 through 15 inclusive.</w:t>
      </w:r>
    </w:p>
    <w:p>
      <w:r>
        <w:t>Python 3: age=15; allowed=(age&gt;=12) and (age&lt;=15); print(allowed). No type validation is implemented here.</w:t>
      </w:r>
    </w:p>
    <w:p>
      <w:r>
        <w:drawing>
          <wp:inline xmlns:a="http://schemas.openxmlformats.org/drawingml/2006/main" xmlns:pic="http://schemas.openxmlformats.org/drawingml/2006/picture">
            <wp:extent cx="5486400" cy="5145314"/>
            <wp:docPr id="1" name="Picture 1" descr="Boolean conditions. Check lower boundary: 15&gt;=12 is True.. Check upper boundary: 15&lt;=15 is also True.. Combine with and: Both comparisons are True, so allowed is True."/>
            <wp:cNvGraphicFramePr>
              <a:graphicFrameLocks noChangeAspect="1"/>
            </wp:cNvGraphicFramePr>
            <a:graphic>
              <a:graphicData uri="http://schemas.openxmlformats.org/drawingml/2006/picture">
                <pic:pic>
                  <pic:nvPicPr>
                    <pic:cNvPr id="0" name="academy-visual-python-bridge-4.png"/>
                    <pic:cNvPicPr/>
                  </pic:nvPicPr>
                  <pic:blipFill>
                    <a:blip r:embed="rId9"/>
                    <a:stretch>
                      <a:fillRect/>
                    </a:stretch>
                  </pic:blipFill>
                  <pic:spPr>
                    <a:xfrm>
                      <a:off x="0" y="0"/>
                      <a:ext cx="5486400" cy="5145314"/>
                    </a:xfrm>
                    <a:prstGeom prst="rect"/>
                  </pic:spPr>
                </pic:pic>
              </a:graphicData>
            </a:graphic>
          </wp:inline>
        </w:drawing>
      </w:r>
    </w:p>
    <w:p>
      <w:r>
        <w:t>Give both comparison results for ages 11, 15 and 16. Which comparison rejects each outside value, and why does and matter?</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Python readiness before the Responsible Plant Classifier, retain a trace of the values, the predicted outputs and the changed-case explanation. Use actual Python 3 results to check the prediction after reasoning first.</w:t>
      </w:r>
    </w:p>
    <w:p>
      <w:pPr>
        <w:pStyle w:val="Heading1"/>
      </w:pPr>
      <w:r>
        <w:t>13. Project portfolio milestone</w:t>
      </w:r>
    </w:p>
    <w:p>
      <w:r>
        <w:t>Project: Python readiness portfolio</w:t>
      </w:r>
    </w:p>
    <w:p>
      <w:r>
        <w:t>Current milestone: Python readiness portfolio. Keep runnable code, predictions, actual outputs, one repaired error and an explanation of a function on changed inputs.</w:t>
      </w:r>
    </w:p>
    <w:p>
      <w:r>
        <w:t>For Python readiness before the Responsible Plant Classifier, retain a trace of the values, the predicted outputs and the changed-case explanation. Use actual Python 3 results to check the prediction after reasoning first.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Two conditions for entry. A toy club accepts integer ages from 12 through 15 inclusive.</w:t>
      </w:r>
    </w:p>
    <w:p>
      <w:pPr>
        <w:pStyle w:val="Heading3"/>
      </w:pPr>
      <w:r>
        <w:t>Practice 1: explain the deciding evidence</w:t>
      </w:r>
    </w:p>
    <w:p>
      <w:r>
        <w:t>Which labelled step matches this detail? Both comparisons are True, so allowed is True.</w:t>
      </w:r>
    </w:p>
    <w:p>
      <w:r>
        <w:t>1. Check lower boundary</w:t>
      </w:r>
    </w:p>
    <w:p>
      <w:r>
        <w:t>2. Check upper boundary</w:t>
      </w:r>
    </w:p>
    <w:p>
      <w:r>
        <w:t>3. Combine with and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Combine with and Both comparisons are True, so allowed is True. A Boolean condition represents a yes-or-no result. And requires both conditions; checking only one boundary would accept values outside the intended interval.</w:t>
      </w:r>
    </w:p>
    <w:p>
      <w:pPr>
        <w:pStyle w:val="Heading3"/>
      </w:pPr>
      <w:r>
        <w:t>Practice 2: explain the deciding evidence</w:t>
      </w:r>
    </w:p>
    <w:p>
      <w:r>
        <w:t>Changed-case practice: Change age to 16. Which conclusion is supported by the supplied facts?</w:t>
      </w:r>
    </w:p>
    <w:p>
      <w:r>
        <w:t>1. This one example guarantees correct results for every future input.</w:t>
      </w:r>
    </w:p>
    <w:p>
      <w:r>
        <w:t>2. We can decide the result without examining the changed input or the procedure.</w:t>
      </w:r>
    </w:p>
    <w:p>
      <w:r>
        <w:t>3. The result becomes False.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result becomes False. The lower condition remains True, but the upper condition fails.</w:t>
      </w:r>
    </w:p>
    <w:p>
      <w:pPr>
        <w:pStyle w:val="Heading3"/>
      </w:pPr>
      <w:r>
        <w:t>Repair a missing building block</w:t>
      </w:r>
    </w:p>
    <w:p>
      <w:r>
        <w:t>Review Expressions and operator order (python-bridge/3). Goal: Evaluate numeric expressions using Python’s grouping rules. Short practice: Trace the operation order in both expressions. Identify which picture step changes with parentheses and predict both results when the multiplier becomes four.. Return to this week and explain what you changed.</w:t>
      </w:r>
    </w:p>
    <w:p>
      <w:r>
        <w:t>Review From a paper algorithm to Python (python-bridge/1). Goal: Translate a short paper calculation into a Python script. Short practice: Match each paper quantity to its Python name. Why does the spare count get added once, and what prints when spare is five?.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