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python-bridge/5</w:t>
      </w:r>
    </w:p>
    <w:p>
      <w:pPr>
        <w:pStyle w:val="Title"/>
      </w:pPr>
      <w:r>
        <w:t>Branching and boundary tests</w:t>
      </w:r>
    </w:p>
    <w:p>
      <w:r>
        <w:t>Project: Python readiness portfolio</w:t>
      </w:r>
    </w:p>
    <w:p>
      <w:pPr>
        <w:pStyle w:val="Heading1"/>
      </w:pPr>
      <w:r>
        <w:t>01. Recall and choose your starting point</w:t>
      </w:r>
    </w:p>
    <w:p>
      <w:r>
        <w:t>Try the recall before opening notes. Then use a different colour or a labelled second line to correct your explanation.</w:t>
      </w:r>
    </w:p>
    <w:p>
      <w:pPr>
        <w:pStyle w:val="Heading3"/>
      </w:pPr>
      <w:r>
        <w:t>Boolean conditions</w:t>
      </w:r>
    </w:p>
    <w:p>
      <w:r>
        <w:t>Without opening the old lesson, explain one key idea from Boolean conditions.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Values variables and types</w:t>
      </w:r>
    </w:p>
    <w:p>
      <w:r>
        <w:t>Without opening the old lesson, explain one key idea from Values variables and types.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tested path for Branching and boundary tests.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Branching and boundary tests. Proposed explanation: “Every condition in the chain always runs”.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Trace branch order</w:t>
      </w:r>
    </w:p>
    <w:p>
      <w:r>
        <w:t>Predict the action for 30, then trace 29 and -1. Explain why validity is checked before the lamp decision.</w:t>
      </w:r>
    </w:p>
    <w:p>
      <w:r>
        <w:rPr>
          <w:rFonts w:ascii="Courier New" w:hAnsi="Courier New"/>
          <w:sz w:val="18"/>
        </w:rPr>
        <w:t>reading = 30</w:t>
        <w:br/>
        <w:t>if not 0 &lt;= reading &lt;= 100:</w:t>
        <w:br/>
        <w:t xml:space="preserve">    action = "invalid"</w:t>
        <w:br/>
        <w:t>elif reading &lt; 30:</w:t>
        <w:br/>
        <w:t xml:space="preserve">    action = "on"</w:t>
        <w:br/>
        <w:t>else:</w:t>
        <w:br/>
        <w:t xml:space="preserve">    action = "off"</w:t>
        <w:br/>
        <w:t>print(action)</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chain</w:t>
      </w:r>
    </w:p>
    <w:p>
      <w:r>
        <w:t>Describe the purpose of if, elif and else in the worked duration sorter. Explain why print(label) is outside the indented branches.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tested path</w:t>
      </w:r>
    </w:p>
    <w:p>
      <w:r>
        <w:t>For -1, 12 and 13, record checked conditions, skipped conditions and the final label. Run each as a fresh script after predicting.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Repair the overwritten result</w:t>
      </w:r>
    </w:p>
    <w:p>
      <w:r>
        <w:t>Trace the two-independent-if example for -1. Identify which assignment overwrites the earlier label and make the smallest repair.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Build a new sorter independently</w:t>
      </w:r>
    </w:p>
    <w:p>
      <w:r>
        <w:t>Use an integer tiles count. Label a negative value Invalid, zero Empty, 1 through 6 Small and values above 6 Large. Write an ordered if elif else script and predict -1, 0, 1, 6 and 7. Include one print after the chain.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Choose revealing regression tests</w:t>
      </w:r>
    </w:p>
    <w:p>
      <w:r>
        <w:t>A repair changes the small-count condition from &lt; 6 to &lt;= 6. Name the case that exposes the original error and two different kinds of earlier cases to rerun.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branching and boundary tests evidence sheet to Python readiness portfolio. Show how you can trace the selected branch in an if elif else chain.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Branching and boundary tests</w:t>
      </w:r>
    </w:p>
    <w:p>
      <w:r>
        <w:t>Check invalid values before branching. A toy shelf label uses fewer than five books as "small", otherwise "large", but negative counts are invalid.</w:t>
      </w:r>
    </w:p>
    <w:p>
      <w:r>
        <w:t>Python 3: if count&lt;0: label="invalid"; elif count&lt;5: label="small"; else: label="large". Read as indented branches.</w:t>
      </w:r>
    </w:p>
    <w:p>
      <w:r>
        <w:drawing>
          <wp:inline xmlns:a="http://schemas.openxmlformats.org/drawingml/2006/main" xmlns:pic="http://schemas.openxmlformats.org/drawingml/2006/picture">
            <wp:extent cx="5486400" cy="5185229"/>
            <wp:docPr id="1" name="Picture 1" descr="Branching and boundary tests. Check validity: For count=-2, the first condition selects invalid.. Check small boundary: For count=4, validity passes and count&lt;5 selects small.. Handle equality: For count=5, both earlier conditions fail, so large is selected."/>
            <wp:cNvGraphicFramePr>
              <a:graphicFrameLocks noChangeAspect="1"/>
            </wp:cNvGraphicFramePr>
            <a:graphic>
              <a:graphicData uri="http://schemas.openxmlformats.org/drawingml/2006/picture">
                <pic:pic>
                  <pic:nvPicPr>
                    <pic:cNvPr id="0" name="academy-visual-python-bridge-5.png"/>
                    <pic:cNvPicPr/>
                  </pic:nvPicPr>
                  <pic:blipFill>
                    <a:blip r:embed="rId9"/>
                    <a:stretch>
                      <a:fillRect/>
                    </a:stretch>
                  </pic:blipFill>
                  <pic:spPr>
                    <a:xfrm>
                      <a:off x="0" y="0"/>
                      <a:ext cx="5486400" cy="5185229"/>
                    </a:xfrm>
                    <a:prstGeom prst="rect"/>
                  </pic:spPr>
                </pic:pic>
              </a:graphicData>
            </a:graphic>
          </wp:inline>
        </w:drawing>
      </w:r>
    </w:p>
    <w:p>
      <w:r>
        <w:t>Trace -2, 4 and 5 through the branches. Explain why the negative check comes first and what label -2 gets if it is removed.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Python readiness before the Responsible Plant Classifier, retain a trace of the values, the predicted outputs and the changed-case explanation. Use actual Python 3 results to check the prediction after reasoning first.</w:t>
      </w:r>
    </w:p>
    <w:p>
      <w:pPr>
        <w:pStyle w:val="Heading1"/>
      </w:pPr>
      <w:r>
        <w:t>13. Project portfolio milestone</w:t>
      </w:r>
    </w:p>
    <w:p>
      <w:r>
        <w:t>Project: Python readiness portfolio</w:t>
      </w:r>
    </w:p>
    <w:p>
      <w:r>
        <w:t>Current milestone: Python readiness portfolio. Keep runnable code, predictions, actual outputs, one repaired error and an explanation of a function on changed inputs.</w:t>
      </w:r>
    </w:p>
    <w:p>
      <w:r>
        <w:t>For Python readiness before the Responsible Plant Classifier, retain a trace of the values, the predicted outputs and the changed-case explanation. Use actual Python 3 results to check the prediction after reasoning first.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Check invalid values before branching. A toy shelf label uses fewer than five books as "small", otherwise "large", but negative counts are invalid.</w:t>
      </w:r>
    </w:p>
    <w:p>
      <w:pPr>
        <w:pStyle w:val="Heading3"/>
      </w:pPr>
      <w:r>
        <w:t>Practice 1: explain the deciding evidence</w:t>
      </w:r>
    </w:p>
    <w:p>
      <w:r>
        <w:t>Which labelled step matches this detail? For count=5, both earlier conditions fail, so large is selected.</w:t>
      </w:r>
    </w:p>
    <w:p>
      <w:r>
        <w:t>1. Check validity</w:t>
      </w:r>
    </w:p>
    <w:p>
      <w:r>
        <w:t>2. Handle equality</w:t>
      </w:r>
    </w:p>
    <w:p>
      <w:r>
        <w:t>3. Check small boundary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Handle equality For count=5, both earlier conditions fail, so large is selected. An if/elif/else chain selects the first matching branch. Putting invalid handling first prevents a negative count from being mislabelled as a small valid collection.</w:t>
      </w:r>
    </w:p>
    <w:p>
      <w:pPr>
        <w:pStyle w:val="Heading3"/>
      </w:pPr>
      <w:r>
        <w:t>Practice 2: explain the deciding evidence</w:t>
      </w:r>
    </w:p>
    <w:p>
      <w:r>
        <w:t>Changed-case practice: Remove the first negative-count branch. Which conclusion is supported by the supplied facts?</w:t>
      </w:r>
    </w:p>
    <w:p>
      <w:r>
        <w:t>1. This one example guarantees correct results for every future input.</w:t>
      </w:r>
    </w:p>
    <w:p>
      <w:r>
        <w:t>2. A count of -2 would incorrectly receive small.</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A count of -2 would incorrectly receive small. Negative two is less than five, but it is not a permitted measured count.</w:t>
      </w:r>
    </w:p>
    <w:p>
      <w:pPr>
        <w:pStyle w:val="Heading3"/>
      </w:pPr>
      <w:r>
        <w:t>Repair a missing building block</w:t>
      </w:r>
    </w:p>
    <w:p>
      <w:r>
        <w:t>Review Boolean conditions (python-bridge/4). Goal: Translate stated requirements into comparisons. Short practice: Give both comparison results for ages 11, 15 and 16. Which comparison rejects each outside value, and why does and matter?. Return to this week and explain what you changed.</w:t>
      </w:r>
    </w:p>
    <w:p>
      <w:r>
        <w:t>Review Values variables and types (python-bridge/2). Goal: Distinguish integer, floating-point, text and Boolean values. Short practice: Predict both print outputs and explain why they differ. Does count+tag work, and what happens to each valid output after count becomes ten?.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