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w:t>
      </w:r>
    </w:p>
    <w:p>
      <w:pPr>
        <w:pStyle w:val="Title"/>
      </w:pPr>
      <w:r>
        <w:t>AI or Not?</w:t>
      </w:r>
    </w:p>
    <w:p>
      <w:r>
        <w:t>Project: Helpful Classroom Sorter</w:t>
      </w:r>
    </w:p>
    <w:p>
      <w:pPr>
        <w:pStyle w:val="Heading1"/>
      </w:pPr>
      <w:r>
        <w:t>AI or Not? Follow the decision.</w:t>
      </w:r>
    </w:p>
    <w:p>
      <w:r>
        <w:t>A red bus display, an umbrella forecast and a photo library all lead to one question: what produced this particular decision?</w:t>
      </w:r>
    </w:p>
    <w:p>
      <w:r>
        <w:t>Explain the decision → point to its evidence → state what remains unknown.</w:t>
      </w:r>
    </w:p>
    <w:p>
      <w:pPr>
        <w:pStyle w:val="Heading1"/>
      </w:pPr>
      <w:r>
        <w:t>01. What makes a machine seem clever?</w:t>
      </w:r>
    </w:p>
    <w:p>
      <w:r>
        <w:t>Your goal: explain how a decision was made, using a fact about the process.</w:t>
      </w:r>
    </w:p>
    <w:p>
      <w:pPr>
        <w:pStyle w:val="Heading2"/>
      </w:pPr>
      <w:r>
        <w:t>Start with one small puzzle</w:t>
      </w:r>
    </w:p>
    <w:p>
      <w:pPr>
        <w:spacing w:line="336" w:lineRule="auto" w:after="180"/>
      </w:pPr>
      <w:r>
        <w:rPr>
          <w:b w:val="0"/>
        </w:rPr>
        <w:t>A clock says the correct time. Hearing it tells you what it did. It does not yet tell you how it did it. Keep that distinction in mind throughout this week.</w:t>
      </w:r>
    </w:p>
    <w:p>
      <w:pPr>
        <w:spacing w:line="336" w:lineRule="auto" w:after="180"/>
      </w:pPr>
      <w:r>
        <w:rPr>
          <w:b w:val="0"/>
        </w:rPr>
        <w:t>A classroom clock speaks the time. Write one thing you observed and one thing you cannot determine just from hearing it.</w:t>
      </w:r>
    </w:p>
    <w:p>
      <w:pPr>
        <w:pStyle w:val="Heading2"/>
      </w:pPr>
      <w:r>
        <w:t>By the end, you can…</w:t>
      </w:r>
    </w:p>
    <w:p>
      <w:pPr>
        <w:pStyle w:val="ListBullet"/>
      </w:pPr>
      <w:r>
        <w:t>I can distinguish an observed result from an explanation of how it was produced.</w:t>
      </w:r>
    </w:p>
    <w:p>
      <w:pPr>
        <w:pStyle w:val="ListBullet"/>
      </w:pPr>
      <w:r>
        <w:t>I can identify written rules, learned models and human decisions inside one product.</w:t>
      </w:r>
    </w:p>
    <w:p>
      <w:pPr>
        <w:pStyle w:val="ListBullet"/>
      </w:pPr>
      <w:r>
        <w:t>I can explain what additional evidence is needed when a mechanism is unknown.</w:t>
      </w:r>
    </w:p>
    <w:p>
      <w:pPr>
        <w:pStyle w:val="Heading2"/>
      </w:pPr>
      <w:r>
        <w:t>How to use this week</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Earlier target wording and repeated recall · reference / check after trying</w:t>
      </w:r>
    </w:p>
    <w:p>
      <w:pPr>
        <w:pStyle w:val="Heading3"/>
      </w:pPr>
      <w:r>
        <w:t>Your learning target</w:t>
      </w:r>
    </w:p>
    <w:p>
      <w:pPr>
        <w:pStyle w:val="Heading3"/>
      </w:pPr>
      <w:r>
        <w:t>Remember before reading</w:t>
      </w:r>
    </w:p>
    <w:p>
      <w:pPr>
        <w:spacing w:line="336" w:lineRule="auto" w:after="180"/>
      </w:pPr>
      <w:r>
        <w:rPr>
          <w:b w:val="0"/>
        </w:rPr>
        <w:t xml:space="preserve">Look for </w:t>
      </w:r>
      <w:r>
        <w:rPr>
          <w:b/>
        </w:rPr>
        <w:t>evidence</w:t>
      </w:r>
      <w:r>
        <w:rPr>
          <w:b w:val="0"/>
        </w:rPr>
        <w:t xml:space="preserve"> of how the system reasons or learns, not just its label or screen.</w:t>
      </w:r>
    </w:p>
    <w:p>
      <w:r>
        <w:drawing>
          <wp:inline xmlns:a="http://schemas.openxmlformats.org/drawingml/2006/main" xmlns:pic="http://schemas.openxmlformats.org/drawingml/2006/picture">
            <wp:extent cx="3200400" cy="3200400"/>
            <wp:docPr id="1" name="Picture 1" descr="Concept illustration for Week 1: AI or Not?"/>
            <wp:cNvGraphicFramePr>
              <a:graphicFrameLocks noChangeAspect="1"/>
            </wp:cNvGraphicFramePr>
            <a:graphic>
              <a:graphicData uri="http://schemas.openxmlformats.org/drawingml/2006/picture">
                <pic:pic>
                  <pic:nvPicPr>
                    <pic:cNvPr id="0" name="bd5c5af334b6e824ddf5f52ba6205f86ce576291aa3fb936810eee04c9e4cc7f.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 xml:space="preserve">LEARNING TARGET  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pPr>
      <w:r>
        <w:rPr>
          <w:b w:val="0"/>
        </w:rPr>
        <w:t>Would seeing a red display prove that learning occurred?</w:t>
      </w:r>
    </w:p>
    <w:p>
      <w:pPr>
        <w:spacing w:line="336" w:lineRule="auto" w:after="180"/>
      </w:pPr>
      <w:r>
        <w:rPr>
          <w:b w:val="0"/>
        </w:rPr>
        <w:t>Learner name:</w:t>
      </w:r>
    </w:p>
    <w:p>
      <w:pPr>
        <w:pStyle w:val="Heading3"/>
      </w:pPr>
      <w:r>
        <w:t>Readiness for the connected explanation</w:t>
      </w:r>
    </w:p>
    <w:p>
      <w:pPr>
        <w:spacing w:line="336" w:lineRule="auto" w:after="180"/>
      </w:pPr>
      <w:r>
        <w:rPr>
          <w:b w:val="0"/>
        </w:rPr>
        <w:t>A classroom clock speaks the time. Write one thing you observed and one thing you cannot determine just from hearing it.</w:t>
      </w:r>
    </w:p>
    <w:p>
      <w:pPr>
        <w:pStyle w:val="Heading3"/>
      </w:pPr>
      <w:r>
        <w:t>This week’s end goal</w:t>
      </w:r>
    </w:p>
    <w:p>
      <w:pPr>
        <w:spacing w:line="336" w:lineRule="auto" w:after="180"/>
      </w:pPr>
      <w:r>
        <w:rPr>
          <w:b w:val="0"/>
        </w:rPr>
        <w:t xml:space="preserve">By the end, I can separate a learned </w:t>
      </w:r>
      <w:r>
        <w:rPr>
          <w:b/>
        </w:rPr>
        <w:t>prediction</w:t>
      </w:r>
      <w:r>
        <w:rPr>
          <w:b w:val="0"/>
        </w:rPr>
        <w:t xml:space="preserve">, a </w:t>
      </w:r>
      <w:r>
        <w:rPr>
          <w:b/>
        </w:rPr>
        <w:t>written rule</w:t>
      </w:r>
      <w:r>
        <w:rPr>
          <w:b w:val="0"/>
        </w:rPr>
        <w:t xml:space="preserve"> and a </w:t>
      </w:r>
      <w:r>
        <w:rPr>
          <w:b/>
        </w:rPr>
        <w:t>human decision</w:t>
      </w:r>
      <w:r>
        <w:rPr>
          <w:b w:val="0"/>
        </w:rPr>
        <w:t>.</w:t>
      </w:r>
    </w:p>
    <w:p>
      <w:pPr>
        <w:pStyle w:val="Heading1"/>
      </w:pPr>
      <w:r>
        <w:t>02. A red bus display: what do we really know?</w:t>
      </w:r>
    </w:p>
    <w:p>
      <w:r>
        <w:t>First describe what you can see. Then look for evidence about what happened inside.</w:t>
      </w:r>
    </w:p>
    <w:p>
      <w:pPr>
        <w:pStyle w:val="Heading2"/>
      </w:pPr>
      <w:r>
        <w:t>Meet Leila and Arun</w:t>
      </w:r>
    </w:p>
    <w:p>
      <w:pPr>
        <w:spacing w:line="336" w:lineRule="auto" w:after="180"/>
      </w:pPr>
      <w:r>
        <w:rPr>
          <w:b w:val="0"/>
        </w:rPr>
        <w:t xml:space="preserve">The school bus display says DELAY </w:t>
      </w:r>
      <w:r>
        <w:rPr>
          <w:b/>
        </w:rPr>
        <w:t>12 MINUTES</w:t>
      </w:r>
      <w:r>
        <w:rPr>
          <w:b w:val="0"/>
        </w:rPr>
        <w:t xml:space="preserve"> in red. Leila calls it AI because it predicted the delay. Arun calls it a simple rule because the number turned red.</w:t>
      </w:r>
    </w:p>
    <w:p>
      <w:pPr>
        <w:spacing w:line="336" w:lineRule="auto" w:after="180"/>
      </w:pPr>
      <w:r>
        <w:rPr>
          <w:b w:val="0"/>
        </w:rPr>
        <w:t xml:space="preserve">Both have noticed a real part of the product, but neither has explained the whole system. To investigate, ask which decision you are talking about and what </w:t>
      </w:r>
      <w:r>
        <w:rPr>
          <w:b/>
        </w:rPr>
        <w:t>evidence</w:t>
      </w:r>
      <w:r>
        <w:rPr>
          <w:b w:val="0"/>
        </w:rPr>
        <w:t xml:space="preserve"> reveals how that decision was made.</w:t>
      </w:r>
    </w:p>
    <w:p>
      <w:pPr>
        <w:pStyle w:val="Heading2"/>
      </w:pPr>
      <w:r>
        <w:t>Look before you explain</w:t>
      </w:r>
    </w:p>
    <w:p>
      <w:r>
        <w:drawing>
          <wp:inline xmlns:a="http://schemas.openxmlformats.org/drawingml/2006/main" xmlns:pic="http://schemas.openxmlformats.org/drawingml/2006/picture">
            <wp:extent cx="5486400" cy="3291840"/>
            <wp:docPr id="2" name="Picture 2" descr="A bus has a red display showing a 12-minute delay. That is an observation. A supplied engineering note says past journeys fitted the delay model; that is evidence about its mechanism."/>
            <wp:cNvGraphicFramePr>
              <a:graphicFrameLocks noChangeAspect="1"/>
            </wp:cNvGraphicFramePr>
            <a:graphic>
              <a:graphicData uri="http://schemas.openxmlformats.org/drawingml/2006/picture">
                <pic:pic>
                  <pic:nvPicPr>
                    <pic:cNvPr id="0" name="academy-story-ai-1-1-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An </w:t>
      </w:r>
      <w:r>
        <w:rPr>
          <w:b/>
        </w:rPr>
        <w:t>output</w:t>
      </w:r>
      <w:r>
        <w:rPr>
          <w:b w:val="0"/>
        </w:rPr>
        <w:t xml:space="preserve"> is what a system produces. A </w:t>
      </w:r>
      <w:r>
        <w:rPr>
          <w:b/>
        </w:rPr>
        <w:t>mechanism</w:t>
      </w:r>
      <w:r>
        <w:rPr>
          <w:b w:val="0"/>
        </w:rPr>
        <w:t xml:space="preserve"> is how it produces that </w:t>
      </w:r>
      <w:r>
        <w:rPr>
          <w:b/>
        </w:rPr>
        <w:t>output</w:t>
      </w:r>
      <w:r>
        <w:rPr>
          <w:b w:val="0"/>
        </w:rPr>
        <w:t>. Seeing a red number establishes its colour; it does not reveal where the number came from.</w:t>
      </w:r>
    </w:p>
    <w:p>
      <w:pPr>
        <w:spacing w:line="336" w:lineRule="auto" w:after="180"/>
      </w:pPr>
      <w:r>
        <w:rPr>
          <w:b w:val="0"/>
        </w:rPr>
        <w:t xml:space="preserve">Similar </w:t>
      </w:r>
      <w:r>
        <w:rPr>
          <w:b/>
        </w:rPr>
        <w:t>output</w:t>
      </w:r>
      <w:r>
        <w:rPr>
          <w:b w:val="0"/>
        </w:rPr>
        <w:t xml:space="preserve">s can come from different </w:t>
      </w:r>
      <w:r>
        <w:rPr>
          <w:b/>
        </w:rPr>
        <w:t>mechanism</w:t>
      </w:r>
      <w:r>
        <w:rPr>
          <w:b w:val="0"/>
        </w:rPr>
        <w:t xml:space="preserve">s, and one product can contain several </w:t>
      </w:r>
      <w:r>
        <w:rPr>
          <w:b/>
        </w:rPr>
        <w:t>mechanism</w:t>
      </w:r>
      <w:r>
        <w:rPr>
          <w:b w:val="0"/>
        </w:rPr>
        <w:t>s.</w:t>
      </w:r>
    </w:p>
    <w:p>
      <w:pPr>
        <w:pStyle w:val="Heading2"/>
      </w:pPr>
      <w:r>
        <w:t>Your first observations</w:t>
      </w:r>
    </w:p>
    <w:p>
      <w:pPr>
        <w:pStyle w:val="ListBullet"/>
      </w:pPr>
      <w:r>
        <w:t>Name three visible details without explaining them yet.</w:t>
      </w:r>
    </w:p>
    <w:p>
      <w:pPr>
        <w:pStyle w:val="ListBullet"/>
      </w:pPr>
      <w:r>
        <w:t>Circle the detail most connected to the system's decision.</w:t>
      </w:r>
    </w:p>
    <w:p>
      <w:pPr>
        <w:pStyle w:val="ListBullet"/>
      </w:pPr>
      <w:r>
        <w:t>Name one detail that may be decoration or distraction.</w:t>
      </w:r>
    </w:p>
    <w:p>
      <w:pPr>
        <w:pStyle w:val="ListBullet"/>
      </w:pPr>
      <w:r>
        <w:t>Make a first prediction and state the clue that supports it.</w:t>
      </w:r>
    </w:p>
    <w:p>
      <w:pPr>
        <w:pStyle w:val="Heading2"/>
      </w:pPr>
      <w:r>
        <w:t>Read the builder’s notes</w:t>
      </w:r>
    </w:p>
    <w:p>
      <w:r>
        <w:t>These notes are given facts for our fictional case. They are stronger mechanism evidence than the colour of the display.</w:t>
      </w:r>
    </w:p>
    <w:p>
      <w:pPr>
        <w:spacing w:line="336" w:lineRule="auto" w:after="180"/>
      </w:pPr>
      <w:r>
        <w:rPr>
          <w:b w:val="0"/>
        </w:rPr>
        <w:t>For this lesson we have an engineering note: the delay estimator was fitted using records of earlier bus journeys; a person wrote the colour instruction; and the driver can replace the message.</w:t>
      </w:r>
    </w:p>
    <w:p>
      <w:pPr>
        <w:spacing w:line="336" w:lineRule="auto" w:after="180"/>
      </w:pPr>
      <w:r>
        <w:rPr>
          <w:b w:val="0"/>
        </w:rPr>
        <w:t xml:space="preserve">These are supplied facts for our classroom case. In a real investigation, we would need trustworthy documentation, a demonstration of the </w:t>
      </w:r>
      <w:r>
        <w:rPr>
          <w:b/>
        </w:rPr>
        <w:t>process</w:t>
      </w:r>
      <w:r>
        <w:rPr>
          <w:b w:val="0"/>
        </w:rPr>
        <w:t xml:space="preserve"> or another source of </w:t>
      </w:r>
      <w:r>
        <w:rPr>
          <w:b/>
        </w:rPr>
        <w:t>mechanism</w:t>
      </w:r>
      <w:r>
        <w:rPr>
          <w:b w:val="0"/>
        </w:rPr>
        <w:t xml:space="preserve"> </w:t>
      </w:r>
      <w:r>
        <w:rPr>
          <w:b/>
        </w:rPr>
        <w:t>evidence</w:t>
      </w:r>
      <w:r>
        <w:rPr>
          <w:b w:val="0"/>
        </w:rPr>
        <w:t>.</w:t>
      </w:r>
    </w:p>
    <w:p>
      <w:pPr>
        <w:pStyle w:val="Heading2"/>
      </w:pPr>
      <w:r>
        <w:t>Extra observation prompts and original picture-story notes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3" name="Picture 3"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1"/>
                    <a:stretch>
                      <a:fillRect/>
                    </a:stretch>
                  </pic:blipFill>
                  <pic:spPr>
                    <a:xfrm>
                      <a:off x="0" y="0"/>
                      <a:ext cx="4322618" cy="2743199"/>
                    </a:xfrm>
                    <a:prstGeom prst="rect"/>
                  </pic:spPr>
                </pic:pic>
              </a:graphicData>
            </a:graphic>
          </wp:inline>
        </w:drawing>
      </w:r>
    </w:p>
    <w:p>
      <w:pPr>
        <w:spacing w:line="336" w:lineRule="auto" w:after="180"/>
      </w:pPr>
      <w:r>
        <w:rPr>
          <w:b w:val="0"/>
        </w:rPr>
        <w:t>MYSTERY  A remote-control car, calculator, motion light, smart speaker, photo sorter, and robot vacuum may all look clever, but they do not make decisions in the same way.</w:t>
      </w:r>
    </w:p>
    <w:p>
      <w:pPr>
        <w:pStyle w:val="Heading3"/>
      </w:pPr>
      <w:r>
        <w:t>What do you notice?</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One product, three different decisions</w:t>
      </w:r>
    </w:p>
    <w:p>
      <w:r>
        <w:t>Follow the number, the colour and the driver’s message separately.</w:t>
      </w:r>
    </w:p>
    <w:p>
      <w:pPr>
        <w:pStyle w:val="Heading2"/>
      </w:pPr>
      <w:r>
        <w:t>Read the whole system</w:t>
      </w:r>
    </w:p>
    <w:p>
      <w:r>
        <w:drawing>
          <wp:inline xmlns:a="http://schemas.openxmlformats.org/drawingml/2006/main" xmlns:pic="http://schemas.openxmlformats.org/drawingml/2006/picture">
            <wp:extent cx="5486400" cy="3291840"/>
            <wp:docPr id="4" name="Picture 4" descr="Three separate rows trace the bus estimate, display colour and driver override. The fitted model estimates 12 minutes; the written greater-than-10 rule makes the display red; the driver can choose ROUTE CLOSED."/>
            <wp:cNvGraphicFramePr>
              <a:graphicFrameLocks noChangeAspect="1"/>
            </wp:cNvGraphicFramePr>
            <a:graphic>
              <a:graphicData uri="http://schemas.openxmlformats.org/drawingml/2006/picture">
                <pic:pic>
                  <pic:nvPicPr>
                    <pic:cNvPr id="0" name="academy-story-ai-1-1-03.png"/>
                    <pic:cNvPicPr/>
                  </pic:nvPicPr>
                  <pic:blipFill>
                    <a:blip r:embed="rId12"/>
                    <a:stretch>
                      <a:fillRect/>
                    </a:stretch>
                  </pic:blipFill>
                  <pic:spPr>
                    <a:xfrm>
                      <a:off x="0" y="0"/>
                      <a:ext cx="5486400" cy="3291840"/>
                    </a:xfrm>
                    <a:prstGeom prst="rect"/>
                  </pic:spPr>
                </pic:pic>
              </a:graphicData>
            </a:graphic>
          </wp:inline>
        </w:drawing>
      </w:r>
    </w:p>
    <w:p>
      <w:pPr>
        <w:pStyle w:val="Heading2"/>
      </w:pPr>
      <w:r>
        <w:t>Explain each decision</w:t>
      </w:r>
    </w:p>
    <w:p>
      <w:pPr>
        <w:pStyle w:val="Heading3"/>
      </w:pPr>
      <w:r>
        <w:t>1. Predict a number</w:t>
      </w:r>
    </w:p>
    <w:p>
      <w:pPr>
        <w:spacing w:line="336" w:lineRule="auto" w:after="180"/>
      </w:pPr>
      <w:r>
        <w:rPr>
          <w:b w:val="0"/>
        </w:rPr>
        <w:t>Earlier journeys were used to fit the delay model. It uses today’s route and traffic information to estimate a 12-minute delay. A prediction can be wrong.</w:t>
      </w:r>
    </w:p>
    <w:p>
      <w:pPr>
        <w:pStyle w:val="Heading3"/>
      </w:pPr>
      <w:r>
        <w:t>2. Apply a written rule</w:t>
      </w:r>
    </w:p>
    <w:p>
      <w:pPr>
        <w:spacing w:line="336" w:lineRule="auto" w:after="180"/>
      </w:pPr>
      <w:r>
        <w:rPr>
          <w:b w:val="0"/>
        </w:rPr>
        <w:t>A person wrote this instruction: turn the display red when the estimated delay is greater than 10 minutes. Twelve is greater than ten, so the display turns red.</w:t>
      </w:r>
    </w:p>
    <w:p>
      <w:pPr>
        <w:pStyle w:val="Heading3"/>
      </w:pPr>
      <w:r>
        <w:t>3. Make a human choice</w:t>
      </w:r>
    </w:p>
    <w:p>
      <w:pPr>
        <w:spacing w:line="336" w:lineRule="auto" w:after="180"/>
      </w:pPr>
      <w:r>
        <w:rPr>
          <w:b w:val="0"/>
        </w:rPr>
        <w:t>The driver can choose a replacement message, such as ROUTE CLOSED. That replacement is a human decision.</w:t>
      </w:r>
    </w:p>
    <w:p>
      <w:pPr>
        <w:pStyle w:val="Heading2"/>
      </w:pPr>
      <w:r>
        <w:t>Trace an information path</w:t>
      </w:r>
    </w:p>
    <w:p>
      <w:pPr>
        <w:pStyle w:val="ListNumber"/>
      </w:pPr>
      <w:r>
        <w:t>INPUT  a command, signal, photo, sound, or number</w:t>
      </w:r>
    </w:p>
    <w:p>
      <w:pPr>
        <w:pStyle w:val="ListNumber"/>
      </w:pPr>
      <w:r>
        <w:t>PROCESS  a human choice, fixed instruction, or learned pattern</w:t>
      </w:r>
    </w:p>
    <w:p>
      <w:pPr>
        <w:pStyle w:val="ListNumber"/>
      </w:pPr>
      <w:r>
        <w:t>OUTPUT  movement, calculation, action, or prediction</w:t>
      </w:r>
    </w:p>
    <w:p>
      <w:pPr>
        <w:pStyle w:val="Heading2"/>
      </w:pPr>
      <w:r>
        <w:t>Keep this important distinction</w:t>
      </w:r>
    </w:p>
    <w:p>
      <w:pPr>
        <w:spacing w:line="336" w:lineRule="auto" w:after="180"/>
      </w:pPr>
      <w:r>
        <w:rPr>
          <w:b w:val="0"/>
        </w:rPr>
        <w:t>AI can also reason using knowledge and rules. So “written rule” does not always mean “outside AI.” In this bus case, changing the colour is a simple automatic step. Classify each decision separately.</w:t>
      </w:r>
    </w:p>
    <w:p>
      <w:pPr>
        <w:pStyle w:val="Heading2"/>
      </w:pPr>
      <w:r>
        <w:t>Explain one arrow</w:t>
      </w:r>
    </w:p>
    <w:p>
      <w:pPr>
        <w:pStyle w:val="ListBullet"/>
      </w:pPr>
      <w:r>
        <w:t>Point to the input, the deciding step and the result in this week’s visual. Explain the same step in ordinary words. A picture helps when you can say what each part represents.</w:t>
      </w:r>
    </w:p>
    <w:p>
      <w:pPr>
        <w:pStyle w:val="Heading2"/>
      </w:pPr>
      <w:r>
        <w:t>Full bus table and further mechanism explanation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5" name="Picture 5" descr="Visual card for the input stage: a command, signal, photo, sound, or number"/>
            <wp:cNvGraphicFramePr>
              <a:graphicFrameLocks noChangeAspect="1"/>
            </wp:cNvGraphicFramePr>
            <a:graphic>
              <a:graphicData uri="http://schemas.openxmlformats.org/drawingml/2006/picture">
                <pic:pic>
                  <pic:nvPicPr>
                    <pic:cNvPr id="0" name="47f83f84b52d36587b324b1a13fd46238d6f615411bc25ae8ea8d83192a9f424.png"/>
                    <pic:cNvPicPr/>
                  </pic:nvPicPr>
                  <pic:blipFill>
                    <a:blip r:embed="rId13"/>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6" name="Picture 6" descr="Visual card for the process stage: a human choice, fixed instruction, or learned pattern"/>
            <wp:cNvGraphicFramePr>
              <a:graphicFrameLocks noChangeAspect="1"/>
            </wp:cNvGraphicFramePr>
            <a:graphic>
              <a:graphicData uri="http://schemas.openxmlformats.org/drawingml/2006/picture">
                <pic:pic>
                  <pic:nvPicPr>
                    <pic:cNvPr id="0" name="e85d949f454c2ced969d93be6e71755e44b9ad393a89183137dcb2e5e2c88fca.png"/>
                    <pic:cNvPicPr/>
                  </pic:nvPicPr>
                  <pic:blipFill>
                    <a:blip r:embed="rId14"/>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7" name="Picture 7" descr="Visual card for the output stage: movement, calculation, action, or prediction"/>
            <wp:cNvGraphicFramePr>
              <a:graphicFrameLocks noChangeAspect="1"/>
            </wp:cNvGraphicFramePr>
            <a:graphic>
              <a:graphicData uri="http://schemas.openxmlformats.org/drawingml/2006/picture">
                <pic:pic>
                  <pic:nvPicPr>
                    <pic:cNvPr id="0" name="61ddcada211613762412c71232ae472e943ae149a9b5b1f875e55abd012a7872.png"/>
                    <pic:cNvPicPr/>
                  </pic:nvPicPr>
                  <pic:blipFill>
                    <a:blip r:embed="rId15"/>
                    <a:stretch>
                      <a:fillRect/>
                    </a:stretch>
                  </pic:blipFill>
                  <pic:spPr>
                    <a:xfrm>
                      <a:off x="0" y="0"/>
                      <a:ext cx="4267200" cy="3200400"/>
                    </a:xfrm>
                    <a:prstGeom prst="rect"/>
                  </pic:spPr>
                </pic:pic>
              </a:graphicData>
            </a:graphic>
          </wp:inline>
        </w:drawing>
      </w:r>
    </w:p>
    <w:p>
      <w:pPr>
        <w:spacing w:line="336" w:lineRule="auto" w:after="180"/>
      </w:pPr>
      <w:r>
        <w:rPr>
          <w:b w:val="0"/>
        </w:rPr>
        <w:t xml:space="preserve">CORE IDEA  Look for </w:t>
      </w:r>
      <w:r>
        <w:rPr>
          <w:b/>
        </w:rPr>
        <w:t>evidence</w:t>
      </w:r>
      <w:r>
        <w:rPr>
          <w:b w:val="0"/>
        </w:rPr>
        <w:t xml:space="preserve"> of how the system reasons or learns, not just its label or screen.</w:t>
      </w:r>
    </w:p>
    <w:p>
      <w:pPr>
        <w:spacing w:line="336" w:lineRule="auto" w:after="180"/>
      </w:pPr>
      <w:r>
        <w:rPr>
          <w:b w:val="0"/>
        </w:rPr>
        <w:t xml:space="preserve">UNDER THE HOOD  A system should be classified by its decision </w:t>
      </w:r>
      <w:r>
        <w:rPr>
          <w:b/>
        </w:rPr>
        <w:t>mechanism</w:t>
      </w:r>
      <w:r>
        <w:rPr>
          <w:b w:val="0"/>
        </w:rPr>
        <w:t xml:space="preserve">. </w:t>
      </w:r>
      <w:r>
        <w:rPr>
          <w:b/>
        </w:rPr>
        <w:t>Human control</w:t>
      </w:r>
      <w:r>
        <w:rPr>
          <w:b w:val="0"/>
        </w:rPr>
        <w:t xml:space="preserve">, </w:t>
      </w:r>
      <w:r>
        <w:rPr>
          <w:b/>
        </w:rPr>
        <w:t>fixed automation</w:t>
      </w:r>
      <w:r>
        <w:rPr>
          <w:b w:val="0"/>
        </w:rPr>
        <w:t xml:space="preserve">, and model-based </w:t>
      </w:r>
      <w:r>
        <w:rPr>
          <w:b/>
        </w:rPr>
        <w:t>prediction</w:t>
      </w:r>
      <w:r>
        <w:rPr>
          <w:b w:val="0"/>
        </w:rPr>
        <w:t xml:space="preserve"> can produce similar visible behavior, so appearance and marketing words are weak </w:t>
      </w:r>
      <w:r>
        <w:rPr>
          <w:b/>
        </w:rPr>
        <w:t>evidence</w:t>
      </w:r>
      <w:r>
        <w:rPr>
          <w:b w:val="0"/>
        </w:rPr>
        <w:t>.</w:t>
      </w:r>
    </w:p>
    <w:p>
      <w:pPr>
        <w:spacing w:line="336" w:lineRule="auto" w:after="180"/>
      </w:pPr>
      <w:r>
        <w:rPr>
          <w:b w:val="0"/>
        </w:rPr>
        <w:t>Draw a fresh example with all three stages:</w:t>
      </w:r>
    </w:p>
    <w:p>
      <w:pPr>
        <w:pStyle w:val="Heading3"/>
      </w:pPr>
      <w:r>
        <w:t>A closer explanation</w:t>
      </w:r>
    </w:p>
    <w:p>
      <w:pPr>
        <w:pStyle w:val="Heading3"/>
      </w:pPr>
      <w:r>
        <w:t>The bus display contains three mechanisms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Information entering</w:t>
            </w:r>
          </w:p>
        </w:tc>
        <w:tc>
          <w:tcPr>
            <w:tcW w:type="dxa" w:w="3408"/>
          </w:tcPr>
          <w:p>
            <w:r>
              <w:t>How the decision is made</w:t>
            </w:r>
          </w:p>
        </w:tc>
        <w:tc>
          <w:tcPr>
            <w:tcW w:type="dxa" w:w="3408"/>
          </w:tcPr>
          <w:p>
            <w:r>
              <w:t>Result</w:t>
            </w:r>
          </w:p>
        </w:tc>
      </w:tr>
      <w:tr>
        <w:tc>
          <w:tcPr>
            <w:tcW w:type="dxa" w:w="3408"/>
          </w:tcPr>
          <w:p>
            <w:r>
              <w:t>Current route and traffic</w:t>
            </w:r>
          </w:p>
        </w:tc>
        <w:tc>
          <w:tcPr>
            <w:tcW w:type="dxa" w:w="3408"/>
          </w:tcPr>
          <w:p>
            <w:r>
              <w:t>Delay model fitted on earlier journeys</w:t>
            </w:r>
          </w:p>
        </w:tc>
        <w:tc>
          <w:tcPr>
            <w:tcW w:type="dxa" w:w="3408"/>
          </w:tcPr>
          <w:p>
            <w:r>
              <w:t>Estimated delay of 12 minutes</w:t>
            </w:r>
          </w:p>
        </w:tc>
      </w:tr>
      <w:tr>
        <w:tc>
          <w:tcPr>
            <w:tcW w:type="dxa" w:w="3408"/>
          </w:tcPr>
          <w:p>
            <w:r>
              <w:t>The estimated delay</w:t>
            </w:r>
          </w:p>
        </w:tc>
        <w:tc>
          <w:tcPr>
            <w:tcW w:type="dxa" w:w="3408"/>
          </w:tcPr>
          <w:p>
            <w:r>
              <w:t>Written rule red when delay is greater than 10</w:t>
            </w:r>
          </w:p>
        </w:tc>
        <w:tc>
          <w:tcPr>
            <w:tcW w:type="dxa" w:w="3408"/>
          </w:tcPr>
          <w:p>
            <w:r>
              <w:t>Red display</w:t>
            </w:r>
          </w:p>
        </w:tc>
      </w:tr>
      <w:tr>
        <w:tc>
          <w:tcPr>
            <w:tcW w:type="dxa" w:w="3408"/>
          </w:tcPr>
          <w:p>
            <w:r>
              <w:t>Driver reads a closure notice</w:t>
            </w:r>
          </w:p>
        </w:tc>
        <w:tc>
          <w:tcPr>
            <w:tcW w:type="dxa" w:w="3408"/>
          </w:tcPr>
          <w:p>
            <w:r>
              <w:t>Driver chooses an override message</w:t>
            </w:r>
          </w:p>
        </w:tc>
        <w:tc>
          <w:tcPr>
            <w:tcW w:type="dxa" w:w="3408"/>
          </w:tcPr>
          <w:p>
            <w:r>
              <w:t>Display says route closed</w:t>
            </w:r>
          </w:p>
        </w:tc>
      </w:tr>
    </w:tbl>
    <w:p>
      <w:r>
        <w:t>Read each row from left to right. The first row predicts a number, the second chooses a colour, and the third shows a human override. A correct colour does not establish that the delay prediction is correct.</w:t>
      </w:r>
    </w:p>
    <w:p>
      <w:pPr>
        <w:spacing w:line="336" w:lineRule="auto" w:after="180"/>
      </w:pPr>
      <w:r>
        <w:rPr>
          <w:b w:val="0"/>
        </w:rPr>
        <w:t xml:space="preserve">In the first row, </w:t>
      </w:r>
      <w:r>
        <w:rPr>
          <w:b/>
        </w:rPr>
        <w:t>fitting</w:t>
      </w:r>
      <w:r>
        <w:rPr>
          <w:b w:val="0"/>
        </w:rPr>
        <w:t xml:space="preserve"> means adjusting a model using examples. Applying the fitted model to a new journey is a different step. The model can produce an incorrect estimate even if it was trained carefully.</w:t>
      </w:r>
    </w:p>
    <w:p>
      <w:pPr>
        <w:spacing w:line="336" w:lineRule="auto" w:after="180"/>
      </w:pPr>
      <w:r>
        <w:rPr>
          <w:b w:val="0"/>
        </w:rPr>
        <w:t>In the second row, a written threshold compares the estimate with 10. It can follow its instructions perfectly while using a bad estimate. In the third row, a person makes the message decision.</w:t>
      </w:r>
    </w:p>
    <w:p>
      <w:pPr>
        <w:pStyle w:val="Heading3"/>
      </w:pPr>
      <w:r>
        <w:t>Connect the picture and the explanation</w:t>
      </w:r>
    </w:p>
    <w:p>
      <w:pPr>
        <w:spacing w:line="336" w:lineRule="auto" w:after="180"/>
      </w:pPr>
      <w:r>
        <w:rPr>
          <w:b w:val="0"/>
        </w:rPr>
        <w:t>AI is a broader field than learning from examples. It also includes approaches that represent knowledge and reason with rules. Therefore, do not use the shortcut that every rule is non-AI.</w:t>
      </w:r>
    </w:p>
    <w:p>
      <w:pPr>
        <w:spacing w:line="336" w:lineRule="auto" w:after="180"/>
      </w:pPr>
      <w:r>
        <w:rPr>
          <w:b w:val="0"/>
        </w:rPr>
        <w:t>In this case, a simple colour switch is ordinary automation; identifying that switch does not classify every other part of the bus system.</w:t>
      </w:r>
    </w:p>
    <w:p>
      <w:pPr>
        <w:pStyle w:val="Heading1"/>
      </w:pPr>
      <w:r>
        <w:t>04. Compare the evidence, not the appearance</w:t>
      </w:r>
    </w:p>
    <w:p>
      <w:r>
        <w:t>Ask who or what chooses the action in each case.</w:t>
      </w:r>
    </w:p>
    <w:p>
      <w:pPr>
        <w:pStyle w:val="Heading2"/>
      </w:pPr>
      <w:r>
        <w:t>Four mechanisms to compare</w:t>
      </w:r>
    </w:p>
    <w:p>
      <w:r>
        <w:drawing>
          <wp:inline xmlns:a="http://schemas.openxmlformats.org/drawingml/2006/main" xmlns:pic="http://schemas.openxmlformats.org/drawingml/2006/picture">
            <wp:extent cx="3574472" cy="2660072"/>
            <wp:docPr id="8" name="Picture 8" descr="Comparison picture for Remote car: person sends each steering command; human-controlled"/>
            <wp:cNvGraphicFramePr>
              <a:graphicFrameLocks noChangeAspect="1"/>
            </wp:cNvGraphicFramePr>
            <a:graphic>
              <a:graphicData uri="http://schemas.openxmlformats.org/drawingml/2006/picture">
                <pic:pic>
                  <pic:nvPicPr>
                    <pic:cNvPr id="0" name="4ac59cf82d94b6eca6ff83e51bebb8b78b822d3845e681dccce45971d4cc7d89.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Remote car  Clue: person sends each steering command. Meaning: human-controlled.</w:t>
      </w:r>
    </w:p>
    <w:p>
      <w:r>
        <w:drawing>
          <wp:inline xmlns:a="http://schemas.openxmlformats.org/drawingml/2006/main" xmlns:pic="http://schemas.openxmlformats.org/drawingml/2006/picture">
            <wp:extent cx="3574472" cy="2660072"/>
            <wp:docPr id="9" name="Picture 9" descr="Comparison picture for Motion light: written if-motion-then-light rule; fixed automation"/>
            <wp:cNvGraphicFramePr>
              <a:graphicFrameLocks noChangeAspect="1"/>
            </wp:cNvGraphicFramePr>
            <a:graphic>
              <a:graphicData uri="http://schemas.openxmlformats.org/drawingml/2006/picture">
                <pic:pic>
                  <pic:nvPicPr>
                    <pic:cNvPr id="0" name="0aee48bffaf2003dc2beb0552926ceac6ab4a8caa6c556f9fcc6e8e426543d76.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2 — Motion light  Clue: written if-motion-then-light rule. Meaning: </w:t>
      </w:r>
      <w:r>
        <w:rPr>
          <w:b/>
        </w:rPr>
        <w:t>fixed automation</w:t>
      </w:r>
      <w:r>
        <w:rPr>
          <w:b w:val="0"/>
        </w:rPr>
        <w:t>.</w:t>
      </w:r>
    </w:p>
    <w:p>
      <w:r>
        <w:drawing>
          <wp:inline xmlns:a="http://schemas.openxmlformats.org/drawingml/2006/main" xmlns:pic="http://schemas.openxmlformats.org/drawingml/2006/picture">
            <wp:extent cx="3574472" cy="2660072"/>
            <wp:docPr id="10" name="Picture 10" descr="Comparison picture for Photo sorter: trained model predicts a new label; AI-based"/>
            <wp:cNvGraphicFramePr>
              <a:graphicFrameLocks noChangeAspect="1"/>
            </wp:cNvGraphicFramePr>
            <a:graphic>
              <a:graphicData uri="http://schemas.openxmlformats.org/drawingml/2006/picture">
                <pic:pic>
                  <pic:nvPicPr>
                    <pic:cNvPr id="0" name="e79140d87eb95aedd5b8f30a92d7d6169521a76ea5331f416f6c547619889430.png"/>
                    <pic:cNvPicPr/>
                  </pic:nvPicPr>
                  <pic:blipFill>
                    <a:blip r:embed="rId18"/>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3 — Photo sorter  Clue: trained model predicts a new label. Meaning: AI-based.</w:t>
      </w:r>
    </w:p>
    <w:p>
      <w:r>
        <w:drawing>
          <wp:inline xmlns:a="http://schemas.openxmlformats.org/drawingml/2006/main" xmlns:pic="http://schemas.openxmlformats.org/drawingml/2006/picture">
            <wp:extent cx="3574472" cy="2660072"/>
            <wp:docPr id="11" name="Picture 11" descr="Comparison picture for Robot vacuum: description hides the mechanism; not enough information"/>
            <wp:cNvGraphicFramePr>
              <a:graphicFrameLocks noChangeAspect="1"/>
            </wp:cNvGraphicFramePr>
            <a:graphic>
              <a:graphicData uri="http://schemas.openxmlformats.org/drawingml/2006/picture">
                <pic:pic>
                  <pic:nvPicPr>
                    <pic:cNvPr id="0" name="d36c19989b91de1b145eebc0aeab52c2a4c063305703fca4108dc816f62ebdc3.png"/>
                    <pic:cNvPicPr/>
                  </pic:nvPicPr>
                  <pic:blipFill>
                    <a:blip r:embed="rId19"/>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4 — Robot vacuum  Clue: description hides the </w:t>
      </w:r>
      <w:r>
        <w:rPr>
          <w:b/>
        </w:rPr>
        <w:t>mechanism</w:t>
      </w:r>
      <w:r>
        <w:rPr>
          <w:b w:val="0"/>
        </w:rPr>
        <w:t xml:space="preserve">. Meaning: </w:t>
      </w:r>
      <w:r>
        <w:rPr>
          <w:b/>
        </w:rPr>
        <w:t>not enough information</w:t>
      </w:r>
      <w:r>
        <w:rPr>
          <w:b w:val="0"/>
        </w:rPr>
        <w:t>.</w:t>
      </w:r>
    </w:p>
    <w:p>
      <w:pPr>
        <w:pStyle w:val="Heading2"/>
      </w:pPr>
      <w:r>
        <w:t>Discuss with a partner</w:t>
      </w:r>
    </w:p>
    <w:p>
      <w:pPr>
        <w:pStyle w:val="ListBullet"/>
      </w:pPr>
      <w:r>
        <w:t>Which two pictures are easiest to confuse? What evidence separates them?</w:t>
      </w:r>
    </w:p>
    <w:p>
      <w:pPr>
        <w:pStyle w:val="Heading2"/>
      </w:pPr>
      <w:r>
        <w:t>A limit to remember</w:t>
      </w:r>
    </w:p>
    <w:p>
      <w:pPr>
        <w:spacing w:line="336" w:lineRule="auto" w:after="180"/>
      </w:pPr>
      <w:r>
        <w:rPr>
          <w:b w:val="0"/>
        </w:rPr>
        <w:t>BOUNDARY  Do not call a system AI because it looks, moves, or talks like a person.</w:t>
      </w:r>
    </w:p>
    <w:p>
      <w:pPr>
        <w:pStyle w:val="Heading2"/>
      </w:pPr>
      <w:r>
        <w:t>Original comparison cards and umbrella extension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2" name="Picture 12" descr="Comparison picture for Remote car: person sends each steering command; human-controlled"/>
            <wp:cNvGraphicFramePr>
              <a:graphicFrameLocks noChangeAspect="1"/>
            </wp:cNvGraphicFramePr>
            <a:graphic>
              <a:graphicData uri="http://schemas.openxmlformats.org/drawingml/2006/picture">
                <pic:pic>
                  <pic:nvPicPr>
                    <pic:cNvPr id="0" name="4ac59cf82d94b6eca6ff83e51bebb8b78b822d3845e681dccce45971d4cc7d8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Motion light: written if-motion-then-light rule; fixed automation"/>
            <wp:cNvGraphicFramePr>
              <a:graphicFrameLocks noChangeAspect="1"/>
            </wp:cNvGraphicFramePr>
            <a:graphic>
              <a:graphicData uri="http://schemas.openxmlformats.org/drawingml/2006/picture">
                <pic:pic>
                  <pic:nvPicPr>
                    <pic:cNvPr id="0" name="0aee48bffaf2003dc2beb0552926ceac6ab4a8caa6c556f9fcc6e8e426543d76.png"/>
                    <pic:cNvPicPr/>
                  </pic:nvPicPr>
                  <pic:blipFill>
                    <a:blip r:embed="rId17"/>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4" name="Picture 14" descr="Comparison picture for Photo sorter: trained model predicts a new label; AI-based"/>
            <wp:cNvGraphicFramePr>
              <a:graphicFrameLocks noChangeAspect="1"/>
            </wp:cNvGraphicFramePr>
            <a:graphic>
              <a:graphicData uri="http://schemas.openxmlformats.org/drawingml/2006/picture">
                <pic:pic>
                  <pic:nvPicPr>
                    <pic:cNvPr id="0" name="e79140d87eb95aedd5b8f30a92d7d6169521a76ea5331f416f6c547619889430.png"/>
                    <pic:cNvPicPr/>
                  </pic:nvPicPr>
                  <pic:blipFill>
                    <a:blip r:embed="rId18"/>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5" name="Picture 15" descr="Comparison picture for Robot vacuum: description hides the mechanism; not enough information"/>
            <wp:cNvGraphicFramePr>
              <a:graphicFrameLocks noChangeAspect="1"/>
            </wp:cNvGraphicFramePr>
            <a:graphic>
              <a:graphicData uri="http://schemas.openxmlformats.org/drawingml/2006/picture">
                <pic:pic>
                  <pic:nvPicPr>
                    <pic:cNvPr id="0" name="d36c19989b91de1b145eebc0aeab52c2a4c063305703fca4108dc816f62ebdc3.png"/>
                    <pic:cNvPicPr/>
                  </pic:nvPicPr>
                  <pic:blipFill>
                    <a:blip r:embed="rId19"/>
                    <a:stretch>
                      <a:fillRect/>
                    </a:stretch>
                  </pic:blipFill>
                  <pic:spPr>
                    <a:xfrm>
                      <a:off x="0" y="0"/>
                      <a:ext cx="3574472" cy="2660072"/>
                    </a:xfrm>
                    <a:prstGeom prst="rect"/>
                  </pic:spPr>
                </pic:pic>
              </a:graphicData>
            </a:graphic>
          </wp:inline>
        </w:drawing>
      </w:r>
    </w:p>
    <w:p>
      <w:pPr>
        <w:spacing w:line="336" w:lineRule="auto" w:after="180"/>
      </w:pPr>
      <w:r>
        <w:rPr>
          <w:b w:val="0"/>
        </w:rPr>
        <w:t>CASE 1 — Remote car  Clue: person sends each steering command. Meaning: human-controlled.</w:t>
      </w:r>
    </w:p>
    <w:p>
      <w:pPr>
        <w:spacing w:line="336" w:lineRule="auto" w:after="180"/>
      </w:pPr>
      <w:r>
        <w:rPr>
          <w:b w:val="0"/>
        </w:rPr>
        <w:t xml:space="preserve">CASE 2 — Motion light  Clue: written if-motion-then-light rule. Meaning: </w:t>
      </w:r>
      <w:r>
        <w:rPr>
          <w:b/>
        </w:rPr>
        <w:t>fixed automation</w:t>
      </w:r>
      <w:r>
        <w:rPr>
          <w:b w:val="0"/>
        </w:rPr>
        <w:t>.</w:t>
      </w:r>
    </w:p>
    <w:p>
      <w:pPr>
        <w:spacing w:line="336" w:lineRule="auto" w:after="180"/>
      </w:pPr>
      <w:r>
        <w:rPr>
          <w:b w:val="0"/>
        </w:rPr>
        <w:t>CASE 3 — Photo sorter  Clue: trained model predicts a new label. Meaning: AI-based.</w:t>
      </w:r>
    </w:p>
    <w:p>
      <w:pPr>
        <w:spacing w:line="336" w:lineRule="auto" w:after="180"/>
      </w:pPr>
      <w:r>
        <w:rPr>
          <w:b w:val="0"/>
        </w:rPr>
        <w:t xml:space="preserve">CASE 4 — Robot vacuum  Clue: description hides the </w:t>
      </w:r>
      <w:r>
        <w:rPr>
          <w:b/>
        </w:rPr>
        <w:t>mechanism</w:t>
      </w:r>
      <w:r>
        <w:rPr>
          <w:b w:val="0"/>
        </w:rPr>
        <w:t xml:space="preserve">. Meaning: </w:t>
      </w:r>
      <w:r>
        <w:rPr>
          <w:b/>
        </w:rPr>
        <w:t>not enough information</w:t>
      </w:r>
      <w:r>
        <w:rPr>
          <w:b w:val="0"/>
        </w:rPr>
        <w:t>.</w:t>
      </w:r>
    </w:p>
    <w:p>
      <w:pPr>
        <w:pStyle w:val="Heading3"/>
      </w:pPr>
      <w:r>
        <w:t>Change one thing in the pictured case</w:t>
      </w:r>
    </w:p>
    <w:p>
      <w:pPr>
        <w:spacing w:line="336" w:lineRule="auto" w:after="180"/>
      </w:pPr>
      <w:r>
        <w:rPr>
          <w:b w:val="0"/>
        </w:rPr>
        <w:t xml:space="preserve">Change: Keep the forecast but raise the display boundary to </w:t>
      </w:r>
      <w:r>
        <w:rPr>
          <w:b/>
        </w:rPr>
        <w:t>80%</w:t>
      </w:r>
      <w:r>
        <w:rPr>
          <w:b w:val="0"/>
        </w:rPr>
        <w:t>.</w:t>
      </w:r>
    </w:p>
    <w:p>
      <w:pPr>
        <w:spacing w:line="336" w:lineRule="auto" w:after="180"/>
      </w:pPr>
      <w:r>
        <w:rPr>
          <w:b/>
        </w:rPr>
        <w:t>Prediction</w:t>
      </w:r>
      <w:r>
        <w:rPr>
          <w:b w:val="0"/>
        </w:rPr>
        <w:t>: The display no longer says TAKE ONE.</w:t>
      </w:r>
    </w:p>
    <w:p>
      <w:pPr>
        <w:spacing w:line="336" w:lineRule="auto" w:after="180"/>
      </w:pPr>
      <w:r>
        <w:rPr>
          <w:b w:val="0"/>
        </w:rPr>
        <w:t>Reason: 70 is below 80; changing a display rule does not refit the model.</w:t>
      </w:r>
    </w:p>
    <w:p>
      <w:pPr>
        <w:pStyle w:val="Heading1"/>
      </w:pPr>
      <w:r>
        <w:t>06. Work through the umbrella display</w:t>
      </w:r>
    </w:p>
    <w:p>
      <w:r>
        <w:t>The forecast and the display rule do different jobs. Change one while keeping the other fixed.</w:t>
      </w:r>
    </w:p>
    <w:p>
      <w:pPr>
        <w:pStyle w:val="Heading2"/>
      </w:pPr>
      <w:r>
        <w:t>The case and its given facts</w:t>
      </w:r>
    </w:p>
    <w:p>
      <w:pPr>
        <w:spacing w:line="336" w:lineRule="auto" w:after="180"/>
      </w:pPr>
      <w:r>
        <w:rPr>
          <w:b w:val="0"/>
        </w:rPr>
        <w:t>A fictional school umbrella display shows TAKE ONE before lunch. What produced that advice?</w:t>
      </w:r>
    </w:p>
    <w:p>
      <w:pPr>
        <w:spacing w:line="336" w:lineRule="auto" w:after="180"/>
      </w:pPr>
      <w:r>
        <w:rPr>
          <w:b w:val="0"/>
        </w:rPr>
        <w:t xml:space="preserve">A weather model was fitted on earlier weather records; its forecast is </w:t>
      </w:r>
      <w:r>
        <w:rPr>
          <w:b/>
        </w:rPr>
        <w:t>70%</w:t>
      </w:r>
      <w:r>
        <w:rPr>
          <w:b w:val="0"/>
        </w:rPr>
        <w:t xml:space="preserve"> rain.</w:t>
      </w:r>
    </w:p>
    <w:p>
      <w:pPr>
        <w:spacing w:line="336" w:lineRule="auto" w:after="180"/>
      </w:pPr>
      <w:r>
        <w:rPr>
          <w:b w:val="0"/>
        </w:rPr>
        <w:t xml:space="preserve">A </w:t>
      </w:r>
      <w:r>
        <w:rPr>
          <w:b/>
        </w:rPr>
        <w:t>written rule</w:t>
      </w:r>
      <w:r>
        <w:rPr>
          <w:b w:val="0"/>
        </w:rPr>
        <w:t xml:space="preserve"> shows TAKE ONE at rain forecasts of </w:t>
      </w:r>
      <w:r>
        <w:rPr>
          <w:b/>
        </w:rPr>
        <w:t>60%</w:t>
      </w:r>
      <w:r>
        <w:rPr>
          <w:b w:val="0"/>
        </w:rPr>
        <w:t xml:space="preserve"> or more. The teacher decides whether to distribute umbrellas.</w:t>
      </w:r>
    </w:p>
    <w:p>
      <w:pPr>
        <w:pStyle w:val="Heading2"/>
      </w:pPr>
      <w:r>
        <w:t>First learn; later predict</w:t>
      </w:r>
    </w:p>
    <w:p>
      <w:r>
        <w:drawing>
          <wp:inline xmlns:a="http://schemas.openxmlformats.org/drawingml/2006/main" xmlns:pic="http://schemas.openxmlformats.org/drawingml/2006/picture">
            <wp:extent cx="5486400" cy="3291840"/>
            <wp:docPr id="16" name="Picture 16" descr="Earlier weather records are used to fit a model. Later, new measurements are passed to that fitted model to obtain a 70 percent rain forecast. It is an estimate, not a guarantee."/>
            <wp:cNvGraphicFramePr>
              <a:graphicFrameLocks noChangeAspect="1"/>
            </wp:cNvGraphicFramePr>
            <a:graphic>
              <a:graphicData uri="http://schemas.openxmlformats.org/drawingml/2006/picture">
                <pic:pic>
                  <pic:nvPicPr>
                    <pic:cNvPr id="0" name="academy-story-ai-1-1-04.png"/>
                    <pic:cNvPicPr/>
                  </pic:nvPicPr>
                  <pic:blipFill>
                    <a:blip r:embed="rId20"/>
                    <a:stretch>
                      <a:fillRect/>
                    </a:stretch>
                  </pic:blipFill>
                  <pic:spPr>
                    <a:xfrm>
                      <a:off x="0" y="0"/>
                      <a:ext cx="5486400" cy="3291840"/>
                    </a:xfrm>
                    <a:prstGeom prst="rect"/>
                  </pic:spPr>
                </pic:pic>
              </a:graphicData>
            </a:graphic>
          </wp:inline>
        </w:drawing>
      </w:r>
    </w:p>
    <w:p>
      <w:pPr>
        <w:pStyle w:val="Heading2"/>
      </w:pPr>
      <w:r>
        <w:t>Trace the four stages</w:t>
      </w:r>
    </w:p>
    <w:p>
      <w:r>
        <w:drawing>
          <wp:inline xmlns:a="http://schemas.openxmlformats.org/drawingml/2006/main" xmlns:pic="http://schemas.openxmlformats.org/drawingml/2006/picture">
            <wp:extent cx="5276995" cy="5943599"/>
            <wp:docPr id="17" name="Picture 17"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21"/>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2"/>
      </w:pPr>
      <w:r>
        <w:t>Why the answer follows</w:t>
      </w:r>
    </w:p>
    <w:p>
      <w:pPr>
        <w:spacing w:line="336" w:lineRule="auto" w:after="180"/>
      </w:pPr>
      <w:r>
        <w:rPr>
          <w:b w:val="0"/>
        </w:rPr>
        <w:t xml:space="preserve">The </w:t>
      </w:r>
      <w:r>
        <w:rPr>
          <w:b/>
        </w:rPr>
        <w:t>fitting</w:t>
      </w:r>
      <w:r>
        <w:rPr>
          <w:b w:val="0"/>
        </w:rPr>
        <w:t xml:space="preserve"> record supports calling the forecasting stage learned. Comparing 70 with 60 is an explicit rule. The final action belongs to a person.</w:t>
      </w:r>
    </w:p>
    <w:p>
      <w:pPr>
        <w:spacing w:line="336" w:lineRule="auto" w:after="180"/>
      </w:pPr>
      <w:r>
        <w:rPr>
          <w:b w:val="0"/>
        </w:rPr>
        <w:t xml:space="preserve">Merely seeing TAKE ONE would not reveal any of these </w:t>
      </w:r>
      <w:r>
        <w:rPr>
          <w:b/>
        </w:rPr>
        <w:t>mechanism</w:t>
      </w:r>
      <w:r>
        <w:rPr>
          <w:b w:val="0"/>
        </w:rPr>
        <w:t xml:space="preserve">s; the </w:t>
      </w:r>
      <w:r>
        <w:rPr>
          <w:b/>
        </w:rPr>
        <w:t>process</w:t>
      </w:r>
      <w:r>
        <w:rPr>
          <w:b w:val="0"/>
        </w:rPr>
        <w:t xml:space="preserve"> notes supply that </w:t>
      </w:r>
      <w:r>
        <w:rPr>
          <w:b/>
        </w:rPr>
        <w:t>evidence</w:t>
      </w:r>
      <w:r>
        <w:rPr>
          <w:b w:val="0"/>
        </w:rPr>
        <w:t>.</w:t>
      </w:r>
    </w:p>
    <w:p>
      <w:pPr>
        <w:pStyle w:val="Heading2"/>
      </w:pPr>
      <w:r>
        <w:t>Predict: keep 70%, change the boundary</w:t>
      </w:r>
    </w:p>
    <w:p>
      <w:pPr>
        <w:pStyle w:val="ListBullet"/>
      </w:pPr>
      <w:r>
        <w:t>Change one thing: Keep the forecast but raise the display boundary to 80%. Predict the result before checking the explanation. What remains the same?</w:t>
      </w:r>
    </w:p>
    <w:p>
      <w:pPr>
        <w:pStyle w:val="Heading2"/>
      </w:pPr>
      <w:r>
        <w:t>Check the changed-rule explanation · reference / check after trying</w:t>
      </w:r>
    </w:p>
    <w:p>
      <w:r>
        <w:drawing>
          <wp:inline xmlns:a="http://schemas.openxmlformats.org/drawingml/2006/main" xmlns:pic="http://schemas.openxmlformats.org/drawingml/2006/picture">
            <wp:extent cx="5486400" cy="3291840"/>
            <wp:docPr id="18" name="Picture 18" descr="With a 70 percent rain forecast, a 60 percent-or-more rule displays TAKE ONE. An 80 percent-or-more rule does not trigger that message. Only the boundary changed; the fitted model and forecast did not."/>
            <wp:cNvGraphicFramePr>
              <a:graphicFrameLocks noChangeAspect="1"/>
            </wp:cNvGraphicFramePr>
            <a:graphic>
              <a:graphicData uri="http://schemas.openxmlformats.org/drawingml/2006/picture">
                <pic:pic>
                  <pic:nvPicPr>
                    <pic:cNvPr id="0" name="academy-story-ai-1-1-05.png"/>
                    <pic:cNvPicPr/>
                  </pic:nvPicPr>
                  <pic:blipFill>
                    <a:blip r:embed="rId22"/>
                    <a:stretch>
                      <a:fillRect/>
                    </a:stretch>
                  </pic:blipFill>
                  <pic:spPr>
                    <a:xfrm>
                      <a:off x="0" y="0"/>
                      <a:ext cx="5486400" cy="3291840"/>
                    </a:xfrm>
                    <a:prstGeom prst="rect"/>
                  </pic:spPr>
                </pic:pic>
              </a:graphicData>
            </a:graphic>
          </wp:inline>
        </w:drawing>
      </w:r>
    </w:p>
    <w:p>
      <w:pPr>
        <w:pStyle w:val="Heading2"/>
      </w:pPr>
      <w:r>
        <w:t>What this cannot prove</w:t>
      </w:r>
    </w:p>
    <w:p>
      <w:pPr>
        <w:spacing w:line="336" w:lineRule="auto" w:after="180"/>
      </w:pPr>
      <w:r>
        <w:rPr>
          <w:b w:val="0"/>
        </w:rPr>
        <w:t>The display can follow its written rule correctly even if the forecast is wrong. Knowing why TAKE ONE appeared does not prove that rain will happen.</w:t>
      </w:r>
    </w:p>
    <w:p>
      <w:pPr>
        <w:pStyle w:val="Heading2"/>
      </w:pPr>
      <w:r>
        <w:t>Explain the deciding step</w:t>
      </w:r>
    </w:p>
    <w:p>
      <w:pPr>
        <w:pStyle w:val="ListBullet"/>
      </w:pPr>
      <w:r>
        <w:t>Read the labelled picture: Point to the learned stage. Does the changed display prove the weather forecast changed?</w:t>
      </w:r>
    </w:p>
    <w:p>
      <w:pPr>
        <w:pStyle w:val="Heading2"/>
      </w:pPr>
      <w:r>
        <w:t>Bus reasoning recap and earlier worked-example prompts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9" name="Picture 19"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3"/>
                    <a:stretch>
                      <a:fillRect/>
                    </a:stretch>
                  </pic:blipFill>
                  <pic:spPr>
                    <a:xfrm>
                      <a:off x="0" y="0"/>
                      <a:ext cx="4322618" cy="2743199"/>
                    </a:xfrm>
                    <a:prstGeom prst="rect"/>
                  </pic:spPr>
                </pic:pic>
              </a:graphicData>
            </a:graphic>
          </wp:inline>
        </w:drawing>
      </w:r>
    </w:p>
    <w:p>
      <w:pPr>
        <w:spacing w:line="336" w:lineRule="auto" w:after="180"/>
      </w:pPr>
      <w:r>
        <w:rPr>
          <w:b w:val="0"/>
        </w:rPr>
        <w:t>CASE  A remote-control car, calculator, motion light, smart speaker, photo sorter, and robot vacuum may all look clever, but they do not make decisions in the same way.</w:t>
      </w:r>
    </w:p>
    <w:p>
      <w:pPr>
        <w:spacing w:line="336" w:lineRule="auto" w:after="180"/>
      </w:pPr>
      <w:r>
        <w:rPr>
          <w:b w:val="0"/>
        </w:rPr>
        <w:t>STEP 1 — OBSERVE  a command, signal, photo, sound, or number</w:t>
      </w:r>
    </w:p>
    <w:p>
      <w:pPr>
        <w:spacing w:line="336" w:lineRule="auto" w:after="180"/>
      </w:pPr>
      <w:r>
        <w:rPr>
          <w:b w:val="0"/>
        </w:rPr>
        <w:t>STEP 2 — TRACE  a human choice, fixed instruction, or learned pattern</w:t>
      </w:r>
    </w:p>
    <w:p>
      <w:pPr>
        <w:spacing w:line="336" w:lineRule="auto" w:after="180"/>
      </w:pPr>
      <w:r>
        <w:rPr>
          <w:b w:val="0"/>
        </w:rPr>
        <w:t xml:space="preserve">STEP 3 — CONCLUDE  movement, calculation, action, or </w:t>
      </w:r>
      <w:r>
        <w:rPr>
          <w:b/>
        </w:rPr>
        <w:t>prediction</w:t>
      </w:r>
    </w:p>
    <w:p>
      <w:pPr>
        <w:spacing w:line="336" w:lineRule="auto" w:after="180"/>
      </w:pPr>
      <w:r>
        <w:rPr>
          <w:b w:val="0"/>
        </w:rPr>
        <w:t>MODEL REASONING  Follow the information and identify who or what makes the important choice. A robot body, screen, voice, or the word smart cannot prove AI.</w:t>
      </w:r>
    </w:p>
    <w:p>
      <w:pPr>
        <w:spacing w:line="336" w:lineRule="auto" w:after="180"/>
      </w:pPr>
      <w:r>
        <w:rPr>
          <w:b w:val="0"/>
        </w:rPr>
        <w:t xml:space="preserve">If two </w:t>
      </w:r>
      <w:r>
        <w:rPr>
          <w:b/>
        </w:rPr>
        <w:t>mechanism</w:t>
      </w:r>
      <w:r>
        <w:rPr>
          <w:b w:val="0"/>
        </w:rPr>
        <w:t xml:space="preserve">s fit the </w:t>
      </w:r>
      <w:r>
        <w:rPr>
          <w:b/>
        </w:rPr>
        <w:t>evidence</w:t>
      </w:r>
      <w:r>
        <w:rPr>
          <w:b w:val="0"/>
        </w:rPr>
        <w:t xml:space="preserve">, say that </w:t>
      </w:r>
      <w:r>
        <w:rPr>
          <w:b/>
        </w:rPr>
        <w:t>more information</w:t>
      </w:r>
      <w:r>
        <w:rPr>
          <w:b w:val="0"/>
        </w:rPr>
        <w:t xml:space="preserve"> is needed.</w:t>
      </w:r>
    </w:p>
    <w:p>
      <w:pPr>
        <w:spacing w:line="336" w:lineRule="auto" w:after="180"/>
      </w:pPr>
      <w:r>
        <w:rPr>
          <w:b w:val="0"/>
        </w:rPr>
        <w:t>DO NOT OVERCLAIM  Do not call a system AI because it looks, moves, or talks like a person.</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p>
      <w:pPr>
        <w:spacing w:line="336" w:lineRule="auto" w:after="180"/>
      </w:pPr>
      <w:r>
        <w:rPr>
          <w:b w:val="0"/>
        </w:rPr>
        <w:t xml:space="preserve">Question: Does the red display prove that a </w:t>
      </w:r>
      <w:r>
        <w:rPr>
          <w:b/>
        </w:rPr>
        <w:t>learned model</w:t>
      </w:r>
      <w:r>
        <w:rPr>
          <w:b w:val="0"/>
        </w:rPr>
        <w:t xml:space="preserve"> was used? First separate the claim from the </w:t>
      </w:r>
      <w:r>
        <w:rPr>
          <w:b/>
        </w:rPr>
        <w:t>observation</w:t>
      </w:r>
      <w:r>
        <w:rPr>
          <w:b w:val="0"/>
        </w:rPr>
        <w:t xml:space="preserve">. The </w:t>
      </w:r>
      <w:r>
        <w:rPr>
          <w:b/>
        </w:rPr>
        <w:t>observation</w:t>
      </w:r>
      <w:r>
        <w:rPr>
          <w:b w:val="0"/>
        </w:rPr>
        <w:t xml:space="preserve"> is that the displayed number is red. The claim concerns the </w:t>
      </w:r>
      <w:r>
        <w:rPr>
          <w:b/>
        </w:rPr>
        <w:t>process</w:t>
      </w:r>
      <w:r>
        <w:rPr>
          <w:b w:val="0"/>
        </w:rPr>
        <w:t xml:space="preserve"> that produced the number.</w:t>
      </w:r>
    </w:p>
    <w:p>
      <w:pPr>
        <w:spacing w:line="336" w:lineRule="auto" w:after="180"/>
      </w:pPr>
      <w:r>
        <w:rPr>
          <w:b w:val="0"/>
        </w:rPr>
        <w:t xml:space="preserve">Next find relevant </w:t>
      </w:r>
      <w:r>
        <w:rPr>
          <w:b/>
        </w:rPr>
        <w:t>evidence</w:t>
      </w:r>
      <w:r>
        <w:rPr>
          <w:b w:val="0"/>
        </w:rPr>
        <w:t>.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Relevant evidence</w:t>
            </w:r>
          </w:p>
        </w:tc>
        <w:tc>
          <w:tcPr>
            <w:tcW w:type="dxa" w:w="3408"/>
          </w:tcPr>
          <w:p>
            <w:r>
              <w:t>Conclusion</w:t>
            </w:r>
          </w:p>
        </w:tc>
      </w:tr>
      <w:t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pPr>
        <w:spacing w:line="336" w:lineRule="auto" w:after="180"/>
      </w:pPr>
      <w:r>
        <w:rPr>
          <w:b w:val="0"/>
        </w:rPr>
        <w:t xml:space="preserve">A strong answer states its limit: I can identify these three </w:t>
      </w:r>
      <w:r>
        <w:rPr>
          <w:b/>
        </w:rPr>
        <w:t>mechanism</w:t>
      </w:r>
      <w:r>
        <w:rPr>
          <w:b w:val="0"/>
        </w:rPr>
        <w:t>s from the supplied note, but I cannot infer the model's accuracy from one estimate.</w:t>
      </w:r>
    </w:p>
    <w:p>
      <w:pPr>
        <w:spacing w:line="336" w:lineRule="auto" w:after="180"/>
      </w:pPr>
      <w:r>
        <w:rPr>
          <w:b w:val="0"/>
        </w:rPr>
        <w:t xml:space="preserve">Even if the bus arrives exactly </w:t>
      </w:r>
      <w:r>
        <w:rPr>
          <w:b/>
        </w:rPr>
        <w:t>12 minutes</w:t>
      </w:r>
      <w:r>
        <w:rPr>
          <w:b w:val="0"/>
        </w:rPr>
        <w:t xml:space="preserve"> late, one success does not establish that the estimator will always work.</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AI or Not?</w:t>
      </w:r>
    </w:p>
    <w:p>
      <w:pPr>
        <w:pStyle w:val="Heading3"/>
      </w:pPr>
      <w:r>
        <w:t>The facts we will use</w:t>
      </w:r>
    </w:p>
    <w:p>
      <w:pPr>
        <w:pStyle w:val="Heading3"/>
      </w:pPr>
      <w:r>
        <w:t>Why this result follows</w:t>
      </w:r>
    </w:p>
    <w:p>
      <w:pPr>
        <w:pStyle w:val="Heading3"/>
      </w:pPr>
      <w:r>
        <w:t>What this example does not establish</w:t>
      </w:r>
    </w:p>
    <w:p>
      <w:pPr>
        <w:spacing w:line="336" w:lineRule="auto" w:after="180"/>
      </w:pPr>
      <w:r>
        <w:rPr>
          <w:b w:val="0"/>
        </w:rPr>
        <w:t xml:space="preserve">A correct rule comparison does not establish that rain will occur or that </w:t>
      </w:r>
      <w:r>
        <w:rPr>
          <w:b/>
        </w:rPr>
        <w:t>70%</w:t>
      </w:r>
      <w:r>
        <w:rPr>
          <w:b w:val="0"/>
        </w:rPr>
        <w:t xml:space="preserve"> forecasts are followed by rain on about 70 out of 100 comparable days.</w:t>
      </w:r>
    </w:p>
    <w:p>
      <w:pPr>
        <w:pStyle w:val="Heading1"/>
      </w:pPr>
      <w:r>
        <w:t>07. Repair a tempting explanation</w:t>
      </w:r>
    </w:p>
    <w:p>
      <w:r>
        <w:t>A robot body, a screen or a correct answer does not reveal the decision mechanism.</w:t>
      </w:r>
    </w:p>
    <w:p>
      <w:pPr>
        <w:pStyle w:val="Heading2"/>
      </w:pPr>
      <w:r>
        <w:t>Try two repairs</w:t>
      </w:r>
    </w:p>
    <w:p>
      <w:pPr>
        <w:pStyle w:val="ListBullet"/>
      </w:pPr>
      <w:r>
        <w:t>CLAIM A  Every robot uses AI.</w:t>
      </w:r>
    </w:p>
    <w:p>
      <w:pPr>
        <w:pStyle w:val="ListBullet"/>
      </w:pPr>
      <w:r>
        <w:t>CLAIM B  Anything with a screen is AI.</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2"/>
      </w:pPr>
      <w:r>
        <w:t>What if the mechanism is unknown?</w:t>
      </w:r>
    </w:p>
    <w:p>
      <w:pPr>
        <w:spacing w:line="336" w:lineRule="auto" w:after="180"/>
      </w:pPr>
      <w:r>
        <w:rPr>
          <w:b w:val="0"/>
        </w:rPr>
        <w:t>A robot vacuum is advertised as smart. The advertisement tells you almost nothing about its decisions. A useful question is not Does it look intelligent?</w:t>
      </w:r>
    </w:p>
    <w:p>
      <w:pPr>
        <w:spacing w:line="336" w:lineRule="auto" w:after="180"/>
      </w:pPr>
      <w:r>
        <w:rPr>
          <w:b w:val="0"/>
        </w:rPr>
        <w:t>Ask instead how it selects a route, whether adjustable values were fitted using examples, or when a person supplies a command. It may combine several answers.</w:t>
      </w:r>
    </w:p>
    <w:p>
      <w:pPr>
        <w:spacing w:line="336" w:lineRule="auto" w:after="180"/>
      </w:pPr>
      <w:r>
        <w:rPr>
          <w:b w:val="0"/>
        </w:rPr>
        <w:t xml:space="preserve">Sometimes the honest conclusion is that the </w:t>
      </w:r>
      <w:r>
        <w:rPr>
          <w:b/>
        </w:rPr>
        <w:t>mechanism</w:t>
      </w:r>
      <w:r>
        <w:rPr>
          <w:b w:val="0"/>
        </w:rPr>
        <w:t xml:space="preserve"> is unknown. That is a precise answer when you identify the missing </w:t>
      </w:r>
      <w:r>
        <w:rPr>
          <w:b/>
        </w:rPr>
        <w:t>evidence</w:t>
      </w:r>
      <w:r>
        <w:rPr>
          <w:b w:val="0"/>
        </w:rPr>
        <w:t xml:space="preserve">. It is weaker to guess a </w:t>
      </w:r>
      <w:r>
        <w:rPr>
          <w:b/>
        </w:rPr>
        <w:t>mechanism</w:t>
      </w:r>
      <w:r>
        <w:rPr>
          <w:b w:val="0"/>
        </w:rPr>
        <w:t xml:space="preserve"> and then treat your guess as a fact.</w:t>
      </w:r>
    </w:p>
    <w:p>
      <w:pPr>
        <w:spacing w:line="336" w:lineRule="auto" w:after="180"/>
      </w:pPr>
      <w:r>
        <w:rPr>
          <w:b w:val="0"/>
        </w:rPr>
        <w:t xml:space="preserve">Keep </w:t>
      </w:r>
      <w:r>
        <w:rPr>
          <w:b/>
        </w:rPr>
        <w:t>observation</w:t>
      </w:r>
      <w:r>
        <w:rPr>
          <w:b w:val="0"/>
        </w:rPr>
        <w:t xml:space="preserve">s, supplied </w:t>
      </w:r>
      <w:r>
        <w:rPr>
          <w:b/>
        </w:rPr>
        <w:t>evidence</w:t>
      </w:r>
      <w:r>
        <w:rPr>
          <w:b w:val="0"/>
        </w:rPr>
        <w:t xml:space="preserve"> and assumptions separate in your investigation.</w:t>
      </w:r>
    </w:p>
    <w:p>
      <w:pPr>
        <w:pStyle w:val="Heading2"/>
      </w:pPr>
      <w:r>
        <w:t>Explain without guessing</w:t>
      </w:r>
    </w:p>
    <w:p>
      <w:pPr>
        <w:pStyle w:val="Heading3"/>
      </w:pPr>
      <w:r>
        <w:t>A device speaks a correct answer. Explain why neither speech nor correctness alone identifies its mechanism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Comparison table and earlier repair prompts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Remote car</w:t>
            </w:r>
          </w:p>
        </w:tc>
        <w:tc>
          <w:tcPr>
            <w:tcW w:type="dxa" w:w="3408"/>
          </w:tcPr>
          <w:p>
            <w:r>
              <w:t>person sends each steering command</w:t>
            </w:r>
          </w:p>
        </w:tc>
        <w:tc>
          <w:tcPr>
            <w:tcW w:type="dxa" w:w="3408"/>
          </w:tcPr>
          <w:p>
            <w:r>
              <w:t>human-controlled</w:t>
            </w:r>
          </w:p>
        </w:tc>
      </w:tr>
      <w:tr>
        <w:tc>
          <w:tcPr>
            <w:tcW w:type="dxa" w:w="3408"/>
          </w:tcPr>
          <w:p>
            <w:r>
              <w:t>Motion light</w:t>
            </w:r>
          </w:p>
        </w:tc>
        <w:tc>
          <w:tcPr>
            <w:tcW w:type="dxa" w:w="3408"/>
          </w:tcPr>
          <w:p>
            <w:r>
              <w:t>written if-motion-then-light rule</w:t>
            </w:r>
          </w:p>
        </w:tc>
        <w:tc>
          <w:tcPr>
            <w:tcW w:type="dxa" w:w="3408"/>
          </w:tcPr>
          <w:p>
            <w:r>
              <w:t>fixed automation</w:t>
            </w:r>
          </w:p>
        </w:tc>
      </w:tr>
      <w:tr>
        <w:tc>
          <w:tcPr>
            <w:tcW w:type="dxa" w:w="3408"/>
          </w:tcPr>
          <w:p>
            <w:r>
              <w:t>Photo sorter</w:t>
            </w:r>
          </w:p>
        </w:tc>
        <w:tc>
          <w:tcPr>
            <w:tcW w:type="dxa" w:w="3408"/>
          </w:tcPr>
          <w:p>
            <w:r>
              <w:t>trained model predicts a new label</w:t>
            </w:r>
          </w:p>
        </w:tc>
        <w:tc>
          <w:tcPr>
            <w:tcW w:type="dxa" w:w="3408"/>
          </w:tcPr>
          <w:p>
            <w:r>
              <w:t>AI-based</w:t>
            </w:r>
          </w:p>
        </w:tc>
      </w:tr>
      <w:tr>
        <w:tc>
          <w:tcPr>
            <w:tcW w:type="dxa" w:w="3408"/>
          </w:tcPr>
          <w:p>
            <w:r>
              <w:t>Robot vacuum</w:t>
            </w:r>
          </w:p>
        </w:tc>
        <w:tc>
          <w:tcPr>
            <w:tcW w:type="dxa" w:w="3408"/>
          </w:tcPr>
          <w:p>
            <w:r>
              <w:t>description hides the mechanism</w:t>
            </w:r>
          </w:p>
        </w:tc>
        <w:tc>
          <w:tcPr>
            <w:tcW w:type="dxa" w:w="3408"/>
          </w:tcPr>
          <w:p>
            <w:r>
              <w:t>not enough information</w:t>
            </w:r>
          </w:p>
        </w:tc>
      </w:tr>
    </w:tbl>
    <w:p>
      <w:pPr>
        <w:pStyle w:val="Heading3"/>
      </w:pPr>
      <w:r>
        <w:t>Repair two tempting claims</w:t>
      </w:r>
    </w:p>
    <w:p>
      <w:pPr>
        <w:spacing w:line="336" w:lineRule="auto" w:after="180"/>
      </w:pPr>
      <w:r>
        <w:rPr>
          <w:b w:val="0"/>
        </w:rPr>
        <w:t>Repair:</w:t>
      </w:r>
    </w:p>
    <w:p>
      <w:pPr>
        <w:spacing w:line="336" w:lineRule="auto" w:after="180"/>
      </w:pPr>
      <w:r>
        <w:rPr>
          <w:b w:val="0"/>
        </w:rPr>
        <w:t>Repair:</w:t>
      </w:r>
    </w:p>
    <w:p>
      <w:pPr>
        <w:pStyle w:val="Heading3"/>
      </w:pPr>
      <w:r>
        <w:t>A closer explanation</w:t>
      </w:r>
    </w:p>
    <w:p>
      <w:pPr>
        <w:pStyle w:val="Heading1"/>
      </w:pPr>
      <w:r>
        <w:t>08. Your turn: explain a photo library</w:t>
      </w:r>
    </w:p>
    <w:p>
      <w:r>
        <w:t>Practise with help, then explain the evidence in your own words.</w:t>
      </w:r>
    </w:p>
    <w:p>
      <w:pPr>
        <w:pStyle w:val="Heading2"/>
      </w:pPr>
      <w:r>
        <w:t>Read the case</w:t>
      </w:r>
    </w:p>
    <w:p>
      <w:pPr>
        <w:spacing w:line="336" w:lineRule="auto" w:after="180"/>
      </w:pPr>
      <w:r>
        <w:rPr>
          <w:b w:val="0"/>
        </w:rPr>
        <w:t xml:space="preserve">A photo library predicts whether a picture contains a bicycle using a model fitted to labelled pictures. A </w:t>
      </w:r>
      <w:r>
        <w:rPr>
          <w:b/>
        </w:rPr>
        <w:t>written rule</w:t>
      </w:r>
      <w:r>
        <w:rPr>
          <w:b w:val="0"/>
        </w:rPr>
        <w:t xml:space="preserve"> places all bicycle </w:t>
      </w:r>
      <w:r>
        <w:rPr>
          <w:b/>
        </w:rPr>
        <w:t>prediction</w:t>
      </w:r>
      <w:r>
        <w:rPr>
          <w:b w:val="0"/>
        </w:rPr>
        <w:t>s in one album. The owner can move any photo to a different album.</w:t>
      </w:r>
    </w:p>
    <w:p>
      <w:pPr>
        <w:spacing w:line="336" w:lineRule="auto" w:after="180"/>
      </w:pPr>
      <w:r>
        <w:rPr>
          <w:b w:val="0"/>
        </w:rPr>
        <w:t xml:space="preserve">Complete the explanation in your workbook: the </w:t>
      </w:r>
      <w:r>
        <w:rPr>
          <w:b/>
        </w:rPr>
        <w:t>prediction</w:t>
      </w:r>
      <w:r>
        <w:rPr>
          <w:b w:val="0"/>
        </w:rPr>
        <w:t xml:space="preserve"> stage is ___ because ___; the automatic album step is ___ because ___; the manual move is ___.</w:t>
      </w:r>
    </w:p>
    <w:p>
      <w:pPr>
        <w:pStyle w:val="Heading2"/>
      </w:pPr>
      <w:r>
        <w:t>Complete the explanation</w:t>
      </w:r>
    </w:p>
    <w:p>
      <w:pPr>
        <w:pStyle w:val="ListNumber"/>
      </w:pPr>
      <w:r>
        <w:t>Use three rows: prediction → album placement → owner move. For each row, write who or what made that decision and the fact that tells you. If a photo is misplaced, check the intermediate prediction before deciding where the error occurred.</w:t>
      </w:r>
    </w:p>
    <w:p>
      <w:pPr>
        <w:pStyle w:val="Heading3"/>
      </w:pPr>
      <w:r>
        <w:t>Complete the three classifications and name one record that would help diagnose a misplaced photo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Investigate a wrong album</w:t>
      </w:r>
    </w:p>
    <w:p>
      <w:pPr>
        <w:spacing w:line="336" w:lineRule="auto" w:after="180"/>
      </w:pPr>
      <w:r>
        <w:rPr>
          <w:b w:val="0"/>
        </w:rPr>
        <w:t xml:space="preserve">If a photograph lands in the wrong album, do not immediately blame the written album rule. The </w:t>
      </w:r>
      <w:r>
        <w:rPr>
          <w:b/>
        </w:rPr>
        <w:t>prediction</w:t>
      </w:r>
      <w:r>
        <w:rPr>
          <w:b w:val="0"/>
        </w:rPr>
        <w:t xml:space="preserve"> might have been wrong, the album rule might have been implemented incorrectly, or a person might have moved the photo.</w:t>
      </w:r>
    </w:p>
    <w:p>
      <w:pPr>
        <w:spacing w:line="336" w:lineRule="auto" w:after="180"/>
      </w:pPr>
      <w:r>
        <w:rPr>
          <w:b w:val="0"/>
        </w:rPr>
        <w:t xml:space="preserve">Inspect the intermediate </w:t>
      </w:r>
      <w:r>
        <w:rPr>
          <w:b/>
        </w:rPr>
        <w:t>prediction</w:t>
      </w:r>
      <w:r>
        <w:rPr>
          <w:b w:val="0"/>
        </w:rPr>
        <w:t xml:space="preserve"> and the action record to distinguish these causes.</w:t>
      </w:r>
    </w:p>
    <w:p>
      <w:pPr>
        <w:pStyle w:val="Heading2"/>
      </w:pPr>
      <w:r>
        <w:t>Challenge one generalisation</w:t>
      </w:r>
    </w:p>
    <w:p>
      <w:pPr>
        <w:pStyle w:val="ListBullet"/>
      </w:pPr>
      <w:r>
        <w:t>Use the worked case for Evidence and decision mechanisms. Proposed explanation: “All rules are outside AI”.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Check your explanation with a partner</w:t>
      </w:r>
    </w:p>
    <w:p>
      <w:pPr>
        <w:spacing w:line="336" w:lineRule="auto" w:after="180"/>
      </w:pPr>
      <w:r>
        <w:rPr>
          <w:b w:val="0"/>
        </w:rPr>
        <w:t xml:space="preserve">PARTNER CHECK  Point to the </w:t>
      </w:r>
      <w:r>
        <w:rPr>
          <w:b/>
        </w:rPr>
        <w:t>evidence</w:t>
      </w:r>
      <w:r>
        <w:rPr>
          <w:b w:val="0"/>
        </w:rPr>
        <w:t>. Do not accept an answer that only repeats the vocabulary word.</w:t>
      </w:r>
    </w:p>
    <w:p>
      <w:pPr>
        <w:spacing w:line="336" w:lineRule="auto" w:after="180"/>
      </w:pPr>
      <w:r>
        <w:rPr>
          <w:b w:val="0"/>
        </w:rPr>
        <w:t>Explain your trace to a partner. Your partner points to one step to check. Swap roles on the next case. Each person writes their own explanation.</w:t>
      </w:r>
    </w:p>
    <w:p>
      <w:pPr>
        <w:pStyle w:val="Heading2"/>
      </w:pPr>
      <w:r>
        <w:t>Umbrella practice and additional guided prompts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20" name="Picture 20"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Look for </w:t>
      </w:r>
      <w:r>
        <w:rPr>
          <w:b/>
        </w:rPr>
        <w:t>evidence</w:t>
      </w:r>
      <w:r>
        <w:rPr>
          <w:b w:val="0"/>
        </w:rPr>
        <w:t xml:space="preserve"> of how the system reasons or learns, not just its label or screen.</w:t>
      </w:r>
    </w:p>
    <w:p>
      <w:pPr>
        <w:spacing w:line="336" w:lineRule="auto" w:after="180"/>
      </w:pPr>
      <w:r>
        <w:rPr>
          <w:b w:val="0"/>
        </w:rPr>
        <w:t>Use a fresh example to explain AI system.</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Anything with a screen is AI.</w:t>
      </w:r>
    </w:p>
    <w:p>
      <w:pPr>
        <w:spacing w:line="336" w:lineRule="auto" w:after="180"/>
      </w:pPr>
      <w:r>
        <w:rPr>
          <w:b w:val="0"/>
        </w:rPr>
        <w:t>Invent one edge case and name the safe response.</w:t>
      </w:r>
    </w:p>
    <w:p>
      <w:pPr>
        <w:pStyle w:val="Heading3"/>
      </w:pPr>
      <w:r>
        <w:t>A closer explanation</w:t>
      </w:r>
    </w:p>
    <w:p>
      <w:pPr>
        <w:pStyle w:val="Heading3"/>
      </w:pPr>
      <w:r>
        <w:t>Practise with less help: Complete the photo library explanation</w:t>
      </w:r>
    </w:p>
    <w:p>
      <w:pPr>
        <w:spacing w:line="336" w:lineRule="auto" w:after="180"/>
      </w:pPr>
      <w:r>
        <w:rPr>
          <w:b w:val="0"/>
        </w:rPr>
        <w:t>Use workbook W2 for the connected example “</w:t>
      </w:r>
      <w:r>
        <w:rPr>
          <w:b/>
        </w:rPr>
        <w:t>Evidence</w:t>
      </w:r>
      <w:r>
        <w:rPr>
          <w:b w:val="0"/>
        </w:rPr>
        <w:t xml:space="preserve"> and decision </w:t>
      </w:r>
      <w:r>
        <w:rPr>
          <w:b/>
        </w:rPr>
        <w:t>mechanism</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3"/>
      </w:pPr>
      <w:r>
        <w:t>Check your reasoning</w:t>
      </w:r>
    </w:p>
    <w:p>
      <w:pPr>
        <w:pStyle w:val="Heading3"/>
      </w:pPr>
      <w:r>
        <w:t>Explain the picture</w:t>
      </w:r>
    </w:p>
    <w:p>
      <w:pPr>
        <w:spacing w:line="336" w:lineRule="auto" w:after="180"/>
      </w:pPr>
      <w:r>
        <w:rPr>
          <w:b w:val="0"/>
        </w:rPr>
        <w:t>Point to the learned stage. Does the changed display prove the weather forecast changed?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Investigate: become a device detective</w:t>
      </w:r>
    </w:p>
    <w:p>
      <w:r>
        <w:t>Use the supplied cards. Record what you predict, what the given facts support, and what is still unknown.</w:t>
      </w:r>
    </w:p>
    <w:p>
      <w:pPr>
        <w:pStyle w:val="Heading2"/>
      </w:pPr>
      <w:r>
        <w:t>Your case cards</w:t>
      </w:r>
    </w:p>
    <w:p>
      <w:pPr>
        <w:spacing w:line="336" w:lineRule="auto" w:after="180"/>
      </w:pPr>
      <w:r>
        <w:rPr>
          <w:b w:val="0"/>
        </w:rPr>
        <w:t>Use these six fictional cards: a lamp triggered by a written motion rule; a photo sorter fitted on labelled pictures; a car steered by a person; a calculator following arithmetic instructions; a smart speaker with no process notes; and a robot vacuum with no process notes. For the last two, the mechanism has deliberately not been supplied.</w:t>
      </w:r>
    </w:p>
    <w:p>
      <w:pPr>
        <w:pStyle w:val="Heading2"/>
      </w:pPr>
      <w:r>
        <w:t>Run the investigation</w:t>
      </w:r>
    </w:p>
    <w:p>
      <w:pPr>
        <w:pStyle w:val="ListNumber"/>
      </w:pPr>
      <w:r>
        <w:t>State your prediction before the result is known.</w:t>
      </w:r>
    </w:p>
    <w:p>
      <w:pPr>
        <w:pStyle w:val="ListNumber"/>
      </w:pPr>
      <w:r>
        <w:t>Complete the task: Sort six devices by mechanism and defend two borderline cases.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your evidence separate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After you have tried</w:t>
      </w:r>
    </w:p>
    <w:p>
      <w:r>
        <w:t>Use the six-device worked explanation in the reference bank to discuss your result. A discussion case is practice, not a fresh assessment.</w:t>
      </w:r>
    </w:p>
    <w:p>
      <w:pPr>
        <w:spacing w:line="336" w:lineRule="auto" w:after="180"/>
      </w:pPr>
      <w:r>
        <w:rPr>
          <w:b w:val="0"/>
        </w:rPr>
        <w:t>INDEPENDENCE  After support is removed, repeat the proof with a fresh case.</w:t>
      </w:r>
    </w:p>
    <w:p>
      <w:pPr>
        <w:pStyle w:val="Heading2"/>
      </w:pPr>
      <w:r>
        <w:t>Original lab illustration and headings · reference / check after trying</w:t>
      </w:r>
    </w:p>
    <w:p>
      <w:pPr>
        <w:spacing w:line="336" w:lineRule="auto" w:after="180"/>
      </w:pPr>
      <w:r>
        <w:rPr>
          <w:b w:val="0"/>
        </w:rPr>
        <w:t>EXPLORER LAB</w:t>
      </w:r>
    </w:p>
    <w:p>
      <w:pPr>
        <w:pStyle w:val="Heading3"/>
      </w:pPr>
      <w:r>
        <w:t>Device Detective Sort</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1" name="Picture 21"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pPr>
        <w:pStyle w:val="Heading3"/>
      </w:pPr>
      <w:r>
        <w:t>Plan → try → check</w:t>
      </w:r>
    </w:p>
    <w:p>
      <w:pPr>
        <w:pStyle w:val="Heading1"/>
      </w:pPr>
      <w:r>
        <w:t>14. Explain a fresh case on your own</w:t>
      </w:r>
    </w:p>
    <w:p>
      <w:r>
        <w:t>Use the greenhouse facts. Give one first attempt before hints or feedback.</w:t>
      </w:r>
    </w:p>
    <w:p>
      <w:pPr>
        <w:pStyle w:val="Heading2"/>
      </w:pPr>
      <w:r>
        <w:t>The greenhouse challenge</w:t>
      </w:r>
    </w:p>
    <w:p>
      <w:pPr>
        <w:spacing w:line="336" w:lineRule="auto" w:after="180"/>
      </w:pPr>
      <w:r>
        <w:rPr>
          <w:b w:val="0"/>
        </w:rPr>
        <w:t xml:space="preserve">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Record your support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Other transfer questions for later practice · reference / check after trying</w:t>
      </w:r>
    </w:p>
    <w:p>
      <w:pPr>
        <w:pStyle w:val="Heading3"/>
      </w:pPr>
      <w:r>
        <w:t>Independent case: Investigate a new hybrid system</w:t>
      </w:r>
    </w:p>
    <w:p>
      <w:pPr>
        <w:pStyle w:val="Heading3"/>
      </w:pPr>
      <w:r>
        <w:t>Week 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toy follows your steering buttons. A photo app learned from labelled pictures. A talking clock follows a written timetable. Which uses a </w:t>
      </w:r>
      <w:r>
        <w:rPr>
          <w:b/>
        </w:rPr>
        <w:t>learned model</w:t>
      </w:r>
      <w:r>
        <w:rPr>
          <w:b w:val="0"/>
        </w:rPr>
        <w:t xml:space="preserve">? What </w:t>
      </w:r>
      <w:r>
        <w:rPr>
          <w:b/>
        </w:rPr>
        <w:t>evidence</w:t>
      </w:r>
      <w:r>
        <w:rPr>
          <w:b w:val="0"/>
        </w:rPr>
        <w:t xml:space="preserve"> supports each classification?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Choose whether the Helpful Classroom Sorter needs a person, fixed rule, or </w:t>
      </w:r>
      <w:r>
        <w:rPr>
          <w:b/>
        </w:rPr>
        <w:t>learned model</w:t>
      </w:r>
      <w:r>
        <w:rPr>
          <w:b w:val="0"/>
        </w:rPr>
        <w:t>; justify the smallest safe solution.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pPr>
      <w:r>
        <w:rPr>
          <w:b w:val="0"/>
        </w:rPr>
        <w:t>Would seeing a red display prove that learning occurred?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Start your Helpful Classroom Sorter</w:t>
      </w:r>
    </w:p>
    <w:p>
      <w:r>
        <w:t>Choose one real need, then justify the simplest process that could meet it.</w:t>
      </w:r>
    </w:p>
    <w:p>
      <w:pPr>
        <w:pStyle w:val="Heading2"/>
      </w:pPr>
      <w:r>
        <w:t>Make one design decision</w:t>
      </w:r>
    </w:p>
    <w:p>
      <w:pPr>
        <w:spacing w:line="336" w:lineRule="auto" w:after="180"/>
      </w:pPr>
      <w:r>
        <w:rPr>
          <w:b w:val="0"/>
        </w:rPr>
        <w:t xml:space="preserve">THIS WEEK'S CHECKPOINT  Choose whether the Helpful Classroom Sorter needs a person, fixed rule, or </w:t>
      </w:r>
      <w:r>
        <w:rPr>
          <w:b/>
        </w:rPr>
        <w:t>learned model</w:t>
      </w:r>
      <w:r>
        <w:rPr>
          <w:b w:val="0"/>
        </w:rPr>
        <w:t>; justify the smallest safe solution.</w:t>
      </w:r>
    </w:p>
    <w:p>
      <w:pPr>
        <w:spacing w:line="336" w:lineRule="auto" w:after="180"/>
      </w:pPr>
      <w:r>
        <w:rPr>
          <w:b w:val="0"/>
        </w:rPr>
        <w:t>For the Helpful Classroom Sorter, annotate which decisions follow written instructions and which, if any, were fitted from examples.</w:t>
      </w:r>
    </w:p>
    <w:p>
      <w:pPr>
        <w:pStyle w:val="Heading2"/>
      </w:pPr>
      <w:r>
        <w:t>Plan your evidence</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Keep the boundary clear</w:t>
      </w:r>
    </w:p>
    <w:p>
      <w:pPr>
        <w:spacing w:line="336" w:lineRule="auto" w:after="180"/>
      </w:pPr>
      <w:r>
        <w:rPr>
          <w:b w:val="0"/>
        </w:rPr>
        <w:t>RESPONSIBLE DESIGN  Do not call a system AI because it looks, moves, or talks like a person.</w:t>
      </w:r>
    </w:p>
    <w:p>
      <w:pPr>
        <w:pStyle w:val="Heading2"/>
      </w:pPr>
      <w:r>
        <w:t>Project illustration, original heading and record label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2" name="Picture 22"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6"/>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3" name="Picture 23"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7"/>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with one explanation you can defend</w:t>
      </w:r>
    </w:p>
    <w:p>
      <w:r>
        <w:t>Close your notes, explain the idea, then decide what evidence to keep.</w:t>
      </w:r>
    </w:p>
    <w:p>
      <w:pPr>
        <w:pStyle w:val="Heading2"/>
      </w:pPr>
      <w:r>
        <w:t>Say it without the page</w:t>
      </w:r>
    </w:p>
    <w:p>
      <w:pPr>
        <w:pStyle w:val="ListBullet"/>
      </w:pPr>
      <w:r>
        <w:t>Close your notes. Explain this goal in your own words: Distinguish an observed result from an explanation of how it was produced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your next move</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Return here when a word blocks your explanation; you do not need to memorise both tables.</w:t>
      </w:r>
    </w:p>
    <w:p>
      <w:pPr>
        <w:pStyle w:val="Heading2"/>
      </w:pPr>
      <w:r>
        <w:t>Useful words in this week’s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Hybrid system</w:t>
            </w:r>
          </w:p>
        </w:tc>
        <w:tc>
          <w:tcPr>
            <w:tcW w:type="dxa" w:w="5112"/>
          </w:tcPr>
          <w:p>
            <w:r>
              <w:t>A product that combines more than one kind of process</w:t>
            </w:r>
          </w:p>
        </w:tc>
      </w:tr>
    </w:tbl>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AI system</w:t>
            </w:r>
          </w:p>
        </w:tc>
        <w:tc>
          <w:tcPr>
            <w:tcW w:type="dxa" w:w="3408"/>
          </w:tcPr>
          <w:p>
            <w:r>
              <w:t>a system using learned patterns or symbolic reasoning</w:t>
            </w:r>
          </w:p>
        </w:tc>
        <w:tc>
          <w:tcPr>
            <w:tcW w:type="dxa" w:w="3408"/>
          </w:tcPr>
          <w:p>
            <w:r/>
          </w:p>
        </w:tc>
      </w:tr>
      <w:tr>
        <w:tc>
          <w:tcPr>
            <w:tcW w:type="dxa" w:w="3408"/>
          </w:tcPr>
          <w:p>
            <w:r>
              <w:t>fixed rule</w:t>
            </w:r>
          </w:p>
        </w:tc>
        <w:tc>
          <w:tcPr>
            <w:tcW w:type="dxa" w:w="3408"/>
          </w:tcPr>
          <w:p>
            <w:r>
              <w:t>an instruction written in advance</w:t>
            </w:r>
          </w:p>
        </w:tc>
        <w:tc>
          <w:tcPr>
            <w:tcW w:type="dxa" w:w="3408"/>
          </w:tcPr>
          <w:p>
            <w:r/>
          </w:p>
        </w:tc>
      </w:tr>
      <w:tr>
        <w:tc>
          <w:tcPr>
            <w:tcW w:type="dxa" w:w="3408"/>
          </w:tcPr>
          <w:p>
            <w:r>
              <w:t>human-controlled</w:t>
            </w:r>
          </w:p>
        </w:tc>
        <w:tc>
          <w:tcPr>
            <w:tcW w:type="dxa" w:w="3408"/>
          </w:tcPr>
          <w:p>
            <w:r>
              <w:t>a person makes the important choice</w:t>
            </w:r>
          </w:p>
        </w:tc>
        <w:tc>
          <w:tcPr>
            <w:tcW w:type="dxa" w:w="3408"/>
          </w:tcPr>
          <w:p>
            <w:r/>
          </w:p>
        </w:tc>
      </w:tr>
      <w:tr>
        <w:tc>
          <w:tcPr>
            <w:tcW w:type="dxa" w:w="3408"/>
          </w:tcPr>
          <w:p>
            <w:r>
              <w:t>evidence</w:t>
            </w:r>
          </w:p>
        </w:tc>
        <w:tc>
          <w:tcPr>
            <w:tcW w:type="dxa" w:w="3408"/>
          </w:tcPr>
          <w:p>
            <w:r>
              <w:t>a clue that supports or changes a claim</w:t>
            </w:r>
          </w:p>
        </w:tc>
        <w:tc>
          <w:tcPr>
            <w:tcW w:type="dxa" w:w="3408"/>
          </w:tcPr>
          <w:p>
            <w:r/>
          </w:p>
        </w:tc>
      </w:tr>
    </w:tbl>
    <w:p>
      <w:pPr>
        <w:pStyle w:val="Heading2"/>
      </w:pPr>
      <w:r>
        <w:t>Use a word to repair a claim</w:t>
      </w:r>
    </w:p>
    <w:p>
      <w:pPr>
        <w:pStyle w:val="ListBullet"/>
      </w:pPr>
      <w:r>
        <w:t>CLAIM TO REPAIR  Every robot uses AI.</w:t>
      </w:r>
    </w:p>
    <w:p>
      <w:pPr>
        <w:pStyle w:val="ListBullet"/>
      </w:pPr>
      <w:r>
        <w:t>Use one vocabulary word and one piece of evidence to repair it:</w:t>
      </w:r>
    </w:p>
    <w:p>
      <w:pPr>
        <w:pStyle w:val="Heading2"/>
      </w:pPr>
      <w:r>
        <w:t>Vocabulary badges and original teaching notes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4" name="Picture 24" descr="Vocabulary badge for AI system: a product using a model or learned pattern"/>
            <wp:cNvGraphicFramePr>
              <a:graphicFrameLocks noChangeAspect="1"/>
            </wp:cNvGraphicFramePr>
            <a:graphic>
              <a:graphicData uri="http://schemas.openxmlformats.org/drawingml/2006/picture">
                <pic:pic>
                  <pic:nvPicPr>
                    <pic:cNvPr id="0" name="e34c2d2318a49825a91bf1f290bd4378e4cded2bf4691f7243a8b8830711c968.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fixed rule: an instruction written in advance"/>
            <wp:cNvGraphicFramePr>
              <a:graphicFrameLocks noChangeAspect="1"/>
            </wp:cNvGraphicFramePr>
            <a:graphic>
              <a:graphicData uri="http://schemas.openxmlformats.org/drawingml/2006/picture">
                <pic:pic>
                  <pic:nvPicPr>
                    <pic:cNvPr id="0" name="56d43e69bc783e3ee4bbb3ac19b898ab2cd025ed6c3f577058e0aeb32e81d79f.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human-controlled: a person makes the important choice"/>
            <wp:cNvGraphicFramePr>
              <a:graphicFrameLocks noChangeAspect="1"/>
            </wp:cNvGraphicFramePr>
            <a:graphic>
              <a:graphicData uri="http://schemas.openxmlformats.org/drawingml/2006/picture">
                <pic:pic>
                  <pic:nvPicPr>
                    <pic:cNvPr id="0" name="2e411561ae872cf7efa7956c77053ae76922929484d86a14258c27c4246f689a.png"/>
                    <pic:cNvPicPr/>
                  </pic:nvPicPr>
                  <pic:blipFill>
                    <a:blip r:embed="rId3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7" name="Picture 27" descr="Vocabulary badge for evidence: a clue that supports or changes a claim"/>
            <wp:cNvGraphicFramePr>
              <a:graphicFrameLocks noChangeAspect="1"/>
            </wp:cNvGraphicFramePr>
            <a:graphic>
              <a:graphicData uri="http://schemas.openxmlformats.org/drawingml/2006/picture">
                <pic:pic>
                  <pic:nvPicPr>
                    <pic:cNvPr id="0" name="0ed5faaf65e69666c7a361b1072f33298ef5c29f2885554115f339509d8c20c1.png"/>
                    <pic:cNvPicPr/>
                  </pic:nvPicPr>
                  <pic:blipFill>
                    <a:blip r:embed="rId31"/>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harder thinking challenge</w:t>
      </w:r>
    </w:p>
    <w:p>
      <w:r>
        <w:t>Use one challenge when you are ready; these are options rather than six more compulsory tasks.</w:t>
      </w:r>
    </w:p>
    <w:p>
      <w:pPr>
        <w:pStyle w:val="Heading2"/>
      </w:pPr>
      <w:r>
        <w:t>Choose your next challenge</w:t>
      </w:r>
    </w:p>
    <w:p>
      <w:pPr>
        <w:pStyle w:val="ListBullet"/>
      </w:pPr>
      <w:r>
        <w:t>RECALL  Define AI system.</w:t>
      </w:r>
    </w:p>
    <w:p>
      <w:pPr>
        <w:pStyle w:val="ListBullet"/>
      </w:pPr>
      <w:r>
        <w:t>EXPLAIN  Look for evidence of how the system reasons or learns, not just its label or screen.</w:t>
      </w:r>
    </w:p>
    <w:p>
      <w:pPr>
        <w:pStyle w:val="ListBullet"/>
      </w:pPr>
      <w:r>
        <w:t>TRACE  Show the input, process, and output.</w:t>
      </w:r>
    </w:p>
    <w:p>
      <w:pPr>
        <w:pStyle w:val="ListBullet"/>
      </w:pPr>
      <w:r>
        <w:t>DIAGNOSE  Repair: Every robot uses AI.</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Practice-ladder illustration and coaching note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28" name="Picture 2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32"/>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A checklist for explaining any new case</w:t>
      </w:r>
    </w:p>
    <w:p>
      <w:r>
        <w:t>Use this as a reference after practice. The greenhouse is this week’s selected independent case.</w:t>
      </w:r>
    </w:p>
    <w:p>
      <w:pPr>
        <w:pStyle w:val="Heading2"/>
      </w:pPr>
      <w:r>
        <w:t>Check an explanation</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Think about your support</w:t>
      </w:r>
    </w:p>
    <w:p>
      <w:pPr>
        <w:spacing w:line="336" w:lineRule="auto" w:after="180"/>
      </w:pPr>
      <w:r>
        <w:rPr>
          <w:b w:val="0"/>
        </w:rPr>
        <w:t>My level:  □ Not yet  □ With one hint  □ Independently  □ I can teach it</w:t>
      </w:r>
    </w:p>
    <w:p>
      <w:pPr>
        <w:pStyle w:val="Heading2"/>
      </w:pPr>
      <w:r>
        <w:t>Original six-device assessment wording and extra notes · reference / check after trying</w:t>
      </w:r>
    </w:p>
    <w:p>
      <w:pPr>
        <w:spacing w:line="336" w:lineRule="auto" w:after="180"/>
      </w:pPr>
      <w:r>
        <w:rPr>
          <w:b w:val="0"/>
        </w:rPr>
        <w:t>MASTERY</w:t>
      </w:r>
    </w:p>
    <w:p>
      <w:pPr>
        <w:pStyle w:val="Heading3"/>
      </w:pPr>
      <w:r>
        <w:t>A Checklist for Explaining a Case</w:t>
      </w:r>
    </w:p>
    <w:p>
      <w:pPr>
        <w:spacing w:line="336" w:lineRule="auto" w:after="180"/>
      </w:pPr>
      <w:r>
        <w:rPr>
          <w:b w:val="0"/>
        </w:rPr>
        <w:t>Use this checklist after practice. Complete the greenhouse case separately before feedback.</w:t>
      </w:r>
    </w:p>
    <w:p>
      <w:r>
        <w:drawing>
          <wp:inline xmlns:a="http://schemas.openxmlformats.org/drawingml/2006/main" xmlns:pic="http://schemas.openxmlformats.org/drawingml/2006/picture">
            <wp:extent cx="5251938" cy="3200400"/>
            <wp:docPr id="29" name="Picture 29"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3"/>
                    <a:stretch>
                      <a:fillRect/>
                    </a:stretch>
                  </pic:blipFill>
                  <pic:spPr>
                    <a:xfrm>
                      <a:off x="0" y="0"/>
                      <a:ext cx="5251938" cy="3200400"/>
                    </a:xfrm>
                    <a:prstGeom prst="rect"/>
                  </pic:spPr>
                </pic:pic>
              </a:graphicData>
            </a:graphic>
          </wp:inline>
        </w:drawing>
      </w:r>
    </w:p>
    <w:p>
      <w:pPr>
        <w:spacing w:line="336" w:lineRule="auto" w:after="180"/>
      </w:pPr>
      <w:r>
        <w:rPr>
          <w:b w:val="0"/>
        </w:rPr>
        <w:t xml:space="preserve">PRACTICE RECORD  Classify the six supplied devices by </w:t>
      </w:r>
      <w:r>
        <w:rPr>
          <w:b/>
        </w:rPr>
        <w:t>mechanism</w:t>
      </w:r>
      <w:r>
        <w:rPr>
          <w:b w:val="0"/>
        </w:rPr>
        <w:t xml:space="preserve">, then defend two difficult cases with </w:t>
      </w:r>
      <w:r>
        <w:rPr>
          <w:b/>
        </w:rPr>
        <w:t>evidence</w:t>
      </w:r>
      <w:r>
        <w:rPr>
          <w:b w:val="0"/>
        </w:rPr>
        <w:t>. These devices have already been used in teaching; do not count the same cases as a fresh assessment.</w:t>
      </w:r>
    </w:p>
    <w:p>
      <w:pPr>
        <w:spacing w:line="336" w:lineRule="auto" w:after="180"/>
      </w:pPr>
      <w:r>
        <w:rPr>
          <w:b w:val="0"/>
        </w:rPr>
        <w:t xml:space="preserve">Independent </w:t>
      </w:r>
      <w:r>
        <w:rPr>
          <w:b/>
        </w:rPr>
        <w:t>evidence</w:t>
      </w:r>
      <w:r>
        <w:rPr>
          <w:b w:val="0"/>
        </w:rPr>
        <w:t>:</w:t>
      </w:r>
    </w:p>
    <w:p>
      <w:pPr>
        <w:spacing w:line="336" w:lineRule="auto" w:after="180"/>
      </w:pPr>
      <w:r>
        <w:rPr>
          <w:b w:val="0"/>
        </w:rPr>
        <w:t xml:space="preserve">SELF-CHECK  Follow the information and identify who or what makes the important choice. A robot body, screen, voice, or the word smart cannot prove AI. If two </w:t>
      </w:r>
      <w:r>
        <w:rPr>
          <w:b/>
        </w:rPr>
        <w:t>mechanism</w:t>
      </w:r>
      <w:r>
        <w:rPr>
          <w:b w:val="0"/>
        </w:rPr>
        <w:t xml:space="preserve">s fit the </w:t>
      </w:r>
      <w:r>
        <w:rPr>
          <w:b/>
        </w:rPr>
        <w:t>evidence</w:t>
      </w:r>
      <w:r>
        <w:rPr>
          <w:b w:val="0"/>
        </w:rPr>
        <w:t xml:space="preserve">, say that </w:t>
      </w:r>
      <w:r>
        <w:rPr>
          <w:b/>
        </w:rPr>
        <w:t>more information</w:t>
      </w:r>
      <w:r>
        <w:rPr>
          <w:b w:val="0"/>
        </w:rPr>
        <w:t xml:space="preserve"> is needed.</w:t>
      </w:r>
    </w:p>
    <w:p>
      <w:pPr>
        <w:spacing w:line="336" w:lineRule="auto" w:after="180"/>
      </w:pPr>
      <w:r>
        <w:rPr>
          <w:b w:val="0"/>
        </w:rPr>
        <w:t xml:space="preserve">NEXT BRIDGE  Carry today's </w:t>
      </w:r>
      <w:r>
        <w:rPr>
          <w:b/>
        </w:rPr>
        <w:t>evidence</w:t>
      </w:r>
      <w:r>
        <w:rPr>
          <w:b w:val="0"/>
        </w:rPr>
        <w:t xml:space="preserve"> habit into: </w:t>
      </w:r>
      <w:r>
        <w:rPr>
          <w:b/>
        </w:rPr>
        <w:t>Input</w:t>
      </w:r>
      <w:r>
        <w:rPr>
          <w:b w:val="0"/>
        </w:rPr>
        <w:t xml:space="preserve">, </w:t>
      </w:r>
      <w:r>
        <w:rPr>
          <w:b/>
        </w:rPr>
        <w:t>Process</w:t>
      </w:r>
      <w:r>
        <w:rPr>
          <w:b w:val="0"/>
        </w:rPr>
        <w:t xml:space="preserve">, </w:t>
      </w:r>
      <w:r>
        <w:rPr>
          <w:b/>
        </w:rPr>
        <w:t>Output</w:t>
      </w:r>
      <w:r>
        <w:rPr>
          <w:b w:val="0"/>
        </w:rPr>
        <w:t>.</w:t>
      </w:r>
    </w:p>
    <w:p>
      <w:pPr>
        <w:pStyle w:val="Heading1"/>
      </w:pPr>
      <w:r>
        <w:t>13. Check the six-device investigation</w:t>
      </w:r>
    </w:p>
    <w:p>
      <w:r>
        <w:t>Open this after attempting the device detective task. It is a worked explanation.</w:t>
      </w:r>
    </w:p>
    <w:p>
      <w:pPr>
        <w:pStyle w:val="Heading2"/>
      </w:pPr>
      <w:r>
        <w:t>Question and explanation</w:t>
      </w:r>
    </w:p>
    <w:p>
      <w:pPr>
        <w:spacing w:line="336" w:lineRule="auto" w:after="180"/>
      </w:pPr>
      <w:r>
        <w:rPr>
          <w:b w:val="0"/>
        </w:rPr>
        <w:t>Six devices are a motion-triggered lamp, a trained photo sorter, a remote-controlled car, a calculator, an unspecified smart speaker and an unspecified robot vacuum.</w:t>
      </w:r>
    </w:p>
    <w:p>
      <w:pPr>
        <w:spacing w:line="336" w:lineRule="auto" w:after="180"/>
      </w:pPr>
      <w:r>
        <w:rPr>
          <w:b w:val="0"/>
        </w:rPr>
        <w:t xml:space="preserve">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spacing w:line="336" w:lineRule="auto" w:after="180"/>
      </w:pPr>
      <w:r>
        <w:rPr>
          <w:b w:val="0"/>
        </w:rPr>
        <w:t xml:space="preserve">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 Products can combine </w:t>
      </w:r>
      <w:r>
        <w:rPr>
          <w:b/>
        </w:rPr>
        <w:t>mechanism</w:t>
      </w:r>
      <w:r>
        <w:rPr>
          <w:b w:val="0"/>
        </w:rPr>
        <w:t>s.</w:t>
      </w:r>
    </w:p>
    <w:p>
      <w:pPr>
        <w:spacing w:line="336" w:lineRule="auto" w:after="180"/>
      </w:pPr>
      <w:r>
        <w:rPr>
          <w:b w:val="0"/>
        </w:rPr>
        <w:t>A robot body or smart label proves none of them.</w:t>
      </w:r>
    </w:p>
    <w:p>
      <w:pPr>
        <w:pStyle w:val="Heading2"/>
      </w:pPr>
      <w:r>
        <w:t>What the explanation does and does not establish</w:t>
      </w:r>
    </w:p>
    <w:p>
      <w:pPr>
        <w:spacing w:line="336" w:lineRule="auto" w:after="180"/>
      </w:pPr>
      <w:r>
        <w:rPr>
          <w:b w:val="0"/>
        </w:rPr>
        <w:t xml:space="preserve">Scope note: this course mainly studies learning from examples. AI also includes symbolic and rule-based approaches. Ask how a system reasons or learns; a robot body or a simple automatic switch is insufficient </w:t>
      </w:r>
      <w:r>
        <w:rPr>
          <w:b/>
        </w:rPr>
        <w:t>evidence</w:t>
      </w:r>
      <w:r>
        <w:rPr>
          <w:b w:val="0"/>
        </w:rPr>
        <w:t>.</w:t>
      </w:r>
    </w:p>
    <w:p>
      <w:pPr>
        <w:pStyle w:val="Heading2"/>
      </w:pPr>
      <w:r>
        <w:t>Explain your reasoning</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Repeated six-device table and wording · reference / check after trying</w:t>
      </w:r>
    </w:p>
    <w:p>
      <w:pPr>
        <w:pStyle w:val="Heading3"/>
      </w:pPr>
      <w:r>
        <w:t>Week 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Find the decision maker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Motion lamp</w:t>
            </w:r>
          </w:p>
        </w:tc>
        <w:tc>
          <w:tcPr>
            <w:tcW w:type="dxa" w:w="5112"/>
          </w:tcPr>
          <w:p>
            <w:r>
              <w:t>Written rule</w:t>
            </w:r>
          </w:p>
        </w:tc>
      </w:tr>
      <w:tr>
        <w:tc>
          <w:tcPr>
            <w:tcW w:type="dxa" w:w="5112"/>
          </w:tcPr>
          <w:p>
            <w:r>
              <w:t>Photo sorter</w:t>
            </w:r>
          </w:p>
        </w:tc>
        <w:tc>
          <w:tcPr>
            <w:tcW w:type="dxa" w:w="5112"/>
          </w:tcPr>
          <w:p>
            <w:r>
              <w:t>Learned from examples</w:t>
            </w:r>
          </w:p>
        </w:tc>
      </w:tr>
      <w:tr>
        <w:tc>
          <w:tcPr>
            <w:tcW w:type="dxa" w:w="5112"/>
          </w:tcPr>
          <w:p>
            <w:r>
              <w:t>Remote car</w:t>
            </w:r>
          </w:p>
        </w:tc>
        <w:tc>
          <w:tcPr>
            <w:tcW w:type="dxa" w:w="5112"/>
          </w:tcPr>
          <w:p>
            <w:r>
              <w:t>Human command</w:t>
            </w:r>
          </w:p>
        </w:tc>
      </w:tr>
      <w:tr>
        <w:tc>
          <w:tcPr>
            <w:tcW w:type="dxa" w:w="5112"/>
          </w:tcPr>
          <w:p>
            <w:r>
              <w:t>Smart speaker</w:t>
            </w:r>
          </w:p>
        </w:tc>
        <w:tc>
          <w:tcPr>
            <w:tcW w:type="dxa" w:w="5112"/>
          </w:tcPr>
          <w:p>
            <w:r>
              <w:t>Need more information</w:t>
            </w:r>
          </w:p>
        </w:tc>
      </w:tr>
    </w:tbl>
    <w:p>
      <w:pPr>
        <w:spacing w:line="336" w:lineRule="auto" w:after="180"/>
      </w:pPr>
      <w:r>
        <w:rPr>
          <w:b w:val="0"/>
        </w:rPr>
        <w:t>Six devices are a motion-triggered lamp, a trained photo sorter, a remote-controlled car, a calculator, an unspecified smart speaker and an unspecified robot vacuum.</w:t>
      </w:r>
    </w:p>
    <w:p>
      <w:pPr>
        <w:spacing w:line="336" w:lineRule="auto" w:after="180"/>
      </w:pPr>
      <w:r>
        <w:rPr>
          <w:b w:val="0"/>
        </w:rPr>
        <w:t xml:space="preserve">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spacing w:line="336" w:lineRule="auto" w:after="180"/>
      </w:pPr>
      <w:r>
        <w:rPr>
          <w:b w:val="0"/>
        </w:rPr>
        <w:t xml:space="preserve">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 Products can combine </w:t>
      </w:r>
      <w:r>
        <w:rPr>
          <w:b/>
        </w:rPr>
        <w:t>mechanism</w:t>
      </w:r>
      <w:r>
        <w:rPr>
          <w:b w:val="0"/>
        </w:rPr>
        <w:t>s.</w:t>
      </w:r>
    </w:p>
    <w:p>
      <w:pPr>
        <w:spacing w:line="336" w:lineRule="auto" w:after="180"/>
      </w:pPr>
      <w:r>
        <w:rPr>
          <w:b w:val="0"/>
        </w:rPr>
        <w:t>A robot body or smart label proves none of them.</w:t>
      </w:r>
    </w:p>
    <w:p>
      <w:pPr>
        <w:pStyle w:val="Heading1"/>
      </w:pPr>
      <w:r>
        <w:t>15. Reference: the original lesson route</w:t>
      </w:r>
    </w:p>
    <w:p>
      <w:r>
        <w:t>The main route at the start of this edition replaces the need to follow several overlapping plans.</w:t>
      </w:r>
    </w:p>
    <w:p>
      <w:pPr>
        <w:pStyle w:val="Heading2"/>
      </w:pPr>
      <w:r>
        <w:t>Goals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an observed result from an explanation of how it was produced</w:t>
            </w:r>
          </w:p>
        </w:tc>
        <w:tc>
          <w:tcPr>
            <w:tcW w:type="dxa" w:w="5112"/>
          </w:tcPr>
          <w:p>
            <w:r>
              <w:t>Explain the deciding step, show a trace or test, and state one limit.</w:t>
            </w:r>
          </w:p>
        </w:tc>
      </w:tr>
      <w:tr>
        <w:tc>
          <w:tcPr>
            <w:tcW w:type="dxa" w:w="5112"/>
          </w:tcPr>
          <w:p>
            <w:r>
              <w:t>Identify written rules, learned models and human decisions inside one product</w:t>
            </w:r>
          </w:p>
        </w:tc>
        <w:tc>
          <w:tcPr>
            <w:tcW w:type="dxa" w:w="5112"/>
          </w:tcPr>
          <w:p>
            <w:r>
              <w:t>Explain the deciding step, show a trace or test, and state one limit.</w:t>
            </w:r>
          </w:p>
        </w:tc>
      </w:tr>
      <w:tr>
        <w:tc>
          <w:tcPr>
            <w:tcW w:type="dxa" w:w="5112"/>
          </w:tcPr>
          <w:p>
            <w:r>
              <w:t>Explain what additional evidence is needed when a mechanism is unknown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Original umbrella opening question · reference / check after trying</w:t>
      </w:r>
    </w:p>
    <w:p>
      <w:pPr>
        <w:spacing w:line="336" w:lineRule="auto" w:after="180"/>
      </w:pPr>
      <w:r>
        <w:rPr>
          <w:b w:val="0"/>
        </w:rPr>
        <w:t>Start with this question: A fictional school umbrella display shows TAKE ONE before lunch. What produced that advice?</w:t>
      </w:r>
    </w:p>
    <w:p>
      <w:pPr>
        <w:pStyle w:val="Heading1"/>
      </w:pPr>
      <w:r>
        <w:t>17. Optional supported practice</w:t>
      </w:r>
    </w:p>
    <w:p>
      <w:r>
        <w:t>Choose the interactive questions or this paper version. They refer to the same practice, not two separate assignments.</w:t>
      </w:r>
    </w:p>
    <w:p>
      <w:pPr>
        <w:pStyle w:val="Heading2"/>
      </w:pPr>
      <w:r>
        <w:t>Question 1: identify the deciding stage</w:t>
      </w:r>
    </w:p>
    <w:p>
      <w:pPr>
        <w:pStyle w:val="ListBullet"/>
      </w:pPr>
      <w:r>
        <w:t>A fictional school umbrella display shows TAKE ONE before lunch. What produced that advice?</w:t>
      </w:r>
    </w:p>
    <w:p>
      <w:pPr>
        <w:pStyle w:val="Heading3"/>
      </w:pPr>
      <w:r>
        <w:t>Practice 1: explain the deciding evidence</w:t>
      </w:r>
    </w:p>
    <w:p>
      <w:pPr>
        <w:pStyle w:val="ListBullet"/>
      </w:pPr>
      <w:r>
        <w:t>Which labelled step matches this detail? The teacher checks current conditions before distributing umbrellas.</w:t>
      </w:r>
    </w:p>
    <w:p>
      <w:pPr>
        <w:pStyle w:val="ListBullet"/>
      </w:pPr>
      <w:r>
        <w:t>1. Weather records</w:t>
      </w:r>
    </w:p>
    <w:p>
      <w:pPr>
        <w:pStyle w:val="ListBullet"/>
      </w:pPr>
      <w:r>
        <w:t>2. Final decision</w:t>
      </w:r>
    </w:p>
    <w:p>
      <w:pPr>
        <w:pStyle w:val="ListBullet"/>
      </w:pPr>
      <w:r>
        <w:t>3. Display rule</w:t>
      </w:r>
    </w:p>
    <w:p>
      <w:pPr>
        <w:pStyle w:val="ListBullet"/>
      </w:pPr>
      <w:r>
        <w:t>4. Forecast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your attempt · reference / check after trying</w:t>
      </w:r>
    </w:p>
    <w:p>
      <w:pPr>
        <w:spacing w:line="336" w:lineRule="auto" w:after="180"/>
      </w:pPr>
      <w:r>
        <w:rPr>
          <w:b w:val="0"/>
        </w:rPr>
        <w:t xml:space="preserve">After your attempt, compare with the supported explanation: Final decision The teacher checks current conditions before distributing umbrellas. The </w:t>
      </w:r>
      <w:r>
        <w:rPr>
          <w:b/>
        </w:rPr>
        <w:t>fitting</w:t>
      </w:r>
      <w:r>
        <w:rPr>
          <w:b w:val="0"/>
        </w:rPr>
        <w:t xml:space="preserve"> record supports calling the forecasting stage learned.</w:t>
      </w:r>
    </w:p>
    <w:p>
      <w:pPr>
        <w:spacing w:line="336" w:lineRule="auto" w:after="180"/>
      </w:pPr>
      <w:r>
        <w:rPr>
          <w:b w:val="0"/>
        </w:rPr>
        <w:t xml:space="preserve">Comparing 70 with 60 is an explicit rule. The final action belongs to a person. Merely seeing TAKE ONE would not reveal any of these </w:t>
      </w:r>
      <w:r>
        <w:rPr>
          <w:b/>
        </w:rPr>
        <w:t>mechanism</w:t>
      </w:r>
      <w:r>
        <w:rPr>
          <w:b w:val="0"/>
        </w:rPr>
        <w:t xml:space="preserve">s; the </w:t>
      </w:r>
      <w:r>
        <w:rPr>
          <w:b/>
        </w:rPr>
        <w:t>process</w:t>
      </w:r>
      <w:r>
        <w:rPr>
          <w:b w:val="0"/>
        </w:rPr>
        <w:t xml:space="preserve"> notes supply that </w:t>
      </w:r>
      <w:r>
        <w:rPr>
          <w:b/>
        </w:rPr>
        <w:t>evidence</w:t>
      </w:r>
      <w:r>
        <w:rPr>
          <w:b w:val="0"/>
        </w:rPr>
        <w:t>.</w:t>
      </w:r>
    </w:p>
    <w:p>
      <w:pPr>
        <w:pStyle w:val="Heading2"/>
      </w:pPr>
      <w:r>
        <w:t>Question 2: change the boundary</w:t>
      </w:r>
    </w:p>
    <w:p>
      <w:pPr>
        <w:pStyle w:val="Heading3"/>
      </w:pPr>
      <w:r>
        <w:t>Practice 2: explain the deciding evidence</w:t>
      </w:r>
    </w:p>
    <w:p>
      <w:pPr>
        <w:pStyle w:val="ListBullet"/>
      </w:pPr>
      <w:r>
        <w:t>Changed-case practice: Keep the forecast but raise the display boundary to 80%. Which conclusion is supported by the supplied facts?</w:t>
      </w:r>
    </w:p>
    <w:p>
      <w:pPr>
        <w:pStyle w:val="ListBullet"/>
      </w:pPr>
      <w:r>
        <w:t>1. This one example guarantees correct results for every future input.</w:t>
      </w:r>
    </w:p>
    <w:p>
      <w:pPr>
        <w:pStyle w:val="ListBullet"/>
      </w:pPr>
      <w:r>
        <w:t>2. The display no longer says TAKE ONE.</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your attempt · reference / check after trying</w:t>
      </w:r>
    </w:p>
    <w:p>
      <w:pPr>
        <w:spacing w:line="336" w:lineRule="auto" w:after="180"/>
      </w:pPr>
      <w:r>
        <w:rPr>
          <w:b w:val="0"/>
        </w:rPr>
        <w:t>After your attempt, compare with the supported explanation: The display no longer says TAKE ONE. 70 is below 80; changing a display rule does not refit the model.</w:t>
      </w:r>
    </w:p>
    <w:p>
      <w:pPr>
        <w:pStyle w:val="Heading2"/>
      </w:pPr>
      <w:r>
        <w:t>Keep the work you completed</w:t>
      </w:r>
    </w:p>
    <w:p>
      <w:pPr>
        <w:spacing w:line="336" w:lineRule="auto" w:after="180"/>
      </w:pPr>
      <w:r>
        <w:rPr>
          <w:b w:val="0"/>
        </w:rPr>
        <w:t xml:space="preserve">This is the starting lesson. Ask your teacher to model one </w:t>
      </w:r>
      <w:r>
        <w:rPr>
          <w:b/>
        </w:rPr>
        <w:t>observation</w:t>
      </w:r>
      <w:r>
        <w:rPr>
          <w:b w:val="0"/>
        </w:rPr>
        <w:t xml:space="preserve">, one </w:t>
      </w:r>
      <w:r>
        <w:rPr>
          <w:b/>
        </w:rPr>
        <w:t>written rule</w:t>
      </w:r>
      <w:r>
        <w:rPr>
          <w:b w:val="0"/>
        </w:rPr>
        <w:t xml:space="preserve"> and one deciding step, then try your own example.</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Original practice and portfolio headings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The six-picture reference gallery</w:t>
      </w:r>
    </w:p>
    <w:p>
      <w:r>
        <w:t>Revisit a picture when you need it. Key pictures also appear beside the main explanation.</w:t>
      </w:r>
    </w:p>
    <w:p>
      <w:pPr>
        <w:pStyle w:val="Heading2"/>
      </w:pPr>
      <w:r>
        <w:t>01. Seeing a result is not explaining it</w:t>
      </w:r>
    </w:p>
    <w:p>
      <w:r>
        <w:drawing>
          <wp:inline xmlns:a="http://schemas.openxmlformats.org/drawingml/2006/main" xmlns:pic="http://schemas.openxmlformats.org/drawingml/2006/picture">
            <wp:extent cx="5486400" cy="3291840"/>
            <wp:docPr id="30" name="Picture 30" descr="A bus has a red display showing a 12-minute delay. That is an observation. A supplied engineering note says past journeys fitted the delay model; that is evidence about its mechanism."/>
            <wp:cNvGraphicFramePr>
              <a:graphicFrameLocks noChangeAspect="1"/>
            </wp:cNvGraphicFramePr>
            <a:graphic>
              <a:graphicData uri="http://schemas.openxmlformats.org/drawingml/2006/picture">
                <pic:pic>
                  <pic:nvPicPr>
                    <pic:cNvPr id="0" name="academy-story-ai-1-1-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A bus has a red display showing a 12-minute delay. That is an </w:t>
      </w:r>
      <w:r>
        <w:rPr>
          <w:b/>
        </w:rPr>
        <w:t>observation</w:t>
      </w:r>
      <w:r>
        <w:rPr>
          <w:b w:val="0"/>
        </w:rPr>
        <w:t xml:space="preserve">. A supplied engineering note says past journeys fitted the delay model; that is </w:t>
      </w:r>
      <w:r>
        <w:rPr>
          <w:b/>
        </w:rPr>
        <w:t>evidence</w:t>
      </w:r>
      <w:r>
        <w:rPr>
          <w:b w:val="0"/>
        </w:rPr>
        <w:t xml:space="preserve"> about its </w:t>
      </w:r>
      <w:r>
        <w:rPr>
          <w:b/>
        </w:rPr>
        <w:t>mechanism</w:t>
      </w:r>
      <w:r>
        <w:rPr>
          <w:b w:val="0"/>
        </w:rPr>
        <w:t>.</w:t>
      </w:r>
    </w:p>
    <w:p>
      <w:pPr>
        <w:spacing w:line="336" w:lineRule="auto" w:after="180"/>
      </w:pPr>
      <w:r>
        <w:rPr>
          <w:b w:val="0"/>
        </w:rPr>
        <w:t xml:space="preserve">Name one </w:t>
      </w:r>
      <w:r>
        <w:rPr>
          <w:b/>
        </w:rPr>
        <w:t>observation</w:t>
      </w:r>
      <w:r>
        <w:rPr>
          <w:b w:val="0"/>
        </w:rPr>
        <w:t xml:space="preserve"> and one claim that needs more </w:t>
      </w:r>
      <w:r>
        <w:rPr>
          <w:b/>
        </w:rPr>
        <w:t>evidence</w:t>
      </w:r>
      <w:r>
        <w:rPr>
          <w:b w:val="0"/>
        </w:rPr>
        <w:t>.</w:t>
      </w:r>
    </w:p>
    <w:p>
      <w:pPr>
        <w:pStyle w:val="Heading2"/>
      </w:pPr>
      <w:r>
        <w:t>02. Who or what makes this decision?</w:t>
      </w:r>
    </w:p>
    <w:p>
      <w:r>
        <w:drawing>
          <wp:inline xmlns:a="http://schemas.openxmlformats.org/drawingml/2006/main" xmlns:pic="http://schemas.openxmlformats.org/drawingml/2006/picture">
            <wp:extent cx="5486400" cy="3291840"/>
            <wp:docPr id="31" name="Picture 31" descr="A remote-controlled car follows human commands, a motion lamp follows a written rule, and a trained photo sorter applies a learned model. A product can combine mechanisms. AI also includes symbolic reasoning."/>
            <wp:cNvGraphicFramePr>
              <a:graphicFrameLocks noChangeAspect="1"/>
            </wp:cNvGraphicFramePr>
            <a:graphic>
              <a:graphicData uri="http://schemas.openxmlformats.org/drawingml/2006/picture">
                <pic:pic>
                  <pic:nvPicPr>
                    <pic:cNvPr id="0" name="academy-story-ai-1-1-02.png"/>
                    <pic:cNvPicPr/>
                  </pic:nvPicPr>
                  <pic:blipFill>
                    <a:blip r:embed="rId34"/>
                    <a:stretch>
                      <a:fillRect/>
                    </a:stretch>
                  </pic:blipFill>
                  <pic:spPr>
                    <a:xfrm>
                      <a:off x="0" y="0"/>
                      <a:ext cx="5486400" cy="3291840"/>
                    </a:xfrm>
                    <a:prstGeom prst="rect"/>
                  </pic:spPr>
                </pic:pic>
              </a:graphicData>
            </a:graphic>
          </wp:inline>
        </w:drawing>
      </w:r>
    </w:p>
    <w:p>
      <w:pPr>
        <w:spacing w:line="336" w:lineRule="auto" w:after="180"/>
      </w:pPr>
      <w:r>
        <w:rPr>
          <w:b w:val="0"/>
        </w:rPr>
        <w:t xml:space="preserve">A remote-controlled car follows human commands, a motion lamp follows a </w:t>
      </w:r>
      <w:r>
        <w:rPr>
          <w:b/>
        </w:rPr>
        <w:t>written rule</w:t>
      </w:r>
      <w:r>
        <w:rPr>
          <w:b w:val="0"/>
        </w:rPr>
        <w:t xml:space="preserve">, and a trained photo sorter applies a </w:t>
      </w:r>
      <w:r>
        <w:rPr>
          <w:b/>
        </w:rPr>
        <w:t>learned model</w:t>
      </w:r>
      <w:r>
        <w:rPr>
          <w:b w:val="0"/>
        </w:rPr>
        <w:t xml:space="preserve">. A product can combine </w:t>
      </w:r>
      <w:r>
        <w:rPr>
          <w:b/>
        </w:rPr>
        <w:t>mechanism</w:t>
      </w:r>
      <w:r>
        <w:rPr>
          <w:b w:val="0"/>
        </w:rPr>
        <w:t>s. AI also includes symbolic reasoning.</w:t>
      </w:r>
    </w:p>
    <w:p>
      <w:pPr>
        <w:spacing w:line="336" w:lineRule="auto" w:after="180"/>
      </w:pPr>
      <w:r>
        <w:rPr>
          <w:b w:val="0"/>
        </w:rPr>
        <w:t>Point to who or what makes each decision.</w:t>
      </w:r>
    </w:p>
    <w:p>
      <w:pPr>
        <w:pStyle w:val="Heading2"/>
      </w:pPr>
      <w:r>
        <w:t>03. One bus display. Three different decisions.</w:t>
      </w:r>
    </w:p>
    <w:p>
      <w:r>
        <w:drawing>
          <wp:inline xmlns:a="http://schemas.openxmlformats.org/drawingml/2006/main" xmlns:pic="http://schemas.openxmlformats.org/drawingml/2006/picture">
            <wp:extent cx="5486400" cy="3291840"/>
            <wp:docPr id="32" name="Picture 32" descr="Three separate rows trace the bus estimate, display colour and driver override. The fitted model estimates 12 minutes; the written greater-than-10 rule makes the display red; the driver can choose ROUTE CLOSED."/>
            <wp:cNvGraphicFramePr>
              <a:graphicFrameLocks noChangeAspect="1"/>
            </wp:cNvGraphicFramePr>
            <a:graphic>
              <a:graphicData uri="http://schemas.openxmlformats.org/drawingml/2006/picture">
                <pic:pic>
                  <pic:nvPicPr>
                    <pic:cNvPr id="0" name="academy-story-ai-1-1-03.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 xml:space="preserve">Three separate rows trace the bus estimate, display colour and driver override. The fitted model estimates </w:t>
      </w:r>
      <w:r>
        <w:rPr>
          <w:b/>
        </w:rPr>
        <w:t>12 minutes</w:t>
      </w:r>
      <w:r>
        <w:rPr>
          <w:b w:val="0"/>
        </w:rPr>
        <w:t>; the written greater-than-10 rule makes the display red; the driver can choose ROUTE CLOSED.</w:t>
      </w:r>
    </w:p>
    <w:p>
      <w:pPr>
        <w:spacing w:line="336" w:lineRule="auto" w:after="180"/>
      </w:pPr>
      <w:r>
        <w:rPr>
          <w:b w:val="0"/>
        </w:rPr>
        <w:t>Trace the number, colour and override separately.</w:t>
      </w:r>
    </w:p>
    <w:p>
      <w:pPr>
        <w:pStyle w:val="Heading2"/>
      </w:pPr>
      <w:r>
        <w:t>04. Learn first. Predict later.</w:t>
      </w:r>
    </w:p>
    <w:p>
      <w:r>
        <w:drawing>
          <wp:inline xmlns:a="http://schemas.openxmlformats.org/drawingml/2006/main" xmlns:pic="http://schemas.openxmlformats.org/drawingml/2006/picture">
            <wp:extent cx="5486400" cy="3291840"/>
            <wp:docPr id="33" name="Picture 33" descr="Earlier weather records are used to fit a model. Later, new measurements are passed to that fitted model to obtain a 70 percent rain forecast. It is an estimate, not a guarantee."/>
            <wp:cNvGraphicFramePr>
              <a:graphicFrameLocks noChangeAspect="1"/>
            </wp:cNvGraphicFramePr>
            <a:graphic>
              <a:graphicData uri="http://schemas.openxmlformats.org/drawingml/2006/picture">
                <pic:pic>
                  <pic:nvPicPr>
                    <pic:cNvPr id="0" name="academy-story-ai-1-1-04.png"/>
                    <pic:cNvPicPr/>
                  </pic:nvPicPr>
                  <pic:blipFill>
                    <a:blip r:embed="rId20"/>
                    <a:stretch>
                      <a:fillRect/>
                    </a:stretch>
                  </pic:blipFill>
                  <pic:spPr>
                    <a:xfrm>
                      <a:off x="0" y="0"/>
                      <a:ext cx="5486400" cy="3291840"/>
                    </a:xfrm>
                    <a:prstGeom prst="rect"/>
                  </pic:spPr>
                </pic:pic>
              </a:graphicData>
            </a:graphic>
          </wp:inline>
        </w:drawing>
      </w:r>
    </w:p>
    <w:p>
      <w:pPr>
        <w:spacing w:line="336" w:lineRule="auto" w:after="180"/>
      </w:pPr>
      <w:r>
        <w:rPr>
          <w:b w:val="0"/>
        </w:rPr>
        <w:t>Earlier weather records are used to fit a model. Later, new measurements are passed to that fitted model to obtain a 70 percent rain forecast. It is an estimate, not a guarantee.</w:t>
      </w:r>
    </w:p>
    <w:p>
      <w:pPr>
        <w:spacing w:line="336" w:lineRule="auto" w:after="180"/>
      </w:pPr>
      <w:r>
        <w:rPr>
          <w:b w:val="0"/>
        </w:rPr>
        <w:t>Which steps use earlier examples, and which use a fitted model?</w:t>
      </w:r>
    </w:p>
    <w:p>
      <w:pPr>
        <w:pStyle w:val="Heading2"/>
      </w:pPr>
      <w:r>
        <w:t>05. Change the rule. Keep the forecast.</w:t>
      </w:r>
    </w:p>
    <w:p>
      <w:r>
        <w:drawing>
          <wp:inline xmlns:a="http://schemas.openxmlformats.org/drawingml/2006/main" xmlns:pic="http://schemas.openxmlformats.org/drawingml/2006/picture">
            <wp:extent cx="5486400" cy="3291840"/>
            <wp:docPr id="34" name="Picture 34" descr="With a 70 percent rain forecast, a 60 percent-or-more rule displays TAKE ONE. An 80 percent-or-more rule does not trigger that message. Only the boundary changed; the fitted model and forecast did not."/>
            <wp:cNvGraphicFramePr>
              <a:graphicFrameLocks noChangeAspect="1"/>
            </wp:cNvGraphicFramePr>
            <a:graphic>
              <a:graphicData uri="http://schemas.openxmlformats.org/drawingml/2006/picture">
                <pic:pic>
                  <pic:nvPicPr>
                    <pic:cNvPr id="0" name="academy-story-ai-1-1-05.png"/>
                    <pic:cNvPicPr/>
                  </pic:nvPicPr>
                  <pic:blipFill>
                    <a:blip r:embed="rId22"/>
                    <a:stretch>
                      <a:fillRect/>
                    </a:stretch>
                  </pic:blipFill>
                  <pic:spPr>
                    <a:xfrm>
                      <a:off x="0" y="0"/>
                      <a:ext cx="5486400" cy="3291840"/>
                    </a:xfrm>
                    <a:prstGeom prst="rect"/>
                  </pic:spPr>
                </pic:pic>
              </a:graphicData>
            </a:graphic>
          </wp:inline>
        </w:drawing>
      </w:r>
    </w:p>
    <w:p>
      <w:pPr>
        <w:spacing w:line="336" w:lineRule="auto" w:after="180"/>
      </w:pPr>
      <w:r>
        <w:rPr>
          <w:b w:val="0"/>
        </w:rPr>
        <w:t>With a 70 percent rain forecast, a 60 percent-or-more rule displays TAKE ONE. An 80 percent-or-more rule does not trigger that message. Only the boundary changed; the fitted model and forecast did not.</w:t>
      </w:r>
    </w:p>
    <w:p>
      <w:pPr>
        <w:spacing w:line="336" w:lineRule="auto" w:after="180"/>
      </w:pPr>
      <w:r>
        <w:rPr>
          <w:b w:val="0"/>
        </w:rPr>
        <w:t xml:space="preserve">Keep the forecast fixed at </w:t>
      </w:r>
      <w:r>
        <w:rPr>
          <w:b/>
        </w:rPr>
        <w:t>70%</w:t>
      </w:r>
      <w:r>
        <w:rPr>
          <w:b w:val="0"/>
        </w:rPr>
        <w:t xml:space="preserve">. What changes when the boundary becomes </w:t>
      </w:r>
      <w:r>
        <w:rPr>
          <w:b/>
        </w:rPr>
        <w:t>80%</w:t>
      </w:r>
      <w:r>
        <w:rPr>
          <w:b w:val="0"/>
        </w:rPr>
        <w:t>?</w:t>
      </w:r>
    </w:p>
    <w:p>
      <w:pPr>
        <w:pStyle w:val="Heading2"/>
      </w:pPr>
      <w:r>
        <w:t>06. “Not enough information” is a useful answer</w:t>
      </w:r>
    </w:p>
    <w:p>
      <w:r>
        <w:drawing>
          <wp:inline xmlns:a="http://schemas.openxmlformats.org/drawingml/2006/main" xmlns:pic="http://schemas.openxmlformats.org/drawingml/2006/picture">
            <wp:extent cx="5486400" cy="3291840"/>
            <wp:docPr id="35" name="Picture 35" descr="An unspecified smart robot vacuum moves and cleans, but its route mechanism is unknown. Ask for evidence of human commands, written rules or model fitting, and allow combinations. Apply this reasoning to a classroom sorter."/>
            <wp:cNvGraphicFramePr>
              <a:graphicFrameLocks noChangeAspect="1"/>
            </wp:cNvGraphicFramePr>
            <a:graphic>
              <a:graphicData uri="http://schemas.openxmlformats.org/drawingml/2006/picture">
                <pic:pic>
                  <pic:nvPicPr>
                    <pic:cNvPr id="0" name="academy-story-ai-1-1-06.png"/>
                    <pic:cNvPicPr/>
                  </pic:nvPicPr>
                  <pic:blipFill>
                    <a:blip r:embed="rId35"/>
                    <a:stretch>
                      <a:fillRect/>
                    </a:stretch>
                  </pic:blipFill>
                  <pic:spPr>
                    <a:xfrm>
                      <a:off x="0" y="0"/>
                      <a:ext cx="5486400" cy="3291840"/>
                    </a:xfrm>
                    <a:prstGeom prst="rect"/>
                  </pic:spPr>
                </pic:pic>
              </a:graphicData>
            </a:graphic>
          </wp:inline>
        </w:drawing>
      </w:r>
    </w:p>
    <w:p>
      <w:pPr>
        <w:spacing w:line="336" w:lineRule="auto" w:after="180"/>
      </w:pPr>
      <w:r>
        <w:rPr>
          <w:b w:val="0"/>
        </w:rPr>
        <w:t xml:space="preserve">An unspecified smart robot vacuum moves and cleans, but its route </w:t>
      </w:r>
      <w:r>
        <w:rPr>
          <w:b/>
        </w:rPr>
        <w:t>mechanism</w:t>
      </w:r>
      <w:r>
        <w:rPr>
          <w:b w:val="0"/>
        </w:rPr>
        <w:t xml:space="preserve"> is unknown. Ask for </w:t>
      </w:r>
      <w:r>
        <w:rPr>
          <w:b/>
        </w:rPr>
        <w:t>evidence</w:t>
      </w:r>
      <w:r>
        <w:rPr>
          <w:b w:val="0"/>
        </w:rPr>
        <w:t xml:space="preserve"> of human commands, </w:t>
      </w:r>
      <w:r>
        <w:rPr>
          <w:b/>
        </w:rPr>
        <w:t>written rule</w:t>
      </w:r>
      <w:r>
        <w:rPr>
          <w:b w:val="0"/>
        </w:rPr>
        <w:t xml:space="preserve">s or model </w:t>
      </w:r>
      <w:r>
        <w:rPr>
          <w:b/>
        </w:rPr>
        <w:t>fitting</w:t>
      </w:r>
      <w:r>
        <w:rPr>
          <w:b w:val="0"/>
        </w:rPr>
        <w:t>, and allow combinations. Apply this reasoning to a classroom sorter.</w:t>
      </w:r>
    </w:p>
    <w:p>
      <w:pPr>
        <w:spacing w:line="336" w:lineRule="auto" w:after="180"/>
      </w:pPr>
      <w:r>
        <w:rPr>
          <w:b w:val="0"/>
        </w:rPr>
        <w:t xml:space="preserve">Which </w:t>
      </w:r>
      <w:r>
        <w:rPr>
          <w:b/>
        </w:rPr>
        <w:t>evidence</w:t>
      </w:r>
      <w:r>
        <w:rPr>
          <w:b w:val="0"/>
        </w:rPr>
        <w:t xml:space="preserve"> would change your answer about the vacuum?</w:t>
      </w:r>
    </w:p>
    <w:p>
      <w:pPr>
        <w:pStyle w:val="Heading2"/>
      </w:pPr>
      <w:r>
        <w:t>Original graphic headings · reference / check after trying</w:t>
      </w:r>
    </w:p>
    <w:p>
      <w:pPr>
        <w:pStyle w:val="Heading3"/>
      </w:pPr>
      <w:r>
        <w:t>01. Seeing a result is not explaining it</w:t>
      </w:r>
    </w:p>
    <w:p>
      <w:pPr>
        <w:pStyle w:val="Heading3"/>
      </w:pPr>
      <w:r>
        <w:t>02. Who or what makes this decision?</w:t>
      </w:r>
    </w:p>
    <w:p>
      <w:pPr>
        <w:pStyle w:val="Heading3"/>
      </w:pPr>
      <w:r>
        <w:t>03. One bus display. Three different decisions.</w:t>
      </w:r>
    </w:p>
    <w:p>
      <w:pPr>
        <w:pStyle w:val="Heading3"/>
      </w:pPr>
      <w:r>
        <w:t>04. Learn first. Predict later.</w:t>
      </w:r>
    </w:p>
    <w:p>
      <w:pPr>
        <w:pStyle w:val="Heading3"/>
      </w:pPr>
      <w:r>
        <w:t>05. Change the rule. Keep the forecast.</w:t>
      </w:r>
    </w:p>
    <w:p>
      <w:pPr>
        <w:pStyle w:val="Heading3"/>
      </w:pPr>
      <w:r>
        <w:t>06. “Not enough information” is a useful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