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w:t>
      </w:r>
    </w:p>
    <w:p>
      <w:pPr>
        <w:pStyle w:val="Title"/>
      </w:pPr>
      <w:r>
        <w:t>Branching Logic</w:t>
      </w:r>
    </w:p>
    <w:p>
      <w:r>
        <w:t>Project: Transparent Book Recommender</w:t>
      </w:r>
    </w:p>
    <w:p>
      <w:pPr>
        <w:pStyle w:val="Heading1"/>
      </w:pPr>
      <w:r>
        <w:t>Read the rule. Trace the first true branch. Test equality.</w:t>
      </w:r>
    </w:p>
    <w:p>
      <w:r>
        <w:t>Write an ordered duration sorter, expose overwritten labels and compare clearly labelled category contracts.</w:t>
      </w:r>
    </w:p>
    <w:p>
      <w:r>
        <w:t>Specify categories → trace checked conditions → test the exact boundary and retain failures.</w:t>
      </w:r>
    </w:p>
    <w:p>
      <w:pPr>
        <w:pStyle w:val="Heading1"/>
      </w:pPr>
      <w:r>
        <w:t>01. Which condition is checked next—and which is skipped?</w:t>
      </w:r>
    </w:p>
    <w:p>
      <w:r>
        <w:t>Trace ordered branches and test the equality that changes a category.</w:t>
      </w:r>
    </w:p>
    <w:p>
      <w:pPr>
        <w:pStyle w:val="Heading2"/>
      </w:pPr>
      <w:r>
        <w:t>Start with the first true branch</w:t>
      </w:r>
    </w:p>
    <w:p>
      <w:pPr>
        <w:spacing w:line="336" w:lineRule="auto" w:after="180"/>
      </w:pPr>
      <w:r>
        <w:rPr>
          <w:b w:val="0"/>
        </w:rPr>
        <w:t>The first true branch decides the path in an if/elif/else chain. Write the intended categories first, then test an exact boundary and inspect which later conditions were skipped.</w:t>
      </w:r>
    </w:p>
    <w:p>
      <w:pPr>
        <w:pStyle w:val="Heading2"/>
      </w:pPr>
      <w:r>
        <w:t>Recall inclusive versus strict comparison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Does minutes &lt;= 12 accept exactly 12? How does &lt; differ?</w:t>
      </w:r>
    </w:p>
    <w:p>
      <w:pPr>
        <w:pStyle w:val="Heading2"/>
      </w:pPr>
      <w:r>
        <w:t>Your learning goals</w:t>
      </w:r>
    </w:p>
    <w:p>
      <w:pPr>
        <w:pStyle w:val="ListBullet"/>
      </w:pPr>
      <w:r>
        <w:t>I can trace the selected branch in an if elif else chain.</w:t>
      </w:r>
    </w:p>
    <w:p>
      <w:pPr>
        <w:pStyle w:val="ListBullet"/>
      </w:pPr>
      <w:r>
        <w:t>I can use indentation to identify which statements belong to a branch.</w:t>
      </w:r>
    </w:p>
    <w:p>
      <w:pPr>
        <w:pStyle w:val="ListBullet"/>
      </w:pPr>
      <w:r>
        <w:t>I can test values at and around a decision boundary.</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 xml:space="preserve">Week 3: </w:t>
      </w:r>
      <w:r>
        <w:rPr>
          <w:b/>
        </w:rPr>
        <w:t>Branch</w:t>
      </w:r>
      <w:r>
        <w:rPr>
          <w:b w:val="0"/>
        </w:rPr>
        <w:t>ing Logic</w:t>
      </w:r>
    </w:p>
    <w:p>
      <w:pPr>
        <w:spacing w:line="336" w:lineRule="auto" w:after="180"/>
      </w:pPr>
      <w:r>
        <w:rPr>
          <w:b/>
        </w:rPr>
        <w:t>Order</w:t>
      </w:r>
      <w:r>
        <w:rPr>
          <w:b w:val="0"/>
        </w:rPr>
        <w:t xml:space="preserve">ed </w:t>
      </w:r>
      <w:r>
        <w:rPr>
          <w:b/>
        </w:rPr>
        <w:t>condition</w:t>
      </w:r>
      <w:r>
        <w:rPr>
          <w:b w:val="0"/>
        </w:rPr>
        <w:t>s determine which path a system takes.</w:t>
      </w:r>
    </w:p>
    <w:p>
      <w:r>
        <w:drawing>
          <wp:inline xmlns:a="http://schemas.openxmlformats.org/drawingml/2006/main" xmlns:pic="http://schemas.openxmlformats.org/drawingml/2006/picture">
            <wp:extent cx="2942705" cy="2942705"/>
            <wp:docPr id="1" name="Picture 1" descr="Week 3 illustration: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Build and trace a three-</w:t>
      </w:r>
      <w:r>
        <w:rPr>
          <w:b/>
        </w:rPr>
        <w:t>branch</w:t>
      </w:r>
      <w:r>
        <w:rPr>
          <w:b w:val="0"/>
        </w:rPr>
        <w:t xml:space="preserve"> pet-care algorithm.</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spacing w:line="336" w:lineRule="auto" w:after="180"/>
      </w:pPr>
      <w:r>
        <w:rPr>
          <w:b w:val="0"/>
        </w:rPr>
        <w:t xml:space="preserve">By the end, I can </w:t>
      </w:r>
      <w:r>
        <w:rPr>
          <w:b/>
        </w:rPr>
        <w:t>order</w:t>
      </w:r>
      <w:r>
        <w:rPr>
          <w:b w:val="0"/>
        </w:rPr>
        <w:t xml:space="preserve"> </w:t>
      </w:r>
      <w:r>
        <w:rPr>
          <w:b/>
        </w:rPr>
        <w:t>branch</w:t>
      </w:r>
      <w:r>
        <w:rPr>
          <w:b w:val="0"/>
        </w:rPr>
        <w:t xml:space="preserve">es so each </w:t>
      </w:r>
      <w:r>
        <w:rPr>
          <w:b/>
        </w:rPr>
        <w:t>input</w:t>
      </w:r>
      <w:r>
        <w:rPr>
          <w:b w:val="0"/>
        </w:rPr>
        <w:t xml:space="preserve"> receives exactly its intended category.</w:t>
      </w:r>
    </w:p>
    <w:p>
      <w:pPr>
        <w:pStyle w:val="Heading1"/>
      </w:pPr>
      <w:r>
        <w:t>02. Specify the integer-duration sorter before coding</w:t>
      </w:r>
    </w:p>
    <w:p>
      <w:r>
        <w:t>The main example calls zero Short and uses a twelve-minute boundary.</w:t>
      </w:r>
    </w:p>
    <w:p>
      <w:pPr>
        <w:pStyle w:val="Heading2"/>
      </w:pPr>
      <w:r>
        <w:t>The complete main classification rule</w:t>
      </w:r>
    </w:p>
    <w:p>
      <w:pPr>
        <w:spacing w:line="336" w:lineRule="auto" w:after="180"/>
      </w:pPr>
      <w:r>
        <w:rPr>
          <w:b w:val="0"/>
        </w:rPr>
        <w:t>A fictional activity sorter labels a supplied integer duration. Negative values are Invalid; values from zero through 12 are Short; larger values are Long. The labels describe duration only.</w:t>
      </w:r>
    </w:p>
    <w:p>
      <w:pPr>
        <w:spacing w:line="336" w:lineRule="auto" w:after="180"/>
      </w:pPr>
      <w:r>
        <w:rPr>
          <w:b w:val="0"/>
        </w:rPr>
        <w:t>Write this requirement before the program so that a test has an expected answer independent of the code.</w:t>
      </w:r>
    </w:p>
    <w:p>
      <w:pPr>
        <w:pStyle w:val="Heading2"/>
      </w:pPr>
      <w:r>
        <w:t>Read if, elif, else, colons and indentation</w:t>
      </w:r>
    </w:p>
    <w:p>
      <w:pPr>
        <w:spacing w:line="336" w:lineRule="auto" w:after="180"/>
      </w:pPr>
      <w:r>
        <w:rPr>
          <w:b w:val="0"/>
        </w:rPr>
        <w:t xml:space="preserve">An if statement selects a block when its </w:t>
      </w:r>
      <w:r>
        <w:rPr>
          <w:b/>
        </w:rPr>
        <w:t>condition</w:t>
      </w:r>
      <w:r>
        <w:rPr>
          <w:b w:val="0"/>
        </w:rPr>
        <w:t xml:space="preserve"> is true. An elif is considered only if earlier </w:t>
      </w:r>
      <w:r>
        <w:rPr>
          <w:b/>
        </w:rPr>
        <w:t>condition</w:t>
      </w:r>
      <w:r>
        <w:rPr>
          <w:b w:val="0"/>
        </w:rPr>
        <w:t xml:space="preserve">s in the same chain were false. An else handles the remaining cases. Colons end the </w:t>
      </w:r>
      <w:r>
        <w:rPr>
          <w:b/>
        </w:rPr>
        <w:t>condition</w:t>
      </w:r>
      <w:r>
        <w:rPr>
          <w:b w:val="0"/>
        </w:rPr>
        <w:t xml:space="preserve"> lines.</w:t>
      </w:r>
    </w:p>
    <w:p>
      <w:pPr>
        <w:spacing w:line="336" w:lineRule="auto" w:after="180"/>
      </w:pPr>
      <w:r>
        <w:rPr>
          <w:b w:val="0"/>
        </w:rPr>
        <w:t xml:space="preserve">Use four spaces for the indented statements and keep related </w:t>
      </w:r>
      <w:r>
        <w:rPr>
          <w:b/>
        </w:rPr>
        <w:t>branch</w:t>
      </w:r>
      <w:r>
        <w:rPr>
          <w:b w:val="0"/>
        </w:rPr>
        <w:t>es aligned.</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branch</w:t>
      </w:r>
      <w:r>
        <w:rPr>
          <w:b w:val="0"/>
        </w:rPr>
        <w:t xml:space="preserve">ing logic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Trace the complete main Python chain</w:t>
      </w:r>
    </w:p>
    <w:p>
      <w:r>
        <w:t>Each path assigns label before the single unindented print.</w:t>
      </w:r>
    </w:p>
    <w:p>
      <w:pPr>
        <w:pStyle w:val="Heading2"/>
      </w:pPr>
      <w:r>
        <w:t>Inspect three representative paths</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pPr>
        <w:pStyle w:val="Heading2"/>
      </w:pPr>
      <w:r>
        <w:t>Run the complete main script</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pPr>
        <w:pStyle w:val="Heading2"/>
      </w:pPr>
      <w:r>
        <w:t>Explain why exactly one branch is selected</w:t>
      </w:r>
    </w:p>
    <w:p>
      <w:pPr>
        <w:pStyle w:val="ListBullet"/>
      </w:pPr>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ranching Logic"/>
            <wp:cNvGraphicFramePr>
              <a:graphicFrameLocks noChangeAspect="1"/>
            </wp:cNvGraphicFramePr>
            <a:graphic>
              <a:graphicData uri="http://schemas.openxmlformats.org/drawingml/2006/picture">
                <pic:pic>
                  <pic:nvPicPr>
                    <pic:cNvPr id="0" name="96281db957c2fc7f7582c78ba7627c65fdb4a807236ce5ecf743748f808e9b4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Branching Logic"/>
            <wp:cNvGraphicFramePr>
              <a:graphicFrameLocks noChangeAspect="1"/>
            </wp:cNvGraphicFramePr>
            <a:graphic>
              <a:graphicData uri="http://schemas.openxmlformats.org/drawingml/2006/picture">
                <pic:pic>
                  <pic:nvPicPr>
                    <pic:cNvPr id="0" name="e88ea103cd3ff518434282c3d671a5baf9acfbead3e4e070e7cd05a6ed23784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Branching Logic"/>
            <wp:cNvGraphicFramePr>
              <a:graphicFrameLocks noChangeAspect="1"/>
            </wp:cNvGraphicFramePr>
            <a:graphic>
              <a:graphicData uri="http://schemas.openxmlformats.org/drawingml/2006/picture">
                <pic:pic>
                  <pic:nvPicPr>
                    <pic:cNvPr id="0" name="677078f80d3d4726f38eee77b6b009353680ff322133a0803c742ea580631d9b.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Connect the picture and the explanation</w:t>
      </w:r>
    </w:p>
    <w:p>
      <w:pPr>
        <w:pStyle w:val="Heading1"/>
      </w:pPr>
      <w:r>
        <w:t>04. Compare routine, equality, missing and transfer cases</w:t>
      </w:r>
    </w:p>
    <w:p>
      <w:r>
        <w:t>Branch coverage alone does not establish correct category boundaries.</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Move minutes&lt;=10 to the first branch.</w:t>
      </w:r>
    </w:p>
    <w:p>
      <w:pPr>
        <w:pStyle w:val="Heading2"/>
      </w:pPr>
      <w:r>
        <w:t>Check after predicting · reference / check after trying</w:t>
      </w:r>
    </w:p>
    <w:p>
      <w:pPr>
        <w:spacing w:line="336" w:lineRule="auto" w:after="180"/>
      </w:pPr>
      <w:r>
        <w:rPr>
          <w:b/>
        </w:rPr>
        <w:t>Prediction</w:t>
      </w:r>
      <w:r>
        <w:rPr>
          <w:b w:val="0"/>
        </w:rPr>
        <w:t>: −1 and 0 wrongly receive Short.</w:t>
      </w:r>
    </w:p>
    <w:p>
      <w:pPr>
        <w:spacing w:line="336" w:lineRule="auto" w:after="180"/>
      </w:pPr>
      <w:r>
        <w:rPr>
          <w:b w:val="0"/>
        </w:rPr>
        <w:t>Reason: Both satisfy the earlier comparison before their intended checks are reached.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w:t>
      </w:r>
      <w:r>
        <w:rPr>
          <w:b/>
        </w:rPr>
        <w:t>BOUNDARY</w:t>
      </w:r>
      <w:r>
        <w:rPr>
          <w:b w:val="0"/>
        </w:rPr>
        <w:t xml:space="preserve">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Test the main boundary, then the separate reading-time chain</w:t>
      </w:r>
    </w:p>
    <w:p>
      <w:r>
        <w:t>The second example has Empty at zero and a ten-minute boundary; do not reuse the main rule’s labels.</w:t>
      </w:r>
    </w:p>
    <w:p>
      <w:pPr>
        <w:pStyle w:val="Heading2"/>
      </w:pPr>
      <w:r>
        <w:t>Plan main tests below, at and above twelve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pPr>
        <w:spacing w:line="336" w:lineRule="auto" w:after="180"/>
      </w:pPr>
      <w:r>
        <w:rPr>
          <w:b w:val="0"/>
        </w:rPr>
        <w:t xml:space="preserve">These tests exercise every </w:t>
      </w:r>
      <w:r>
        <w:rPr>
          <w:b/>
        </w:rPr>
        <w:t>branch</w:t>
      </w:r>
      <w:r>
        <w:rPr>
          <w:b w:val="0"/>
        </w:rPr>
        <w:t xml:space="preserve"> and the equality case. A change from &lt;= 12 to &lt; 12 is exposed by 12; testing 11 alone misses it.</w:t>
      </w:r>
    </w:p>
    <w:p>
      <w:pPr>
        <w:spacing w:line="336" w:lineRule="auto" w:after="180"/>
      </w:pPr>
      <w:r>
        <w:rPr>
          <w:b/>
        </w:rPr>
        <w:t>Branch</w:t>
      </w:r>
      <w:r>
        <w:rPr>
          <w:b w:val="0"/>
        </w:rPr>
        <w:t xml:space="preserve"> coverage means every </w:t>
      </w:r>
      <w:r>
        <w:rPr>
          <w:b/>
        </w:rPr>
        <w:t>branch</w:t>
      </w:r>
      <w:r>
        <w:rPr>
          <w:b w:val="0"/>
        </w:rPr>
        <w:t xml:space="preserve"> was exercised, but it does not prove every </w:t>
      </w:r>
      <w:r>
        <w:rPr>
          <w:b/>
        </w:rPr>
        <w:t>condition</w:t>
      </w:r>
      <w:r>
        <w:rPr>
          <w:b w:val="0"/>
        </w:rPr>
        <w:t xml:space="preserve"> is correct.</w:t>
      </w:r>
    </w:p>
    <w:p>
      <w:pPr>
        <w:pStyle w:val="Heading2"/>
      </w:pPr>
      <w:r>
        <w:t>Predict the strict-comparison defect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Inspect the main twelve-minute diagram</w:t>
      </w:r>
    </w:p>
    <w:p>
      <w:r>
        <w:drawing>
          <wp:inline xmlns:a="http://schemas.openxmlformats.org/drawingml/2006/main" xmlns:pic="http://schemas.openxmlformats.org/drawingml/2006/picture">
            <wp:extent cx="5486400" cy="2834640"/>
            <wp:docPr id="14" name="Picture 14"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17"/>
                    <a:stretch>
                      <a:fillRect/>
                    </a:stretch>
                  </pic:blipFill>
                  <pic:spPr>
                    <a:xfrm>
                      <a:off x="0" y="0"/>
                      <a:ext cx="5486400" cy="2834640"/>
                    </a:xfrm>
                    <a:prstGeom prst="rect"/>
                  </pic:spPr>
                </pic:pic>
              </a:graphicData>
            </a:graphic>
          </wp:inline>
        </w:drawing>
      </w:r>
    </w:p>
    <w:p>
      <w:pPr>
        <w:pStyle w:val="Heading2"/>
      </w:pPr>
      <w:r>
        <w:t>Read the separate reading-time categories</w:t>
      </w:r>
    </w:p>
    <w:p>
      <w:pPr>
        <w:spacing w:line="336" w:lineRule="auto" w:after="180"/>
      </w:pPr>
      <w:r>
        <w:rPr>
          <w:b w:val="0"/>
        </w:rPr>
        <w:t>A fictional reading-time labeler uses one Python if/el</w:t>
      </w:r>
      <w:r>
        <w:rPr>
          <w:b/>
        </w:rPr>
        <w:t>if/else</w:t>
      </w:r>
      <w:r>
        <w:rPr>
          <w:b w:val="0"/>
        </w:rPr>
        <w:t xml:space="preserve"> chain.</w:t>
      </w:r>
    </w:p>
    <w:p>
      <w:pPr>
        <w:spacing w:line="336" w:lineRule="auto" w:after="180"/>
      </w:pPr>
      <w:r>
        <w:rPr>
          <w:b w:val="0"/>
        </w:rPr>
        <w:t>Whole minutes below 0: Invalid; 0: Empty; 1–10: Short; above 10: Long.</w:t>
      </w:r>
    </w:p>
    <w:p>
      <w:pPr>
        <w:spacing w:line="336" w:lineRule="auto" w:after="180"/>
      </w:pPr>
      <w:r>
        <w:rPr>
          <w:b/>
        </w:rPr>
        <w:t>Order</w:t>
      </w:r>
      <w:r>
        <w:rPr>
          <w:b w:val="0"/>
        </w:rPr>
        <w:t xml:space="preserve"> checks as minutes&lt;0, minutes==0, minutes&lt;=10, otherwise. Print the assigned label once.</w:t>
      </w:r>
    </w:p>
    <w:p>
      <w:r>
        <w:rPr>
          <w:rFonts w:ascii="Courier New" w:hAnsi="Courier New"/>
          <w:sz w:val="18"/>
        </w:rPr>
        <w:t>minutes = 0</w:t>
        <w:br/>
        <w:t>if minutes &lt; 0:</w:t>
        <w:br/>
        <w:t xml:space="preserve">    label = "Invalid"</w:t>
        <w:br/>
        <w:t>elif minutes == 0:</w:t>
        <w:br/>
        <w:t xml:space="preserve">    label = "Empty"</w:t>
        <w:br/>
        <w:t>elif minutes &lt;= 10:</w:t>
        <w:br/>
        <w:t xml:space="preserve">    label = "Short"</w:t>
        <w:br/>
        <w:t>else:</w:t>
        <w:br/>
        <w:t xml:space="preserve">    label = "Long"</w:t>
        <w:br/>
        <w:t>print(label)</w:t>
      </w:r>
    </w:p>
    <w:p>
      <w:pPr>
        <w:pStyle w:val="Heading2"/>
      </w:pPr>
      <w:r>
        <w:t>Trace order, equality and skipped branches</w:t>
      </w:r>
    </w:p>
    <w:p>
      <w:r>
        <w:drawing>
          <wp:inline xmlns:a="http://schemas.openxmlformats.org/drawingml/2006/main" xmlns:pic="http://schemas.openxmlformats.org/drawingml/2006/picture">
            <wp:extent cx="5486400" cy="4005072"/>
            <wp:docPr id="15" name="Picture 15"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18"/>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2"/>
      </w:pPr>
      <w:r>
        <w:t>Predict the reordered chain</w:t>
      </w:r>
    </w:p>
    <w:p>
      <w:pPr>
        <w:pStyle w:val="ListBullet"/>
      </w:pPr>
      <w:r>
        <w:t>Before opening the reordered-branch picture, move the reading-time check minutes&lt;=10 before the negative and zero checks in the same chain. Predict the labels for -1 and 0, and identify the intended categories that become unreachable for those inputs.</w:t>
      </w:r>
    </w:p>
    <w:p>
      <w:pPr>
        <w:pStyle w:val="Heading2"/>
      </w:pPr>
      <w:r>
        <w:t>Check the branch-order failure · reference / check after trying</w:t>
      </w:r>
    </w:p>
    <w:p>
      <w:r>
        <w:drawing>
          <wp:inline xmlns:a="http://schemas.openxmlformats.org/drawingml/2006/main" xmlns:pic="http://schemas.openxmlformats.org/drawingml/2006/picture">
            <wp:extent cx="5486400" cy="3026664"/>
            <wp:docPr id="16" name="Picture 16" descr="Original case: 11 takes Long; only the selected branch assigns the label. Changed condition: Move minutes&lt;=10 to the first branch. Expected result: −1 and 0 wrongly receive Short. Reason: Both satisfy the earlier comparison before their intended checks are reached."/>
            <wp:cNvGraphicFramePr>
              <a:graphicFrameLocks noChangeAspect="1"/>
            </wp:cNvGraphicFramePr>
            <a:graphic>
              <a:graphicData uri="http://schemas.openxmlformats.org/drawingml/2006/picture">
                <pic:pic>
                  <pic:nvPicPr>
                    <pic:cNvPr id="0" name="academy-story-ai-2-3-04.png"/>
                    <pic:cNvPicPr/>
                  </pic:nvPicPr>
                  <pic:blipFill>
                    <a:blip r:embed="rId19"/>
                    <a:stretch>
                      <a:fillRect/>
                    </a:stretch>
                  </pic:blipFill>
                  <pic:spPr>
                    <a:xfrm>
                      <a:off x="0" y="0"/>
                      <a:ext cx="5486400" cy="3026664"/>
                    </a:xfrm>
                    <a:prstGeom prst="rect"/>
                  </pic:spPr>
                </pic:pic>
              </a:graphicData>
            </a:graphic>
          </wp:inline>
        </w:drawing>
      </w:r>
    </w:p>
    <w:p>
      <w:pPr>
        <w:pStyle w:val="Heading2"/>
      </w:pPr>
      <w:r>
        <w:t>State the new rule’s expectations and type limit</w:t>
      </w:r>
    </w:p>
    <w:p>
      <w:pPr>
        <w:pStyle w:val="ListBullet"/>
      </w:pPr>
      <w:r>
        <w:t>Read the labelled picture: Give expected labels for −1,0,10,11 and identify the equality boundary for Short.</w:t>
      </w:r>
    </w:p>
    <w:p>
      <w:pPr>
        <w:pStyle w:val="ListBullet"/>
      </w:pPr>
      <w:r>
        <w:t>The example assumes whole numeric minutes; strings, missing values and fractional values need a separate declared input contract.</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7" name="Picture 17" descr="Worked evidence for Branching Logic"/>
            <wp:cNvGraphicFramePr>
              <a:graphicFrameLocks noChangeAspect="1"/>
            </wp:cNvGraphicFramePr>
            <a:graphic>
              <a:graphicData uri="http://schemas.openxmlformats.org/drawingml/2006/picture">
                <pic:pic>
                  <pic:nvPicPr>
                    <pic:cNvPr id="0" name="2ec143a65f0aca6c3203ee40757c1cb5e5d4a8b77c3d785518afda50dd6b554b.png"/>
                    <pic:cNvPicPr/>
                  </pic:nvPicPr>
                  <pic:blipFill>
                    <a:blip r:embed="rId20"/>
                    <a:stretch>
                      <a:fillRect/>
                    </a:stretch>
                  </pic:blipFill>
                  <pic:spPr>
                    <a:xfrm>
                      <a:off x="0" y="0"/>
                      <a:ext cx="5486400" cy="2377440"/>
                    </a:xfrm>
                    <a:prstGeom prst="rect"/>
                  </pic:spPr>
                </pic:pic>
              </a:graphicData>
            </a:graphic>
          </wp:inline>
        </w:drawing>
      </w:r>
    </w:p>
    <w:p>
      <w:pPr>
        <w:spacing w:line="336" w:lineRule="auto" w:after="180"/>
      </w:pPr>
      <w:r>
        <w:rPr>
          <w:b w:val="0"/>
        </w:rPr>
        <w:t>1. IF pet is hungry → feed.</w:t>
      </w:r>
    </w:p>
    <w:p>
      <w:pPr>
        <w:spacing w:line="336" w:lineRule="auto" w:after="180"/>
      </w:pPr>
      <w:r>
        <w:rPr>
          <w:b w:val="0"/>
        </w:rPr>
        <w:t>2. ELSE IF pet needs exercise → walk or play.</w:t>
      </w:r>
    </w:p>
    <w:p>
      <w:pPr>
        <w:spacing w:line="336" w:lineRule="auto" w:after="180"/>
      </w:pPr>
      <w:r>
        <w:rPr>
          <w:b w:val="0"/>
        </w:rPr>
        <w:t>3. ELSE → provide a quiet rest space.</w:t>
      </w:r>
    </w:p>
    <w:p>
      <w:pPr>
        <w:spacing w:line="336" w:lineRule="auto" w:after="180"/>
      </w:pPr>
      <w:r>
        <w:rPr>
          <w:b w:val="0"/>
        </w:rPr>
        <w:t xml:space="preserve">4. </w:t>
      </w:r>
      <w:r>
        <w:rPr>
          <w:b/>
        </w:rPr>
        <w:t>Boundary</w:t>
      </w:r>
      <w:r>
        <w:rPr>
          <w:b w:val="0"/>
        </w:rPr>
        <w:t xml:space="preserve"> test: what if hungry and needs exercise? The first true </w:t>
      </w:r>
      <w:r>
        <w:rPr>
          <w:b/>
        </w:rPr>
        <w:t>branch</w:t>
      </w:r>
      <w:r>
        <w:rPr>
          <w:b w:val="0"/>
        </w:rPr>
        <w:t xml:space="preserve"> wins.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Logic</w:t>
      </w:r>
    </w:p>
    <w:p>
      <w:pPr>
        <w:pStyle w:val="Heading3"/>
      </w:pPr>
      <w:r>
        <w:t>The facts we will use</w:t>
      </w:r>
    </w:p>
    <w:p>
      <w:r>
        <w:drawing>
          <wp:inline xmlns:a="http://schemas.openxmlformats.org/drawingml/2006/main" xmlns:pic="http://schemas.openxmlformats.org/drawingml/2006/picture">
            <wp:extent cx="5381271" cy="5943599"/>
            <wp:docPr id="18" name="Picture 18"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21"/>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 xml:space="preserve">Change one thing: Move minutes&lt;=10 to the first </w:t>
      </w:r>
      <w:r>
        <w:rPr>
          <w:b/>
        </w:rPr>
        <w:t>branch</w:t>
      </w:r>
      <w:r>
        <w:rPr>
          <w:b w:val="0"/>
        </w:rPr>
        <w:t>. Predict the result before checking the explanation. What remains the same?</w:t>
      </w:r>
    </w:p>
    <w:p>
      <w:pPr>
        <w:pStyle w:val="Heading1"/>
      </w:pPr>
      <w:r>
        <w:t>07. Record checked and skipped conditions honestly</w:t>
      </w:r>
    </w:p>
    <w:p>
      <w:r>
        <w:t>Coverage needs both paths and revealing boundary values.</w:t>
      </w:r>
    </w:p>
    <w:p>
      <w:pPr>
        <w:pStyle w:val="Heading2"/>
      </w:pPr>
      <w:r>
        <w:t>Keep a per-run trace and regression tests</w:t>
      </w:r>
    </w:p>
    <w:p>
      <w:pPr>
        <w:spacing w:line="336" w:lineRule="auto" w:after="180"/>
      </w:pPr>
      <w:r>
        <w:rPr>
          <w:b w:val="0"/>
        </w:rPr>
        <w:t xml:space="preserve">For each run, record </w:t>
      </w:r>
      <w:r>
        <w:rPr>
          <w:b/>
        </w:rPr>
        <w:t>input</w:t>
      </w:r>
      <w:r>
        <w:rPr>
          <w:b w:val="0"/>
        </w:rPr>
        <w:t xml:space="preserve">, expected label, </w:t>
      </w:r>
      <w:r>
        <w:rPr>
          <w:b/>
        </w:rPr>
        <w:t>condition</w:t>
      </w:r>
      <w:r>
        <w:rPr>
          <w:b w:val="0"/>
        </w:rPr>
        <w:t xml:space="preserve">s actually checked and observed label. Mark skipped </w:t>
      </w:r>
      <w:r>
        <w:rPr>
          <w:b/>
        </w:rPr>
        <w:t>condition</w:t>
      </w:r>
      <w:r>
        <w:rPr>
          <w:b w:val="0"/>
        </w:rPr>
        <w:t>s as skipped rather than pretending the program evaluated them. After a repair, rerun earlier cases as well as the failing one. Weeks 4 and 5 trace repeated blocks and examine loop progress and stopping.</w:t>
      </w:r>
    </w:p>
    <w:p>
      <w:pPr>
        <w:pStyle w:val="Heading2"/>
      </w:pPr>
      <w:r>
        <w:t>Challenge three-branch coverage as proof</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Branching Logic"/>
            <wp:cNvGraphicFramePr>
              <a:graphicFrameLocks noChangeAspect="1"/>
            </wp:cNvGraphicFramePr>
            <a:graphic>
              <a:graphicData uri="http://schemas.openxmlformats.org/drawingml/2006/picture">
                <pic:pic>
                  <pic:nvPicPr>
                    <pic:cNvPr id="0" name="fca65f8ca8b80e8cda921c538728ba008ea0c1f2ae95243f3b0d5a609e2943b8.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Practise: find the assignment that overwrites the label</w:t>
      </w:r>
    </w:p>
    <w:p>
      <w:r>
        <w:t>Separate if statements are not an elif chain.</w:t>
      </w:r>
    </w:p>
    <w:p>
      <w:pPr>
        <w:pStyle w:val="Heading2"/>
      </w:pPr>
      <w:r>
        <w:t>Run the faulty two-if script</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pPr>
        <w:pStyle w:val="Heading2"/>
      </w:pPr>
      <w:r>
        <w:t>Locate the overwrite and attached else</w:t>
      </w:r>
    </w:p>
    <w:p>
      <w:pPr>
        <w:spacing w:line="336" w:lineRule="auto" w:after="180"/>
      </w:pPr>
      <w:r>
        <w:rPr>
          <w:b w:val="0"/>
        </w:rPr>
        <w:t>This faulty version prints Short. The second if starts a separate decision and overwrites Invalid. Its else belongs to that second if. Restoring elif makes the second test depend on the first test failing.</w:t>
      </w:r>
    </w:p>
    <w:p>
      <w:pPr>
        <w:spacing w:line="336" w:lineRule="auto" w:after="180"/>
      </w:pPr>
      <w:r>
        <w:rPr>
          <w:b w:val="0"/>
        </w:rPr>
        <w:t xml:space="preserve">Moving print inside one </w:t>
      </w:r>
      <w:r>
        <w:rPr>
          <w:b/>
        </w:rPr>
        <w:t>branch</w:t>
      </w:r>
      <w:r>
        <w:rPr>
          <w:b w:val="0"/>
        </w:rPr>
        <w:t xml:space="preserve"> can also hide </w:t>
      </w:r>
      <w:r>
        <w:rPr>
          <w:b/>
        </w:rPr>
        <w:t>output</w:t>
      </w:r>
      <w:r>
        <w:rPr>
          <w:b w:val="0"/>
        </w:rPr>
        <w:t xml:space="preserve"> on other paths; </w:t>
      </w:r>
      <w:r>
        <w:rPr>
          <w:b/>
        </w:rPr>
        <w:t>indentation</w:t>
      </w:r>
      <w:r>
        <w:rPr>
          <w:b w:val="0"/>
        </w:rPr>
        <w:t xml:space="preserve"> affects behavior, not just appearance.</w:t>
      </w:r>
    </w:p>
    <w:p>
      <w:pPr>
        <w:pStyle w:val="Heading2"/>
      </w:pPr>
      <w:r>
        <w:t>Keep the integer-only scope explicit</w:t>
      </w:r>
    </w:p>
    <w:p>
      <w:pPr>
        <w:spacing w:line="336" w:lineRule="auto" w:after="180"/>
      </w:pPr>
      <w:r>
        <w:rPr>
          <w:b w:val="0"/>
        </w:rPr>
        <w:t>The script rejects negative integers, but it does not validate arbitrary types or check a measured duration. A supplied text value can raise an error during comparison.</w:t>
      </w:r>
    </w:p>
    <w:p>
      <w:pPr>
        <w:spacing w:line="336" w:lineRule="auto" w:after="180"/>
      </w:pPr>
      <w:r>
        <w:rPr>
          <w:b w:val="0"/>
        </w:rPr>
        <w:t xml:space="preserve">Keep the stated integer </w:t>
      </w:r>
      <w:r>
        <w:rPr>
          <w:b/>
        </w:rPr>
        <w:t>input</w:t>
      </w:r>
      <w:r>
        <w:rPr>
          <w:b w:val="0"/>
        </w:rPr>
        <w:t xml:space="preserve"> contract and report the limitation honestly.</w:t>
      </w:r>
    </w:p>
    <w:p>
      <w:pPr>
        <w:pStyle w:val="Heading2"/>
      </w:pPr>
      <w:r>
        <w:t>Trace main paths in W2</w:t>
      </w:r>
    </w:p>
    <w:p>
      <w:pPr>
        <w:spacing w:line="336" w:lineRule="auto" w:after="180"/>
      </w:pPr>
      <w:r>
        <w:rPr>
          <w:b w:val="0"/>
        </w:rPr>
        <w:t>Use workbook W2 for the connected example “</w:t>
      </w:r>
      <w:r>
        <w:rPr>
          <w:b/>
        </w:rPr>
        <w:t>Branch</w:t>
      </w:r>
      <w:r>
        <w:rPr>
          <w:b w:val="0"/>
        </w:rPr>
        <w:t xml:space="preserve">ing and </w:t>
      </w:r>
      <w:r>
        <w:rPr>
          <w:b/>
        </w:rPr>
        <w:t>boundary</w:t>
      </w:r>
      <w:r>
        <w:rPr>
          <w:b w:val="0"/>
        </w:rPr>
        <w:t xml:space="preserve"> tests”.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the every-condition-runs claim</w:t>
      </w:r>
    </w:p>
    <w:p>
      <w:pPr>
        <w:pStyle w:val="ListBullet"/>
      </w:pPr>
      <w:r>
        <w:t>Use the worked case for Branching and boundary tests. Proposed explanation: “Every condition in the chain always runs”.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reading-time boundary</w:t>
      </w:r>
    </w:p>
    <w:p>
      <w:pPr>
        <w:spacing w:line="336" w:lineRule="auto" w:after="180"/>
      </w:pPr>
      <w:r>
        <w:rPr>
          <w:b w:val="0"/>
        </w:rPr>
        <w:t xml:space="preserve">Give expected labels for −1,0,10,11 and identify the equality </w:t>
      </w:r>
      <w:r>
        <w:rPr>
          <w:b/>
        </w:rPr>
        <w:t>boundary</w:t>
      </w:r>
      <w:r>
        <w:rPr>
          <w:b w:val="0"/>
        </w:rPr>
        <w:t xml:space="preserve"> for Short.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Branching Logic"/>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 xml:space="preserve">RUN one normal case and one </w:t>
      </w:r>
      <w:r>
        <w:rPr>
          <w:b/>
        </w:rPr>
        <w:t>boundary</w:t>
      </w:r>
      <w:r>
        <w:rPr>
          <w:b w:val="0"/>
        </w:rPr>
        <w:t xml:space="preserve">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Trace the tested path</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order and exact boundaries with supplied cases</w:t>
      </w:r>
    </w:p>
    <w:p>
      <w:r>
        <w:t>Keep the paper token rule distinct from the integer-duration code.</w:t>
      </w:r>
    </w:p>
    <w:p>
      <w:pPr>
        <w:pStyle w:val="Heading2"/>
      </w:pPr>
      <w:r>
        <w:t>Prepare and compare the six fictional token cards</w:t>
      </w:r>
    </w:p>
    <w:p>
      <w:pPr>
        <w:spacing w:line="336" w:lineRule="auto" w:after="180"/>
      </w:pPr>
      <w:r>
        <w:rPr>
          <w:b w:val="0"/>
        </w:rPr>
        <w:t>Paper branch station: use fictional pet cards, not real animal-care decisions. The supplied rule is Hungry Yes→Feed token; otherwise Needs play Yes→Play token; otherwise Rest token. Cards A=(Yes,Yes), B=(Yes,No), C=(No,Yes), D=(No,No), E=(Yes,Yes), F=(No,Yes). Predict each token under this ordered chain, then swap the first two checks and predict which cards change. Explain the first true condition; these tokens are an algorithm exercise, not care instructions.</w:t>
      </w:r>
    </w:p>
    <w:p>
      <w:pPr>
        <w:pStyle w:val="Heading2"/>
      </w:pPr>
      <w:r>
        <w:t>Predict, run and repair the supplied scripts</w:t>
      </w:r>
    </w:p>
    <w:p>
      <w:pPr>
        <w:pStyle w:val="ListNumber"/>
      </w:pPr>
      <w:r>
        <w:t>Code station: predict and run the main duration script separately for -1,0,11,12,13. Record expected label, conditions actually tested, skipped conditions and actual output/error. Compare the two-independent-if version at -1, repair its second if to elif, then rerun earlier cases. Change &lt;=12 to &lt;12 in a separately labelled version and test the exact boundary. Keep the independent tile sorter for an uncoached attempt and label paper-only results as traces.</w:t>
      </w:r>
    </w:p>
    <w:p>
      <w:pPr>
        <w:pStyle w:val="Heading2"/>
      </w:pPr>
      <w:r>
        <w:t>Keep the evidence table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pStyle w:val="Heading2"/>
      </w:pPr>
      <w:r>
        <w:t>Explain the most revealing test</w:t>
      </w:r>
    </w:p>
    <w:p>
      <w:pPr>
        <w:pStyle w:val="ListBullet"/>
      </w:pPr>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Branching Logic"/>
            <wp:cNvGraphicFramePr>
              <a:graphicFrameLocks noChangeAspect="1"/>
            </wp:cNvGraphicFramePr>
            <a:graphic>
              <a:graphicData uri="http://schemas.openxmlformats.org/drawingml/2006/picture">
                <pic:pic>
                  <pic:nvPicPr>
                    <pic:cNvPr id="0" name="9b205fabbfe0cae71b8b7bb00a4fc58a2e61c2a8dece50a6491ab335e5a64a5b.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Trace six pet cards through the same </w:t>
      </w:r>
      <w:r>
        <w:rPr>
          <w:b/>
        </w:rPr>
        <w:t>order</w:t>
      </w:r>
      <w:r>
        <w:rPr>
          <w:b w:val="0"/>
        </w:rPr>
        <w:t xml:space="preserve">ed rules. Change only the rule </w:t>
      </w:r>
      <w:r>
        <w:rPr>
          <w:b/>
        </w:rPr>
        <w:t>order</w:t>
      </w:r>
      <w:r>
        <w:rPr>
          <w:b w:val="0"/>
        </w:rPr>
        <w:t xml:space="preserve"> and compare </w:t>
      </w:r>
      <w:r>
        <w:rPr>
          <w:b/>
        </w:rPr>
        <w:t>output</w:t>
      </w:r>
      <w:r>
        <w:rPr>
          <w:b w:val="0"/>
        </w:rPr>
        <w:t>s.</w:t>
      </w:r>
    </w:p>
    <w:p>
      <w:pPr>
        <w:pStyle w:val="Heading3"/>
      </w:pPr>
      <w:r>
        <w:t>Plan → try → check</w:t>
      </w:r>
    </w:p>
    <w:p>
      <w:pPr>
        <w:pStyle w:val="Heading1"/>
      </w:pPr>
      <w:r>
        <w:t>14. Try alone: implement the different tile categories</w:t>
      </w:r>
    </w:p>
    <w:p>
      <w:r>
        <w:t>Use its zero category and six-tile boundary before feedback.</w:t>
      </w:r>
    </w:p>
    <w:p>
      <w:pPr>
        <w:pStyle w:val="Heading2"/>
      </w:pPr>
      <w:r>
        <w:t>The independent category contract</w:t>
      </w:r>
    </w:p>
    <w:p>
      <w:pPr>
        <w:spacing w:line="336" w:lineRule="auto" w:after="180"/>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pStyle w:val="Heading2"/>
      </w:pPr>
      <w:r>
        <w:t>Keep your first attempt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Build a new sorter independently</w:t>
      </w:r>
    </w:p>
    <w:p>
      <w:pPr>
        <w:pStyle w:val="Heading3"/>
      </w:pPr>
      <w:r>
        <w:t>Week 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If pages are at most 80, choose short; otherwise choose long. Classify books with 79, 80 and 81 pages and explain the </w:t>
      </w:r>
      <w:r>
        <w:rPr>
          <w:b/>
        </w:rPr>
        <w:t>boundary</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Branch</w:t>
      </w:r>
      <w:r>
        <w:rPr>
          <w:b w:val="0"/>
        </w:rPr>
        <w:t xml:space="preserve"> when a reader has a hard constraint such as language, format, or maximum length.</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Add explicit eligibility and clarification branches</w:t>
      </w:r>
    </w:p>
    <w:p>
      <w:r>
        <w:t>Keep hard constraints separate from later scoring and human choice.</w:t>
      </w:r>
    </w:p>
    <w:p>
      <w:pPr>
        <w:pStyle w:val="Heading2"/>
      </w:pPr>
      <w:r>
        <w:t>This week’s bounded contribution</w:t>
      </w:r>
    </w:p>
    <w:p>
      <w:pPr>
        <w:spacing w:line="336" w:lineRule="auto" w:after="180"/>
      </w:pPr>
      <w:r>
        <w:rPr>
          <w:b w:val="0"/>
        </w:rPr>
        <w:t>For the Transparent Book Recommender, specify hard constraints and invalid or missing inputs before ranking. Use fictional records and the declared project rules. A preference score must not silently override an eligibility condition. This week contributes explicit branches and reasons; it does not establish reader satisfaction or a complete recommender.</w:t>
      </w:r>
    </w:p>
    <w:p>
      <w:pPr>
        <w:pStyle w:val="Heading2"/>
      </w:pPr>
      <w:r>
        <w:t>The checkpoint and system map</w:t>
      </w:r>
    </w:p>
    <w:p>
      <w:pPr>
        <w:spacing w:line="336" w:lineRule="auto" w:after="180"/>
      </w:pPr>
      <w:r>
        <w:rPr>
          <w:b w:val="0"/>
        </w:rPr>
        <w:t xml:space="preserve">THIS WEEK’S CHECKPOINT  </w:t>
      </w:r>
      <w:r>
        <w:rPr>
          <w:b/>
        </w:rPr>
        <w:t>Branch</w:t>
      </w:r>
      <w:r>
        <w:rPr>
          <w:b w:val="0"/>
        </w:rPr>
        <w:t xml:space="preserve"> when a reader has a hard constraint such as language, format, or maximum length.</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Validate recommender requests before ranking items, retaining explicit labels for missing or invalid cases.</w:t>
      </w:r>
    </w:p>
    <w:p>
      <w:pPr>
        <w:pStyle w:val="Heading2"/>
      </w:pPr>
      <w:r>
        <w:t>Record the branch and who may act</w:t>
      </w:r>
    </w:p>
    <w:p>
      <w:pPr>
        <w:pStyle w:val="ListBullet"/>
      </w:pPr>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Preserve privacy and uncertainty</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Branching Logic"/>
            <wp:cNvGraphicFramePr>
              <a:graphicFrameLocks noChangeAspect="1"/>
            </wp:cNvGraphicFramePr>
            <a:graphic>
              <a:graphicData uri="http://schemas.openxmlformats.org/drawingml/2006/picture">
                <pic:pic>
                  <pic:nvPicPr>
                    <pic:cNvPr id="0" name="b8b0f60c9bad04065b3a45c445faadc298c75f347e132fb3235bba1a88e088a4.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the selected path and a boundary test</w:t>
      </w:r>
    </w:p>
    <w:p>
      <w:r>
        <w:t>Close your notes and say why later conditions were skipped.</w:t>
      </w:r>
    </w:p>
    <w:p>
      <w:pPr>
        <w:pStyle w:val="Heading2"/>
      </w:pPr>
      <w:r>
        <w:t>Your exit explanation</w:t>
      </w:r>
    </w:p>
    <w:p>
      <w:pPr>
        <w:pStyle w:val="ListBullet"/>
      </w:pPr>
      <w:r>
        <w:t>Close your notes. Explain this goal in your own words: Trace the selected branch in an if elif else chain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the next revealing test</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condition</w:t>
            </w:r>
          </w:p>
        </w:tc>
        <w:tc>
          <w:tcPr>
            <w:tcW w:type="dxa" w:w="3408"/>
          </w:tcPr>
          <w:p>
            <w:r>
              <w:t>A statement evaluated as true or false to help select an action.</w:t>
            </w:r>
          </w:p>
        </w:tc>
        <w:tc>
          <w:tcPr>
            <w:tcW w:type="dxa" w:w="3408"/>
          </w:tcPr>
          <w:p>
            <w:r/>
          </w:p>
        </w:tc>
      </w:tr>
      <w:tr>
        <w:tc>
          <w:tcPr>
            <w:tcW w:type="dxa" w:w="3408"/>
          </w:tcPr>
          <w:p>
            <w:r>
              <w:t>branch</w:t>
            </w:r>
          </w:p>
        </w:tc>
        <w:tc>
          <w:tcPr>
            <w:tcW w:type="dxa" w:w="3408"/>
          </w:tcPr>
          <w:p>
            <w:r>
              <w:t>One path taken when a condition selects among alternatives.</w:t>
            </w:r>
          </w:p>
        </w:tc>
        <w:tc>
          <w:tcPr>
            <w:tcW w:type="dxa" w:w="3408"/>
          </w:tcPr>
          <w:p>
            <w:r/>
          </w:p>
        </w:tc>
      </w:tr>
      <w:tr>
        <w:tc>
          <w:tcPr>
            <w:tcW w:type="dxa" w:w="3408"/>
          </w:tcPr>
          <w:p>
            <w:r>
              <w:t>if/else</w:t>
            </w:r>
          </w:p>
        </w:tc>
        <w:tc>
          <w:tcPr>
            <w:tcW w:type="dxa" w:w="3408"/>
          </w:tcPr>
          <w:p>
            <w:r>
              <w:t>A programming structure that chooses a path according to whether a condition is true or false.</w:t>
            </w:r>
          </w:p>
        </w:tc>
        <w:tc>
          <w:tcPr>
            <w:tcW w:type="dxa" w:w="3408"/>
          </w:tcPr>
          <w:p>
            <w:r/>
          </w:p>
        </w:tc>
      </w:tr>
      <w:tr>
        <w:tc>
          <w:tcPr>
            <w:tcW w:type="dxa" w:w="3408"/>
          </w:tcPr>
          <w:p>
            <w:r>
              <w:t>order</w:t>
            </w:r>
          </w:p>
        </w:tc>
        <w:tc>
          <w:tcPr>
            <w:tcW w:type="dxa" w:w="3408"/>
          </w:tcPr>
          <w:p>
            <w:r>
              <w:t>The sequence in which steps are performed or items are read.</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condition"/>
            <wp:cNvGraphicFramePr>
              <a:graphicFrameLocks noChangeAspect="1"/>
            </wp:cNvGraphicFramePr>
            <a:graphic>
              <a:graphicData uri="http://schemas.openxmlformats.org/drawingml/2006/picture">
                <pic:pic>
                  <pic:nvPicPr>
                    <pic:cNvPr id="0" name="7255db8910663a97ac22566031c0f20d0fe31e1d43fd9b4b0bc8883a07ec4b47.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branch"/>
            <wp:cNvGraphicFramePr>
              <a:graphicFrameLocks noChangeAspect="1"/>
            </wp:cNvGraphicFramePr>
            <a:graphic>
              <a:graphicData uri="http://schemas.openxmlformats.org/drawingml/2006/picture">
                <pic:pic>
                  <pic:nvPicPr>
                    <pic:cNvPr id="0" name="0e2a88760dc9a1f09fd49dd08502ea1dda1c7af454cd4acd8db69c89ad57f2b1.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if/else"/>
            <wp:cNvGraphicFramePr>
              <a:graphicFrameLocks noChangeAspect="1"/>
            </wp:cNvGraphicFramePr>
            <a:graphic>
              <a:graphicData uri="http://schemas.openxmlformats.org/drawingml/2006/picture">
                <pic:pic>
                  <pic:nvPicPr>
                    <pic:cNvPr id="0" name="e54a09c869df056b7367540f6871d45faf0922cddb3a98f1b2a5151b84948369.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order"/>
            <wp:cNvGraphicFramePr>
              <a:graphicFrameLocks noChangeAspect="1"/>
            </wp:cNvGraphicFramePr>
            <a:graphic>
              <a:graphicData uri="http://schemas.openxmlformats.org/drawingml/2006/picture">
                <pic:pic>
                  <pic:nvPicPr>
                    <pic:cNvPr id="0" name="2f418a2c33d2377de1f3a8e5957515f3564590483710fe3624f22d5d6e8a4966.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Branching Logic"/>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Build a new sorter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Build a new sorter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Branching Logic"/>
            <wp:cNvGraphicFramePr>
              <a:graphicFrameLocks noChangeAspect="1"/>
            </wp:cNvGraphicFramePr>
            <a:graphic>
              <a:graphicData uri="http://schemas.openxmlformats.org/drawingml/2006/picture">
                <pic:pic>
                  <pic:nvPicPr>
                    <pic:cNvPr id="0" name="4c687ddb6ae8a4951b3ecb95a777087047e2a85297dc6575a4ce35e0297b1f91.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 xml:space="preserve">EXPLANATION CHECK  Trace only the conditions reached, preserve ordered </w:t>
      </w:r>
      <w:r>
        <w:rPr>
          <w:b/>
        </w:rPr>
        <w:t>branch</w:t>
      </w:r>
      <w:r>
        <w:rPr>
          <w:b w:val="0"/>
        </w:rPr>
        <w:t>es and test equality against the written category rule.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Test strict and inclusive page boundaries</w:t>
      </w:r>
    </w:p>
    <w:p>
      <w:r>
        <w:t>Try the question before opening its worked explanation.</w:t>
      </w:r>
    </w:p>
    <w:p>
      <w:pPr>
        <w:pStyle w:val="Heading2"/>
      </w:pPr>
      <w:r>
        <w:t>Read the supplied case and question</w:t>
      </w:r>
    </w:p>
    <w:p>
      <w:pPr>
        <w:spacing w:line="336" w:lineRule="auto" w:after="180"/>
      </w:pPr>
      <w:r>
        <w:rPr>
          <w:b w:val="0"/>
        </w:rPr>
        <w:t>If pages&lt;100 choose Short; otherwise if pages&lt;=200 choose Medium; otherwise Long.</w:t>
      </w:r>
    </w:p>
    <w:p>
      <w:pPr>
        <w:spacing w:line="336" w:lineRule="auto" w:after="180"/>
      </w:pPr>
      <w:r>
        <w:rPr>
          <w:b w:val="0"/>
        </w:rPr>
        <w:t>Classify 99,100,200,201 pages.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Short, Medium, Medium, Long. Strict and inclusive boundaries and </w:t>
      </w:r>
      <w:r>
        <w:rPr>
          <w:b/>
        </w:rPr>
        <w:t>branch</w:t>
      </w:r>
      <w:r>
        <w:rPr>
          <w:b w:val="0"/>
        </w:rPr>
        <w:t xml:space="preserve"> </w:t>
      </w:r>
      <w:r>
        <w:rPr>
          <w:b/>
        </w:rPr>
        <w:t>order</w:t>
      </w:r>
      <w:r>
        <w:rPr>
          <w:b w:val="0"/>
        </w:rPr>
        <w:t xml:space="preserve"> matter.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Less than 100 → Short</w:t>
            </w:r>
          </w:p>
        </w:tc>
      </w:tr>
      <w:tr>
        <w:tc>
          <w:tcPr>
            <w:tcW w:type="dxa" w:w="5112"/>
          </w:tcPr>
          <w:p>
            <w:r>
              <w:t>100 pages</w:t>
            </w:r>
          </w:p>
        </w:tc>
        <w:tc>
          <w:tcPr>
            <w:tcW w:type="dxa" w:w="5112"/>
          </w:tcPr>
          <w:p>
            <w:r>
              <w:t>100 to 200 inclusive → Medium</w:t>
            </w:r>
          </w:p>
        </w:tc>
      </w:tr>
      <w:tr>
        <w:tc>
          <w:tcPr>
            <w:tcW w:type="dxa" w:w="5112"/>
          </w:tcPr>
          <w:p>
            <w:r>
              <w:t>200 pages</w:t>
            </w:r>
          </w:p>
        </w:tc>
        <w:tc>
          <w:tcPr>
            <w:tcW w:type="dxa" w:w="5112"/>
          </w:tcPr>
          <w:p>
            <w:r>
              <w:t>100 to 200 inclusive → Medium</w:t>
            </w:r>
          </w:p>
        </w:tc>
      </w:tr>
      <w:tr>
        <w:tc>
          <w:tcPr>
            <w:tcW w:type="dxa" w:w="5112"/>
          </w:tcPr>
          <w:p>
            <w:r>
              <w:t>201 pages</w:t>
            </w:r>
          </w:p>
        </w:tc>
        <w:tc>
          <w:tcPr>
            <w:tcW w:type="dxa" w:w="5112"/>
          </w:tcPr>
          <w:p>
            <w:r>
              <w:t>Greater than 200 → Long</w:t>
            </w:r>
          </w:p>
        </w:tc>
      </w:tr>
    </w:tbl>
    <w:p>
      <w:pPr>
        <w:pStyle w:val="Heading2"/>
      </w:pPr>
      <w:r>
        <w:t>Earlier wording, alternatives and picture transcripts · reference / check after trying</w:t>
      </w:r>
    </w:p>
    <w:p>
      <w:pPr>
        <w:pStyle w:val="Heading3"/>
      </w:pPr>
      <w:r>
        <w:t>Week 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Test strict and inclusive page boundaries</w:t>
      </w:r>
    </w:p>
    <w:p>
      <w:pPr>
        <w:spacing w:line="336" w:lineRule="auto" w:after="180"/>
      </w:pPr>
      <w:r>
        <w:rPr>
          <w:b w:val="0"/>
        </w:rPr>
        <w:t>If pages&lt;100 choose Short; otherwise if pages&lt;=200 choose Medium; otherwise Long.</w:t>
      </w:r>
    </w:p>
    <w:p>
      <w:pPr>
        <w:spacing w:line="336" w:lineRule="auto" w:after="180"/>
      </w:pPr>
      <w:r>
        <w:rPr>
          <w:b w:val="0"/>
        </w:rPr>
        <w:t>Classify 99,100,200,201 pages.</w:t>
      </w:r>
    </w:p>
    <w:p>
      <w:pPr>
        <w:spacing w:line="336" w:lineRule="auto" w:after="180"/>
      </w:pPr>
      <w:r>
        <w:rPr>
          <w:b w:val="0"/>
        </w:rPr>
        <w:t xml:space="preserve">Short, Medium, Medium, Long. Strict and inclusive boundaries and </w:t>
      </w:r>
      <w:r>
        <w:rPr>
          <w:b/>
        </w:rPr>
        <w:t>branch</w:t>
      </w:r>
      <w:r>
        <w:rPr>
          <w:b w:val="0"/>
        </w:rPr>
        <w:t xml:space="preserve"> </w:t>
      </w:r>
      <w:r>
        <w:rPr>
          <w:b/>
        </w:rPr>
        <w:t>order</w:t>
      </w:r>
      <w:r>
        <w:rPr>
          <w:b w:val="0"/>
        </w:rPr>
        <w:t xml:space="preserve"> matter.</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the selected branch in an if elif else chain</w:t>
            </w:r>
          </w:p>
        </w:tc>
        <w:tc>
          <w:tcPr>
            <w:tcW w:type="dxa" w:w="5112"/>
          </w:tcPr>
          <w:p>
            <w:r>
              <w:t>Explain the deciding step, show a trace or test, and state one limit.</w:t>
            </w:r>
          </w:p>
        </w:tc>
      </w:tr>
      <w:tr>
        <w:tc>
          <w:tcPr>
            <w:tcW w:type="dxa" w:w="5112"/>
          </w:tcPr>
          <w:p>
            <w:r>
              <w:t>Use indentation to identify which statements belong to a branch</w:t>
            </w:r>
          </w:p>
        </w:tc>
        <w:tc>
          <w:tcPr>
            <w:tcW w:type="dxa" w:w="5112"/>
          </w:tcPr>
          <w:p>
            <w:r>
              <w:t>Explain the deciding step, show a trace or test, and state one limit.</w:t>
            </w:r>
          </w:p>
        </w:tc>
      </w:tr>
      <w:tr>
        <w:tc>
          <w:tcPr>
            <w:tcW w:type="dxa" w:w="5112"/>
          </w:tcPr>
          <w:p>
            <w:r>
              <w:t>Test values at and around a decision boundary</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reading-time labeler uses one Python if/el</w:t>
      </w:r>
      <w:r>
        <w:rPr>
          <w:b/>
        </w:rPr>
        <w:t>if/else</w:t>
      </w:r>
      <w:r>
        <w:rPr>
          <w:b w:val="0"/>
        </w:rPr>
        <w:t xml:space="preserve"> chain.</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reading-time labeler uses one Python if/elif/else chain.</w:t>
      </w:r>
    </w:p>
    <w:p>
      <w:pPr>
        <w:pStyle w:val="Heading3"/>
      </w:pPr>
      <w:r>
        <w:t>Practice 1: explain the deciding evidence</w:t>
      </w:r>
    </w:p>
    <w:p>
      <w:pPr>
        <w:pStyle w:val="ListBullet"/>
      </w:pPr>
      <w:r>
        <w:t>Which labelled step matches this detail? 11 takes Long; only the selected branch assigns the label.</w:t>
      </w:r>
    </w:p>
    <w:p>
      <w:pPr>
        <w:pStyle w:val="ListBullet"/>
      </w:pPr>
      <w:r>
        <w:t>1. Negative check</w:t>
      </w:r>
    </w:p>
    <w:p>
      <w:pPr>
        <w:pStyle w:val="ListBullet"/>
      </w:pPr>
      <w:r>
        <w:t>2. Zero check</w:t>
      </w:r>
    </w:p>
    <w:p>
      <w:pPr>
        <w:pStyle w:val="ListBullet"/>
      </w:pPr>
      <w:r>
        <w:t>3. Inclusive short range</w:t>
      </w:r>
    </w:p>
    <w:p>
      <w:pPr>
        <w:pStyle w:val="ListBullet"/>
      </w:pPr>
      <w:r>
        <w:t>4. Remaining inputs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Remaining </w:t>
      </w:r>
      <w:r>
        <w:rPr>
          <w:b/>
        </w:rPr>
        <w:t>input</w:t>
      </w:r>
      <w:r>
        <w:rPr>
          <w:b w:val="0"/>
        </w:rPr>
        <w:t xml:space="preserve">s 11 takes Long; only the selected </w:t>
      </w:r>
      <w:r>
        <w:rPr>
          <w:b/>
        </w:rPr>
        <w:t>branch</w:t>
      </w:r>
      <w:r>
        <w:rPr>
          <w:b w:val="0"/>
        </w:rPr>
        <w:t xml:space="preserve"> assigns the label.</w:t>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2"/>
      </w:pPr>
      <w:r>
        <w:t>Changed-case question</w:t>
      </w:r>
    </w:p>
    <w:p>
      <w:pPr>
        <w:pStyle w:val="Heading3"/>
      </w:pPr>
      <w:r>
        <w:t>Practice 2: explain the deciding evidence</w:t>
      </w:r>
    </w:p>
    <w:p>
      <w:pPr>
        <w:pStyle w:val="ListBullet"/>
      </w:pPr>
      <w:r>
        <w:t>Changed-case practice: Move minutes&lt;=10 to the first branch. Which conclusion is supported by the supplied facts?</w:t>
      </w:r>
    </w:p>
    <w:p>
      <w:pPr>
        <w:pStyle w:val="ListBullet"/>
      </w:pPr>
      <w:r>
        <w:t>1. We can decide the result without examining the changed input or the procedure.</w:t>
      </w:r>
    </w:p>
    <w:p>
      <w:pPr>
        <w:pStyle w:val="ListBullet"/>
      </w:pPr>
      <w:r>
        <w:t>2. −1 and 0 wrongly receive Short.</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−1 and 0 wrongly receive Short. Both satisfy the earlier comparison before their intended checks are reached.</w:t>
      </w:r>
    </w:p>
    <w:p>
      <w:pPr>
        <w:pStyle w:val="Heading2"/>
      </w:pPr>
      <w:r>
        <w:t>Repair and save your work</w:t>
      </w:r>
    </w:p>
    <w:p>
      <w:pPr>
        <w:spacing w:line="336" w:lineRule="auto" w:after="180"/>
      </w:pPr>
      <w:r>
        <w:rPr>
          <w:b w:val="0"/>
        </w:rPr>
        <w:t>Review Decompose a Goal (ai-2/2). Goal: Distinguish a function definition from a function call. Short practice: What happens visibly if the caller stores needed but omits print(needed)?.</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Branching Logic: the case</w:t>
      </w:r>
    </w:p>
    <w:p>
      <w:r>
        <w:drawing>
          <wp:inline xmlns:a="http://schemas.openxmlformats.org/drawingml/2006/main" xmlns:pic="http://schemas.openxmlformats.org/drawingml/2006/picture">
            <wp:extent cx="5486400" cy="2840736"/>
            <wp:docPr id="29" name="Picture 29" descr="A fictional reading-time labeler uses one Python if/elif/else chain. Supplied facts: Whole minutes below 0: Invalid; 0: Empty; 1–10: Short; above 10: Long. Order checks as minutes&lt;0, minutes==0, minutes&lt;=10, otherwise. Print the assigned label once."/>
            <wp:cNvGraphicFramePr>
              <a:graphicFrameLocks noChangeAspect="1"/>
            </wp:cNvGraphicFramePr>
            <a:graphic>
              <a:graphicData uri="http://schemas.openxmlformats.org/drawingml/2006/picture">
                <pic:pic>
                  <pic:nvPicPr>
                    <pic:cNvPr id="0" name="academy-story-ai-2-3-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A fictional reading-time labeler uses one Python if/el</w:t>
      </w:r>
      <w:r>
        <w:rPr>
          <w:b/>
        </w:rPr>
        <w:t>if/else</w:t>
      </w:r>
      <w:r>
        <w:rPr>
          <w:b w:val="0"/>
        </w:rPr>
        <w:t xml:space="preserve"> chain. Supplied facts: Whole minutes below 0: Invalid; 0: Empty; 1–10: Short; above 10: Long. </w:t>
      </w:r>
      <w:r>
        <w:rPr>
          <w:b/>
        </w:rPr>
        <w:t>Order</w:t>
      </w:r>
      <w:r>
        <w:rPr>
          <w:b w:val="0"/>
        </w:rPr>
        <w:t xml:space="preserve"> checks as minutes&lt;0, minutes==0, minutes&lt;=10, otherwise.</w:t>
      </w:r>
    </w:p>
    <w:p>
      <w:pPr>
        <w:spacing w:line="336" w:lineRule="auto" w:after="180"/>
      </w:pPr>
      <w:r>
        <w:rPr>
          <w:b w:val="0"/>
        </w:rPr>
        <w:t>Print the assigned label once.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Negative check: −1 takes Invalid and skips later </w:t>
      </w:r>
      <w:r>
        <w:rPr>
          <w:b/>
        </w:rPr>
        <w:t>branch</w:t>
      </w:r>
      <w:r>
        <w:rPr>
          <w:b w:val="0"/>
        </w:rPr>
        <w:t xml:space="preserve">es. → Zero check: 0 takes Empty, not Short. → Inclusive short range: 1 and 10 take Short. → Remaining </w:t>
      </w:r>
      <w:r>
        <w:rPr>
          <w:b/>
        </w:rPr>
        <w:t>input</w:t>
      </w:r>
      <w:r>
        <w:rPr>
          <w:b w:val="0"/>
        </w:rPr>
        <w:t xml:space="preserve">s: 11 takes Long; only the selected </w:t>
      </w:r>
      <w:r>
        <w:rPr>
          <w:b/>
        </w:rPr>
        <w:t>branch</w:t>
      </w:r>
      <w:r>
        <w:rPr>
          <w:b w:val="0"/>
        </w:rPr>
        <w:t xml:space="preserve"> assigns the label.</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One chain chooses one label</w:t>
      </w:r>
    </w:p>
    <w:p>
      <w:r>
        <w:drawing>
          <wp:inline xmlns:a="http://schemas.openxmlformats.org/drawingml/2006/main" xmlns:pic="http://schemas.openxmlformats.org/drawingml/2006/picture">
            <wp:extent cx="5486400" cy="2834640"/>
            <wp:docPr id="31" name="Picture 31"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17"/>
                    <a:stretch>
                      <a:fillRect/>
                    </a:stretch>
                  </pic:blipFill>
                  <pic:spPr>
                    <a:xfrm>
                      <a:off x="0" y="0"/>
                      <a:ext cx="5486400" cy="2834640"/>
                    </a:xfrm>
                    <a:prstGeom prst="rect"/>
                  </pic:spPr>
                </pic:pic>
              </a:graphicData>
            </a:graphic>
          </wp:inline>
        </w:drawing>
      </w:r>
    </w:p>
    <w:p>
      <w:pPr>
        <w:spacing w:line="336" w:lineRule="auto" w:after="180"/>
      </w:pPr>
      <w:r>
        <w:rPr>
          <w:b w:val="0"/>
        </w:rPr>
        <w:t>One chain chooses one label. -1 | Below zero is True | Invalid. 12 | Below zero False; &lt;= 12 True | Short. 13 | Both checks False | Long</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11 takes Long; only the selected branch assigns the label. Changed condition: Move minutes&lt;=10 to the first branch. Expected result: −1 and 0 wrongly receive Short. Reason: Both satisfy the earlier comparison before their intended checks are reached."/>
            <wp:cNvGraphicFramePr>
              <a:graphicFrameLocks noChangeAspect="1"/>
            </wp:cNvGraphicFramePr>
            <a:graphic>
              <a:graphicData uri="http://schemas.openxmlformats.org/drawingml/2006/picture">
                <pic:pic>
                  <pic:nvPicPr>
                    <pic:cNvPr id="0" name="academy-story-ai-2-3-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11 takes Long; only the selected </w:t>
      </w:r>
      <w:r>
        <w:rPr>
          <w:b/>
        </w:rPr>
        <w:t>branch</w:t>
      </w:r>
      <w:r>
        <w:rPr>
          <w:b w:val="0"/>
        </w:rPr>
        <w:t xml:space="preserve"> assigns the label. Changed </w:t>
      </w:r>
      <w:r>
        <w:rPr>
          <w:b/>
        </w:rPr>
        <w:t>condition</w:t>
      </w:r>
      <w:r>
        <w:rPr>
          <w:b w:val="0"/>
        </w:rPr>
        <w:t xml:space="preserve">: Move minutes&lt;=10 to the first </w:t>
      </w:r>
      <w:r>
        <w:rPr>
          <w:b/>
        </w:rPr>
        <w:t>branch</w:t>
      </w:r>
      <w:r>
        <w:rPr>
          <w:b w:val="0"/>
        </w:rPr>
        <w:t>. Expected result: −1 and 0 wrongly receive Short.</w:t>
      </w:r>
    </w:p>
    <w:p>
      <w:pPr>
        <w:spacing w:line="336" w:lineRule="auto" w:after="180"/>
      </w:pPr>
      <w:r>
        <w:rPr>
          <w:b w:val="0"/>
        </w:rPr>
        <w:t>Reason: Both satisfy the earlier comparison before their intended checks are reached.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 Limit: The example assumes whole numeric minutes; strings, missing values and fractional values need a separate declared input contract."/>
            <wp:cNvGraphicFramePr>
              <a:graphicFrameLocks noChangeAspect="1"/>
            </wp:cNvGraphicFramePr>
            <a:graphic>
              <a:graphicData uri="http://schemas.openxmlformats.org/drawingml/2006/picture">
                <pic:pic>
                  <pic:nvPicPr>
                    <pic:cNvPr id="0" name="academy-story-ai-2-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spacing w:line="336" w:lineRule="auto" w:after="180"/>
      </w:pPr>
      <w:r>
        <w:rPr>
          <w:b w:val="0"/>
        </w:rPr>
        <w:t xml:space="preserve">Limit: The example assumes whole numeric minutes; strings, missing values and fractional values need a separate declared </w:t>
      </w:r>
      <w:r>
        <w:rPr>
          <w:b/>
        </w:rPr>
        <w:t>input</w:t>
      </w:r>
      <w:r>
        <w:rPr>
          <w:b w:val="0"/>
        </w:rPr>
        <w:t xml:space="preserve"> contract.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Validate recommender requests before ranking items, retaining explicit labels for missing or invalid cases. Draw your input, deciding step, result and limit. Supported question: Give expected labels for −1,0,10,11 and identify the equality boundary for Short."/>
            <wp:cNvGraphicFramePr>
              <a:graphicFrameLocks noChangeAspect="1"/>
            </wp:cNvGraphicFramePr>
            <a:graphic>
              <a:graphicData uri="http://schemas.openxmlformats.org/drawingml/2006/picture">
                <pic:pic>
                  <pic:nvPicPr>
                    <pic:cNvPr id="0" name="academy-story-ai-2-3-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requests before ranking items, retaining explicit labels for missing or invalid cases. Draw your </w:t>
      </w:r>
      <w:r>
        <w:rPr>
          <w:b/>
        </w:rPr>
        <w:t>input</w:t>
      </w:r>
      <w:r>
        <w:rPr>
          <w:b w:val="0"/>
        </w:rPr>
        <w:t>, deciding step, result and limit.</w:t>
      </w:r>
    </w:p>
    <w:p>
      <w:pPr>
        <w:spacing w:line="336" w:lineRule="auto" w:after="180"/>
      </w:pPr>
      <w:r>
        <w:rPr>
          <w:b w:val="0"/>
        </w:rPr>
        <w:t xml:space="preserve">Supported question: Give expected labels for −1,0,10,11 and identify the equality </w:t>
      </w:r>
      <w:r>
        <w:rPr>
          <w:b/>
        </w:rPr>
        <w:t>boundary</w:t>
      </w:r>
      <w:r>
        <w:rPr>
          <w:b w:val="0"/>
        </w:rPr>
        <w:t xml:space="preserve"> for Short.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Branching Logic: the case</w:t>
      </w:r>
    </w:p>
    <w:p>
      <w:pPr>
        <w:pStyle w:val="Heading3"/>
      </w:pPr>
      <w:r>
        <w:t>02. Follow the deciding steps</w:t>
      </w:r>
    </w:p>
    <w:p>
      <w:pPr>
        <w:pStyle w:val="Heading3"/>
      </w:pPr>
      <w:r>
        <w:t>03. One chain chooses one label</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