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ai-2/11</w:t>
      </w:r>
    </w:p>
    <w:p>
      <w:pPr>
        <w:pStyle w:val="Title"/>
      </w:pPr>
      <w:r>
        <w:t>Training and Testing</w:t>
      </w:r>
    </w:p>
    <w:p>
      <w:r>
        <w:t>Project: Transparent Book Recommender</w:t>
      </w:r>
    </w:p>
    <w:p>
      <w:pPr>
        <w:pStyle w:val="Heading1"/>
      </w:pPr>
      <w:r>
        <w:t>Define the claim. Keep groups together. Audit the evidence.</w:t>
      </w:r>
    </w:p>
    <w:p>
      <w:r>
        <w:t>Distinguish frames from trips and scans from books before interpreting any held-out score.</w:t>
      </w:r>
    </w:p>
    <w:p>
      <w:r>
        <w:t>New-example claim → assignment and counts → overlap/completeness audit → independent repair.</w:t>
      </w:r>
    </w:p>
    <w:p>
      <w:pPr>
        <w:pStyle w:val="Heading1"/>
      </w:pPr>
      <w:r>
        <w:t>01. What kind of new example should the test represent?</w:t>
      </w:r>
    </w:p>
    <w:p>
      <w:r>
        <w:t>Choose the evaluation claim before assigning related records.</w:t>
      </w:r>
    </w:p>
    <w:p>
      <w:pPr>
        <w:pStyle w:val="Heading2"/>
      </w:pPr>
      <w:r>
        <w:t>Your learning goals</w:t>
      </w:r>
    </w:p>
    <w:p>
      <w:pPr>
        <w:spacing w:line="336" w:lineRule="auto" w:after="180"/>
      </w:pPr>
      <w:r>
        <w:rPr>
          <w:b w:val="0"/>
        </w:rPr>
        <w:t xml:space="preserve">I can choose a split unit that matches the intended </w:t>
      </w:r>
      <w:r>
        <w:rPr>
          <w:b/>
        </w:rPr>
        <w:t>prediction</w:t>
      </w:r>
      <w:r>
        <w:rPr>
          <w:b w:val="0"/>
        </w:rPr>
        <w:t xml:space="preserve"> claim.</w:t>
      </w:r>
    </w:p>
    <w:p>
      <w:pPr>
        <w:spacing w:line="336" w:lineRule="auto" w:after="180"/>
      </w:pPr>
      <w:r>
        <w:rPr>
          <w:b w:val="0"/>
        </w:rPr>
        <w:t xml:space="preserve">I can keep related examples together and audit </w:t>
      </w:r>
      <w:r>
        <w:rPr>
          <w:b/>
        </w:rPr>
        <w:t>group</w:t>
      </w:r>
      <w:r>
        <w:rPr>
          <w:b w:val="0"/>
        </w:rPr>
        <w:t xml:space="preserve"> overlap.</w:t>
      </w:r>
    </w:p>
    <w:p>
      <w:pPr>
        <w:spacing w:line="336" w:lineRule="auto" w:after="180"/>
      </w:pPr>
      <w:r>
        <w:rPr>
          <w:b w:val="0"/>
        </w:rPr>
        <w:t>I can record split roles counts and limits before model evaluation.</w:t>
      </w:r>
    </w:p>
    <w:p>
      <w:pPr>
        <w:pStyle w:val="Heading2"/>
      </w:pPr>
      <w:r>
        <w:t>Recall why agreement does not establish correct labels</w:t>
      </w:r>
    </w:p>
    <w:p>
      <w:pPr>
        <w:pStyle w:val="ListBullet"/>
      </w:pPr>
      <w:r>
        <w:t>Close your notes first. A rough first answer helps us choose the right starting point; it is not a score for your ability.</w:t>
      </w:r>
    </w:p>
    <w:p>
      <w:pPr>
        <w:pStyle w:val="ListBullet"/>
      </w:pPr>
      <w:r>
        <w:t>Why does agreement between two annotators not prove their labels are correct?</w:t>
      </w:r>
    </w:p>
    <w:p>
      <w:pPr>
        <w:pStyle w:val="Heading2"/>
      </w:pPr>
      <w:r>
        <w:t>Your split-audit outcome</w:t>
      </w:r>
    </w:p>
    <w:p>
      <w:pPr>
        <w:spacing w:line="336" w:lineRule="auto" w:after="180"/>
      </w:pPr>
      <w:r>
        <w:rPr>
          <w:b w:val="0"/>
        </w:rPr>
        <w:t xml:space="preserve">By the end, I can split related records by </w:t>
      </w:r>
      <w:r>
        <w:rPr>
          <w:b/>
        </w:rPr>
        <w:t>group</w:t>
      </w:r>
      <w:r>
        <w:rPr>
          <w:b w:val="0"/>
        </w:rPr>
        <w:t xml:space="preserve"> when evaluation concerns new </w:t>
      </w:r>
      <w:r>
        <w:rPr>
          <w:b/>
        </w:rPr>
        <w:t>group</w:t>
      </w:r>
      <w:r>
        <w:rPr>
          <w:b w:val="0"/>
        </w:rPr>
        <w:t>s.</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Human Classifier Simulation. Give an example and a mistake that the idea helps you avoid.</w:t>
      </w:r>
    </w:p>
    <w:p>
      <w:pPr>
        <w:spacing w:line="336" w:lineRule="auto" w:after="180"/>
      </w:pPr>
      <w:r>
        <w:rPr>
          <w:b w:val="0"/>
        </w:rPr>
        <w:t>Without opening the old lesson, explain one key idea from Operational Labels. Give an example and a mistake that the idea helps you avoid.</w:t>
      </w:r>
    </w:p>
    <w:p>
      <w:pPr>
        <w:spacing w:line="336" w:lineRule="auto" w:after="180"/>
      </w:pPr>
      <w:r>
        <w:rPr>
          <w:b w:val="0"/>
        </w:rPr>
        <w:t>Without opening the old lesson, explain one key idea from Loops and Stopping.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11: </w:t>
      </w:r>
      <w:r>
        <w:rPr>
          <w:b/>
        </w:rPr>
        <w:t>Training</w:t>
      </w:r>
      <w:r>
        <w:rPr>
          <w:b w:val="0"/>
        </w:rPr>
        <w:t xml:space="preserve"> and Testing</w:t>
      </w:r>
    </w:p>
    <w:p>
      <w:pPr>
        <w:spacing w:line="336" w:lineRule="auto" w:after="180"/>
      </w:pPr>
      <w:r>
        <w:rPr>
          <w:b w:val="0"/>
        </w:rPr>
        <w:t xml:space="preserve">The </w:t>
      </w:r>
      <w:r>
        <w:rPr>
          <w:b/>
        </w:rPr>
        <w:t>test set</w:t>
      </w:r>
      <w:r>
        <w:rPr>
          <w:b w:val="0"/>
        </w:rPr>
        <w:t xml:space="preserve"> estimates performance on </w:t>
      </w:r>
      <w:r>
        <w:rPr>
          <w:b/>
        </w:rPr>
        <w:t>unseen</w:t>
      </w:r>
      <w:r>
        <w:rPr>
          <w:b w:val="0"/>
        </w:rPr>
        <w:t xml:space="preserve"> cases.</w:t>
      </w:r>
    </w:p>
    <w:p>
      <w:r>
        <w:drawing>
          <wp:inline xmlns:a="http://schemas.openxmlformats.org/drawingml/2006/main" xmlns:pic="http://schemas.openxmlformats.org/drawingml/2006/picture">
            <wp:extent cx="2942705" cy="2942705"/>
            <wp:docPr id="1" name="Picture 1" descr="Week 11 illustration: Training and Testing"/>
            <wp:cNvGraphicFramePr>
              <a:graphicFrameLocks noChangeAspect="1"/>
            </wp:cNvGraphicFramePr>
            <a:graphic>
              <a:graphicData uri="http://schemas.openxmlformats.org/drawingml/2006/picture">
                <pic:pic>
                  <pic:nvPicPr>
                    <pic:cNvPr id="0" name="7f3f4cab14589669d41b672984894c853285244aeb12f0f7a7a93a6a2b791c77.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Create a fair split before anyone sees the mystery cards.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Keep all frames from one trip in one role</w:t>
      </w:r>
    </w:p>
    <w:p>
      <w:r>
        <w:t>This example concerns new trips on a familiar route.</w:t>
      </w:r>
    </w:p>
    <w:p>
      <w:pPr>
        <w:pStyle w:val="Heading2"/>
      </w:pPr>
      <w:r>
        <w:t>The claim and group definition</w:t>
      </w:r>
    </w:p>
    <w:p>
      <w:pPr>
        <w:spacing w:line="336" w:lineRule="auto" w:after="180"/>
      </w:pPr>
      <w:r>
        <w:rPr>
          <w:b w:val="0"/>
        </w:rPr>
        <w:t>A model may seem successful when its test examples closely resemble examples it already learned from. Imagine several pictures taken seconds apart during one robot trip.</w:t>
      </w:r>
    </w:p>
    <w:p>
      <w:pPr>
        <w:spacing w:line="336" w:lineRule="auto" w:after="180"/>
      </w:pPr>
      <w:r>
        <w:rPr>
          <w:b w:val="0"/>
        </w:rPr>
        <w:t>They have different picture IDs but share a route, lighting and objects. This week you will assign entire trips to separate sets and explain what the resulting evaluation could measure. No model is fitted in this lesson.</w:t>
      </w:r>
    </w:p>
    <w:p>
      <w:pPr>
        <w:spacing w:line="336" w:lineRule="auto" w:after="180"/>
      </w:pPr>
      <w:r>
        <w:rPr>
          <w:b w:val="0"/>
        </w:rPr>
        <w:t xml:space="preserve">Our invented twelve-row dataset contains frame descriptions from six trips. Each row is one frame; the </w:t>
      </w:r>
      <w:r>
        <w:rPr>
          <w:b/>
        </w:rPr>
        <w:t>group</w:t>
      </w:r>
      <w:r>
        <w:rPr>
          <w:b w:val="0"/>
        </w:rPr>
        <w:t xml:space="preserve"> is its trip ID. The proposed claim concerns new trips on the same practice route under similar conditions.</w:t>
      </w:r>
    </w:p>
    <w:p>
      <w:pPr>
        <w:spacing w:line="336" w:lineRule="auto" w:after="180"/>
      </w:pPr>
      <w:r>
        <w:rPr>
          <w:b w:val="0"/>
        </w:rPr>
        <w:t xml:space="preserve">We therefore keep all frames from a trip in one set. To claim success on new routes, </w:t>
      </w:r>
      <w:r>
        <w:rPr>
          <w:b/>
        </w:rPr>
        <w:t>group</w:t>
      </w:r>
      <w:r>
        <w:rPr>
          <w:b w:val="0"/>
        </w:rPr>
        <w:t>ing only by trip would not be enough.</w:t>
      </w:r>
    </w:p>
    <w:p>
      <w:pPr>
        <w:pStyle w:val="Heading2"/>
      </w:pPr>
      <w:r>
        <w:t>The complete twelve-frame assignment</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Trip group</w:t>
            </w:r>
          </w:p>
        </w:tc>
        <w:tc>
          <w:tcPr>
            <w:tcW w:type="dxa" w:w="3408"/>
          </w:tcPr>
          <w:p>
            <w:r>
              <w:t>Frame IDs</w:t>
            </w:r>
          </w:p>
        </w:tc>
        <w:tc>
          <w:tcPr>
            <w:tcW w:type="dxa" w:w="3408"/>
          </w:tcPr>
          <w:p>
            <w:r>
              <w:t>Assigned role</w:t>
            </w:r>
          </w:p>
        </w:tc>
      </w:tr>
      <w:tr>
        <w:tc>
          <w:tcPr>
            <w:tcW w:type="dxa" w:w="3408"/>
          </w:tcPr>
          <w:p>
            <w:r>
              <w:t>A</w:t>
            </w:r>
          </w:p>
        </w:tc>
        <w:tc>
          <w:tcPr>
            <w:tcW w:type="dxa" w:w="3408"/>
          </w:tcPr>
          <w:p>
            <w:r>
              <w:t>A1 A2 A3</w:t>
            </w:r>
          </w:p>
        </w:tc>
        <w:tc>
          <w:tcPr>
            <w:tcW w:type="dxa" w:w="3408"/>
          </w:tcPr>
          <w:p>
            <w:r>
              <w:t>Training</w:t>
            </w:r>
          </w:p>
        </w:tc>
      </w:tr>
      <w:tr>
        <w:tc>
          <w:tcPr>
            <w:tcW w:type="dxa" w:w="3408"/>
          </w:tcPr>
          <w:p>
            <w:r>
              <w:t>B</w:t>
            </w:r>
          </w:p>
        </w:tc>
        <w:tc>
          <w:tcPr>
            <w:tcW w:type="dxa" w:w="3408"/>
          </w:tcPr>
          <w:p>
            <w:r>
              <w:t>B1 B2</w:t>
            </w:r>
          </w:p>
        </w:tc>
        <w:tc>
          <w:tcPr>
            <w:tcW w:type="dxa" w:w="3408"/>
          </w:tcPr>
          <w:p>
            <w:r>
              <w:t>Training</w:t>
            </w:r>
          </w:p>
        </w:tc>
      </w:tr>
      <w:tr>
        <w:tc>
          <w:tcPr>
            <w:tcW w:type="dxa" w:w="3408"/>
          </w:tcPr>
          <w:p>
            <w:r>
              <w:t>C</w:t>
            </w:r>
          </w:p>
        </w:tc>
        <w:tc>
          <w:tcPr>
            <w:tcW w:type="dxa" w:w="3408"/>
          </w:tcPr>
          <w:p>
            <w:r>
              <w:t>C1</w:t>
            </w:r>
          </w:p>
        </w:tc>
        <w:tc>
          <w:tcPr>
            <w:tcW w:type="dxa" w:w="3408"/>
          </w:tcPr>
          <w:p>
            <w:r>
              <w:t>Training</w:t>
            </w:r>
          </w:p>
        </w:tc>
      </w:tr>
      <w:tr>
        <w:tc>
          <w:tcPr>
            <w:tcW w:type="dxa" w:w="3408"/>
          </w:tcPr>
          <w:p>
            <w:r>
              <w:t>D</w:t>
            </w:r>
          </w:p>
        </w:tc>
        <w:tc>
          <w:tcPr>
            <w:tcW w:type="dxa" w:w="3408"/>
          </w:tcPr>
          <w:p>
            <w:r>
              <w:t>D1 D2</w:t>
            </w:r>
          </w:p>
        </w:tc>
        <w:tc>
          <w:tcPr>
            <w:tcW w:type="dxa" w:w="3408"/>
          </w:tcPr>
          <w:p>
            <w:r>
              <w:t>Validation</w:t>
            </w:r>
          </w:p>
        </w:tc>
      </w:tr>
      <w:tr>
        <w:tc>
          <w:tcPr>
            <w:tcW w:type="dxa" w:w="3408"/>
          </w:tcPr>
          <w:p>
            <w:r>
              <w:t>E</w:t>
            </w:r>
          </w:p>
        </w:tc>
        <w:tc>
          <w:tcPr>
            <w:tcW w:type="dxa" w:w="3408"/>
          </w:tcPr>
          <w:p>
            <w:r>
              <w:t>E1 E2</w:t>
            </w:r>
          </w:p>
        </w:tc>
        <w:tc>
          <w:tcPr>
            <w:tcW w:type="dxa" w:w="3408"/>
          </w:tcPr>
          <w:p>
            <w:r>
              <w:t>Test</w:t>
            </w:r>
          </w:p>
        </w:tc>
      </w:tr>
      <w:tr>
        <w:tc>
          <w:tcPr>
            <w:tcW w:type="dxa" w:w="3408"/>
          </w:tcPr>
          <w:p>
            <w:r>
              <w:t>F</w:t>
            </w:r>
          </w:p>
        </w:tc>
        <w:tc>
          <w:tcPr>
            <w:tcW w:type="dxa" w:w="3408"/>
          </w:tcPr>
          <w:p>
            <w:r>
              <w:t>F1 F2</w:t>
            </w:r>
          </w:p>
        </w:tc>
        <w:tc>
          <w:tcPr>
            <w:tcW w:type="dxa" w:w="3408"/>
          </w:tcPr>
          <w:p>
            <w:r>
              <w:t>Test</w:t>
            </w:r>
          </w:p>
        </w:tc>
      </w:tr>
    </w:tbl>
    <w:p>
      <w:pPr>
        <w:pStyle w:val="Heading2"/>
      </w:pPr>
      <w:r>
        <w:t>What this small invented dataset can establish</w:t>
      </w:r>
    </w:p>
    <w:p>
      <w:pPr>
        <w:spacing w:line="336" w:lineRule="auto" w:after="180"/>
      </w:pPr>
      <w:r>
        <w:rPr>
          <w:b w:val="0"/>
        </w:rPr>
        <w:t xml:space="preserve">This small fictional assignment is for learning split design, not </w:t>
      </w:r>
      <w:r>
        <w:rPr>
          <w:b/>
        </w:rPr>
        <w:t>evidence</w:t>
      </w:r>
      <w:r>
        <w:rPr>
          <w:b w:val="0"/>
        </w:rPr>
        <w:t xml:space="preserve"> of real performance. Each frame belongs to one </w:t>
      </w:r>
      <w:r>
        <w:rPr>
          <w:b/>
        </w:rPr>
        <w:t>group</w:t>
      </w:r>
      <w:r>
        <w:rPr>
          <w:b w:val="0"/>
        </w:rPr>
        <w:t xml:space="preserve"> and one set.</w:t>
      </w:r>
    </w:p>
    <w:p>
      <w:pPr>
        <w:spacing w:line="336" w:lineRule="auto" w:after="180"/>
      </w:pPr>
      <w:r>
        <w:rPr>
          <w:b w:val="0"/>
        </w:rPr>
        <w:t xml:space="preserve">Store frame and trip IDs as metadata for auditing; do not assume an ID is an appropriate </w:t>
      </w:r>
      <w:r>
        <w:rPr>
          <w:b/>
        </w:rPr>
        <w:t>prediction</w:t>
      </w:r>
      <w:r>
        <w:rPr>
          <w:b w:val="0"/>
        </w:rPr>
        <w:t xml:space="preserve"> </w:t>
      </w:r>
      <w:r>
        <w:rPr>
          <w:b/>
        </w:rPr>
        <w:t>input</w:t>
      </w:r>
      <w:r>
        <w:rPr>
          <w:b w:val="0"/>
        </w:rPr>
        <w:t>.</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Training and Testing"/>
            <wp:cNvGraphicFramePr>
              <a:graphicFrameLocks noChangeAspect="1"/>
            </wp:cNvGraphicFramePr>
            <a:graphic>
              <a:graphicData uri="http://schemas.openxmlformats.org/drawingml/2006/picture">
                <pic:pic>
                  <pic:nvPicPr>
                    <pic:cNvPr id="0" name="7f3f4cab14589669d41b672984894c853285244aeb12f0f7a7a93a6a2b791c77.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training</w:t>
      </w:r>
      <w:r>
        <w:rPr>
          <w:b w:val="0"/>
        </w:rPr>
        <w:t xml:space="preserve"> and testing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Audit group overlap with a complete Python script</w:t>
      </w:r>
    </w:p>
    <w:p>
      <w:r>
        <w:t>A clean group list is one check, not proof that the dataset is sound.</w:t>
      </w:r>
    </w:p>
    <w:p>
      <w:pPr>
        <w:pStyle w:val="Heading2"/>
      </w:pPr>
      <w:r>
        <w:t>Give training, validation and test different jobs</w:t>
      </w:r>
    </w:p>
    <w:p>
      <w:pPr>
        <w:spacing w:line="336" w:lineRule="auto" w:after="180"/>
      </w:pPr>
      <w:r>
        <w:rPr>
          <w:b/>
        </w:rPr>
        <w:t>Training</w:t>
      </w:r>
      <w:r>
        <w:rPr>
          <w:b w:val="0"/>
        </w:rPr>
        <w:t xml:space="preserve"> data fits the model. Validation data helps compare choices such as candidate rules. Keep the </w:t>
      </w:r>
      <w:r>
        <w:rPr>
          <w:b/>
        </w:rPr>
        <w:t>test set</w:t>
      </w:r>
      <w:r>
        <w:rPr>
          <w:b w:val="0"/>
        </w:rPr>
        <w:t xml:space="preserve"> for a final check after those choices are fixed.</w:t>
      </w:r>
    </w:p>
    <w:p>
      <w:pPr>
        <w:spacing w:line="336" w:lineRule="auto" w:after="180"/>
      </w:pPr>
      <w:r>
        <w:rPr>
          <w:b w:val="0"/>
        </w:rPr>
        <w:t>A learner who repeatedly changes the model after seeing test results has used that set for development; its score is no longer an untouched final check.</w:t>
      </w:r>
    </w:p>
    <w:p>
      <w:pPr>
        <w:pStyle w:val="Heading2"/>
      </w:pPr>
      <w:r>
        <w:t>Predict, then run the supplied intersection audit</w:t>
      </w:r>
    </w:p>
    <w:p>
      <w:r>
        <w:rPr>
          <w:rFonts w:ascii="Courier New" w:hAnsi="Courier New"/>
          <w:sz w:val="18"/>
        </w:rPr>
        <w:t>train_groups = {"A", "B", "C"}</w:t>
        <w:br/>
        <w:t>valid_groups = {"D"}</w:t>
        <w:br/>
        <w:t>test_groups = {"E", "F"}</w:t>
        <w:br/>
        <w:t>shared = ((train_groups &amp; valid_groups)</w:t>
        <w:br/>
        <w:t xml:space="preserve">          | (train_groups &amp; test_groups)</w:t>
        <w:br/>
        <w:t xml:space="preserve">          | (valid_groups &amp; test_groups))</w:t>
        <w:br/>
        <w:t>print(sorted(shared))</w:t>
        <w:br/>
        <w:t>print(len(train_groups), len(valid_groups),</w:t>
        <w:br/>
        <w:t xml:space="preserve">      len(test_groups))</w:t>
      </w:r>
    </w:p>
    <w:p>
      <w:pPr>
        <w:pStyle w:val="Heading2"/>
      </w:pPr>
      <w:r>
        <w:t>Interpret empty overlap and three group counts</w:t>
      </w:r>
    </w:p>
    <w:p>
      <w:pPr>
        <w:spacing w:line="336" w:lineRule="auto" w:after="180"/>
      </w:pPr>
      <w:r>
        <w:rPr>
          <w:b w:val="0"/>
        </w:rPr>
        <w:t xml:space="preserve">The first line of </w:t>
      </w:r>
      <w:r>
        <w:rPr>
          <w:b/>
        </w:rPr>
        <w:t>output</w:t>
      </w:r>
      <w:r>
        <w:rPr>
          <w:b w:val="0"/>
        </w:rPr>
        <w:t xml:space="preserve"> is []: no trip ID is shared between any pair of sets. The second is 3 1 2: </w:t>
      </w:r>
      <w:r>
        <w:rPr>
          <w:b/>
        </w:rPr>
        <w:t>training</w:t>
      </w:r>
      <w:r>
        <w:rPr>
          <w:b w:val="0"/>
        </w:rPr>
        <w:t xml:space="preserve">, validation and test contain three, one and two trip </w:t>
      </w:r>
      <w:r>
        <w:rPr>
          <w:b/>
        </w:rPr>
        <w:t>group</w:t>
      </w:r>
      <w:r>
        <w:rPr>
          <w:b w:val="0"/>
        </w:rPr>
        <w:t>s. The symbol &amp; finds shared values and | combines sets.</w:t>
      </w:r>
    </w:p>
    <w:p>
      <w:pPr>
        <w:spacing w:line="336" w:lineRule="auto" w:after="180"/>
      </w:pPr>
      <w:r>
        <w:rPr>
          <w:b w:val="0"/>
        </w:rPr>
        <w:t xml:space="preserve">These are </w:t>
      </w:r>
      <w:r>
        <w:rPr>
          <w:b/>
        </w:rPr>
        <w:t>group</w:t>
      </w:r>
      <w:r>
        <w:rPr>
          <w:b w:val="0"/>
        </w:rPr>
        <w:t xml:space="preserve"> counts, not frame counts.</w:t>
      </w:r>
    </w:p>
    <w:p>
      <w:pPr>
        <w:pStyle w:val="Heading2"/>
      </w:pPr>
      <w:r>
        <w:t>The three roles in the diagram</w:t>
      </w:r>
    </w:p>
    <w:p>
      <w:r>
        <w:drawing>
          <wp:inline xmlns:a="http://schemas.openxmlformats.org/drawingml/2006/main" xmlns:pic="http://schemas.openxmlformats.org/drawingml/2006/picture">
            <wp:extent cx="5486400" cy="2834640"/>
            <wp:docPr id="3" name="Picture 3" descr="Keep each trip in one role. A B C with all frames | Training | Fit from examples. D with all frames | Validation | Compare choices. E F with all frames | Test | Final check after choices"/>
            <wp:cNvGraphicFramePr>
              <a:graphicFrameLocks noChangeAspect="1"/>
            </wp:cNvGraphicFramePr>
            <a:graphic>
              <a:graphicData uri="http://schemas.openxmlformats.org/drawingml/2006/picture">
                <pic:pic>
                  <pic:nvPicPr>
                    <pic:cNvPr id="0" name="academy-story-ai-2-11-03.png"/>
                    <pic:cNvPicPr/>
                  </pic:nvPicPr>
                  <pic:blipFill>
                    <a:blip r:embed="rId10"/>
                    <a:stretch>
                      <a:fillRect/>
                    </a:stretch>
                  </pic:blipFill>
                  <pic:spPr>
                    <a:xfrm>
                      <a:off x="0" y="0"/>
                      <a:ext cx="5486400" cy="2834640"/>
                    </a:xfrm>
                    <a:prstGeom prst="rect"/>
                  </pic:spPr>
                </pic:pic>
              </a:graphicData>
            </a:graphic>
          </wp:inline>
        </w:drawing>
      </w:r>
    </w:p>
    <w:p>
      <w:pPr>
        <w:pStyle w:val="Heading2"/>
      </w:pPr>
      <w:r>
        <w:t>State what the script cannot detect</w:t>
      </w:r>
    </w:p>
    <w:p>
      <w:pPr>
        <w:spacing w:line="336" w:lineRule="auto" w:after="180"/>
      </w:pPr>
      <w:r>
        <w:rPr>
          <w:b w:val="0"/>
        </w:rPr>
        <w:t>This audit assumes the lists correctly describe every frame assignment. It cannot find an omitted frame, a wrong trip ID, a copied image with a different ID or a feature containing the answer.</w:t>
      </w:r>
    </w:p>
    <w:p>
      <w:pPr>
        <w:spacing w:line="336" w:lineRule="auto" w:after="180"/>
      </w:pPr>
      <w:r>
        <w:rPr>
          <w:b w:val="0"/>
        </w:rPr>
        <w:t>Check the assignment table and source records too.</w:t>
      </w:r>
    </w:p>
    <w:p>
      <w:pPr>
        <w:pStyle w:val="Heading2"/>
      </w:pPr>
      <w:r>
        <w:t>Explain a deciding step</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4" name="Picture 4" descr="INPUT stage for Training and Testing"/>
            <wp:cNvGraphicFramePr>
              <a:graphicFrameLocks noChangeAspect="1"/>
            </wp:cNvGraphicFramePr>
            <a:graphic>
              <a:graphicData uri="http://schemas.openxmlformats.org/drawingml/2006/picture">
                <pic:pic>
                  <pic:nvPicPr>
                    <pic:cNvPr id="0" name="3c8145208d815ccfb8419219a2a2985c87b2da755cf4805f665d122c9fda2ac2.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PROCESS stage for Training and Testing"/>
            <wp:cNvGraphicFramePr>
              <a:graphicFrameLocks noChangeAspect="1"/>
            </wp:cNvGraphicFramePr>
            <a:graphic>
              <a:graphicData uri="http://schemas.openxmlformats.org/drawingml/2006/picture">
                <pic:pic>
                  <pic:nvPicPr>
                    <pic:cNvPr id="0" name="951c6733e5d6a6957b88108faf2f3d9e02aeac1e1c0c22f522d2e0c98f9c3bbe.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6" name="Picture 6" descr="OUTPUT stage for Training and Testing"/>
            <wp:cNvGraphicFramePr>
              <a:graphicFrameLocks noChangeAspect="1"/>
            </wp:cNvGraphicFramePr>
            <a:graphic>
              <a:graphicData uri="http://schemas.openxmlformats.org/drawingml/2006/picture">
                <pic:pic>
                  <pic:nvPicPr>
                    <pic:cNvPr id="0" name="1d5253685b5478f3b9c9b4dd34a66cdca71030b0e1407dfefa12b8996b3f4aa0.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Keep each trip in one role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Whole groups</w:t>
            </w:r>
          </w:p>
        </w:tc>
        <w:tc>
          <w:tcPr>
            <w:tcW w:type="dxa" w:w="3408"/>
          </w:tcPr>
          <w:p>
            <w:r>
              <w:t>Role</w:t>
            </w:r>
          </w:p>
        </w:tc>
        <w:tc>
          <w:tcPr>
            <w:tcW w:type="dxa" w:w="3408"/>
          </w:tcPr>
          <w:p>
            <w:r>
              <w:t>Purpose</w:t>
            </w:r>
          </w:p>
        </w:tc>
      </w:tr>
      <w:tr>
        <w:tc>
          <w:tcPr>
            <w:tcW w:type="dxa" w:w="3408"/>
          </w:tcPr>
          <w:p>
            <w:r>
              <w:t>A B C with all frames</w:t>
            </w:r>
          </w:p>
        </w:tc>
        <w:tc>
          <w:tcPr>
            <w:tcW w:type="dxa" w:w="3408"/>
          </w:tcPr>
          <w:p>
            <w:r>
              <w:t>Training</w:t>
            </w:r>
          </w:p>
        </w:tc>
        <w:tc>
          <w:tcPr>
            <w:tcW w:type="dxa" w:w="3408"/>
          </w:tcPr>
          <w:p>
            <w:r>
              <w:t>Fit from examples</w:t>
            </w:r>
          </w:p>
        </w:tc>
      </w:tr>
      <w:tr>
        <w:tc>
          <w:tcPr>
            <w:tcW w:type="dxa" w:w="3408"/>
          </w:tcPr>
          <w:p>
            <w:r>
              <w:t>D with all frames</w:t>
            </w:r>
          </w:p>
        </w:tc>
        <w:tc>
          <w:tcPr>
            <w:tcW w:type="dxa" w:w="3408"/>
          </w:tcPr>
          <w:p>
            <w:r>
              <w:t>Validation</w:t>
            </w:r>
          </w:p>
        </w:tc>
        <w:tc>
          <w:tcPr>
            <w:tcW w:type="dxa" w:w="3408"/>
          </w:tcPr>
          <w:p>
            <w:r>
              <w:t>Compare choices</w:t>
            </w:r>
          </w:p>
        </w:tc>
      </w:tr>
      <w:tr>
        <w:tc>
          <w:tcPr>
            <w:tcW w:type="dxa" w:w="3408"/>
          </w:tcPr>
          <w:p>
            <w:r>
              <w:t>E F with all frames</w:t>
            </w:r>
          </w:p>
        </w:tc>
        <w:tc>
          <w:tcPr>
            <w:tcW w:type="dxa" w:w="3408"/>
          </w:tcPr>
          <w:p>
            <w:r>
              <w:t>Test</w:t>
            </w:r>
          </w:p>
        </w:tc>
        <w:tc>
          <w:tcPr>
            <w:tcW w:type="dxa" w:w="3408"/>
          </w:tcPr>
          <w:p>
            <w:r>
              <w:t>Final check after choices</w:t>
            </w:r>
          </w:p>
        </w:tc>
      </w:tr>
    </w:tbl>
    <w:p>
      <w:r>
        <w:t>Keep related frames together. Separate group IDs prevent this form of overlap; they do not prove that every other source of leakage is absent.</w:t>
      </w:r>
    </w:p>
    <w:p>
      <w:pPr>
        <w:pStyle w:val="Heading3"/>
      </w:pPr>
      <w:r>
        <w:t>Connect the picture and the explanation</w:t>
      </w:r>
    </w:p>
    <w:p>
      <w:pPr>
        <w:pStyle w:val="Heading1"/>
      </w:pPr>
      <w:r>
        <w:t>04. Choose a case that exposes related-record overlap</w:t>
      </w:r>
    </w:p>
    <w:p>
      <w:r>
        <w:t>Unique filenames do not make related examples independent.</w:t>
      </w:r>
    </w:p>
    <w:p>
      <w:pPr>
        <w:pStyle w:val="Heading2"/>
      </w:pPr>
      <w:r>
        <w:t>Four pictures with a purpose</w:t>
      </w:r>
    </w:p>
    <w:p>
      <w:r>
        <w:drawing>
          <wp:inline xmlns:a="http://schemas.openxmlformats.org/drawingml/2006/main" xmlns:pic="http://schemas.openxmlformats.org/drawingml/2006/picture">
            <wp:extent cx="5486400" cy="3200400"/>
            <wp:docPr id="7" name="Picture 7"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4"/>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8" name="Picture 8"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5"/>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9" name="Picture 9"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6"/>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10" name="Picture 10"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7"/>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Give A2 a new filename without changing the book it depicts.</w:t>
      </w:r>
    </w:p>
    <w:p>
      <w:pPr>
        <w:pStyle w:val="Heading2"/>
      </w:pPr>
      <w:r>
        <w:t>Check after predicting · reference / check after trying</w:t>
      </w:r>
    </w:p>
    <w:p>
      <w:pPr>
        <w:spacing w:line="336" w:lineRule="auto" w:after="180"/>
      </w:pPr>
      <w:r>
        <w:rPr>
          <w:b/>
        </w:rPr>
        <w:t>Prediction</w:t>
      </w:r>
      <w:r>
        <w:rPr>
          <w:b w:val="0"/>
        </w:rPr>
        <w:t xml:space="preserve">: Its </w:t>
      </w:r>
      <w:r>
        <w:rPr>
          <w:b/>
        </w:rPr>
        <w:t>group</w:t>
      </w:r>
      <w:r>
        <w:rPr>
          <w:b w:val="0"/>
        </w:rPr>
        <w:t xml:space="preserve"> is still A; the original related examples still cross the split.</w:t>
      </w:r>
    </w:p>
    <w:p>
      <w:pPr>
        <w:spacing w:line="336" w:lineRule="auto" w:after="180"/>
      </w:pPr>
      <w:r>
        <w:rPr>
          <w:b w:val="0"/>
        </w:rPr>
        <w:t>Reason: Renaming a row does not remove the relationship between scans.</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1" name="Picture 11"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4"/>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5"/>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3" name="Picture 13"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4" name="Picture 14"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7"/>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Audit the trip plan, then a separate book-scan plan</w:t>
      </w:r>
    </w:p>
    <w:p>
      <w:r>
        <w:t>Trips and books are different group units for different claims.</w:t>
      </w:r>
    </w:p>
    <w:p>
      <w:pPr>
        <w:pStyle w:val="Heading2"/>
      </w:pPr>
      <w:r>
        <w:t>Diagnose a trip split across roles</w:t>
      </w:r>
    </w:p>
    <w:p>
      <w:pPr>
        <w:spacing w:line="336" w:lineRule="auto" w:after="180"/>
      </w:pPr>
      <w:r>
        <w:rPr>
          <w:b w:val="0"/>
        </w:rPr>
        <w:t xml:space="preserve">Suppose A1 and A2 are in </w:t>
      </w:r>
      <w:r>
        <w:rPr>
          <w:b/>
        </w:rPr>
        <w:t>training</w:t>
      </w:r>
      <w:r>
        <w:rPr>
          <w:b w:val="0"/>
        </w:rPr>
        <w:t xml:space="preserve"> while A3 is in test. The frame IDs differ, but A appears in both sets. Shuffling the rows does not remove this relationship.</w:t>
      </w:r>
    </w:p>
    <w:p>
      <w:pPr>
        <w:spacing w:line="336" w:lineRule="auto" w:after="180"/>
      </w:pPr>
      <w:r>
        <w:rPr>
          <w:b w:val="0"/>
        </w:rPr>
        <w:t>For our new-trip claim, move all A frames to one chosen role and record the revised assignment before evaluating a model. Do not copy A3 into both roles.</w:t>
      </w:r>
    </w:p>
    <w:p>
      <w:pPr>
        <w:pStyle w:val="Heading2"/>
      </w:pPr>
      <w:r>
        <w:t>Count every frame once and record the assignment</w:t>
      </w:r>
    </w:p>
    <w:p>
      <w:pPr>
        <w:spacing w:line="336" w:lineRule="auto" w:after="180"/>
      </w:pPr>
      <w:r>
        <w:rPr>
          <w:b w:val="0"/>
        </w:rPr>
        <w:t xml:space="preserve">Audit that every source frame occurs exactly once, no </w:t>
      </w:r>
      <w:r>
        <w:rPr>
          <w:b/>
        </w:rPr>
        <w:t>group</w:t>
      </w:r>
      <w:r>
        <w:rPr>
          <w:b w:val="0"/>
        </w:rPr>
        <w:t xml:space="preserve"> crosses roles and the assigned counts sum to the source count. In our worked plan the row counts are six </w:t>
      </w:r>
      <w:r>
        <w:rPr>
          <w:b/>
        </w:rPr>
        <w:t>training</w:t>
      </w:r>
      <w:r>
        <w:rPr>
          <w:b w:val="0"/>
        </w:rPr>
        <w:t>, two validation and four test: twelve total.</w:t>
      </w:r>
    </w:p>
    <w:p>
      <w:pPr>
        <w:spacing w:line="336" w:lineRule="auto" w:after="180"/>
      </w:pPr>
      <w:r>
        <w:rPr>
          <w:b w:val="0"/>
        </w:rPr>
        <w:t xml:space="preserve">A fixed random seed can reproduce a random split, but it cannot make a flawed </w:t>
      </w:r>
      <w:r>
        <w:rPr>
          <w:b/>
        </w:rPr>
        <w:t>group</w:t>
      </w:r>
      <w:r>
        <w:rPr>
          <w:b w:val="0"/>
        </w:rPr>
        <w:t>ing choice fair.</w:t>
      </w:r>
    </w:p>
    <w:p>
      <w:pPr>
        <w:spacing w:line="336" w:lineRule="auto" w:after="180"/>
      </w:pPr>
      <w:r>
        <w:rPr>
          <w:b w:val="0"/>
        </w:rPr>
        <w:t xml:space="preserve">A split record names the </w:t>
      </w:r>
      <w:r>
        <w:rPr>
          <w:b/>
        </w:rPr>
        <w:t>prediction</w:t>
      </w:r>
      <w:r>
        <w:rPr>
          <w:b w:val="0"/>
        </w:rPr>
        <w:t xml:space="preserve"> goal, source version, </w:t>
      </w:r>
      <w:r>
        <w:rPr>
          <w:b/>
        </w:rPr>
        <w:t>group</w:t>
      </w:r>
      <w:r>
        <w:rPr>
          <w:b w:val="0"/>
        </w:rPr>
        <w:t xml:space="preserve"> definition, exact assignments, row and </w:t>
      </w:r>
      <w:r>
        <w:rPr>
          <w:b/>
        </w:rPr>
        <w:t>group</w:t>
      </w:r>
      <w:r>
        <w:rPr>
          <w:b w:val="0"/>
        </w:rPr>
        <w:t xml:space="preserve"> counts, date and any random method or seed used. For this hand-assigned example, record that there was no random sampling. Keep label-rule versions and unresolved review statuses traceable as in Week 8.</w:t>
      </w:r>
    </w:p>
    <w:p>
      <w:pPr>
        <w:pStyle w:val="Heading2"/>
      </w:pPr>
      <w:r>
        <w:t>Predict the D2-move audit</w:t>
      </w:r>
    </w:p>
    <w:p>
      <w:pPr>
        <w:pStyle w:val="Heading3"/>
      </w:pPr>
      <w:r>
        <w:t>A learner moves D2 from validation to training but leaves D1 in validation. Give the new row counts and shared trip ID. Explain why different frame IDs and a fixed seed do not repair the overlap.</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Introduce the separate new-book evaluation</w:t>
      </w:r>
    </w:p>
    <w:p>
      <w:pPr>
        <w:spacing w:line="336" w:lineRule="auto" w:after="180"/>
      </w:pPr>
      <w:r>
        <w:rPr>
          <w:b w:val="0"/>
        </w:rPr>
        <w:t xml:space="preserve">A fictional catalogue model learns from scans of book covers and will face previously </w:t>
      </w:r>
      <w:r>
        <w:rPr>
          <w:b/>
        </w:rPr>
        <w:t>unseen</w:t>
      </w:r>
      <w:r>
        <w:rPr>
          <w:b w:val="0"/>
        </w:rPr>
        <w:t xml:space="preserve"> books.</w:t>
      </w:r>
    </w:p>
    <w:p>
      <w:pPr>
        <w:spacing w:line="336" w:lineRule="auto" w:after="180"/>
      </w:pPr>
      <w:r>
        <w:rPr>
          <w:b w:val="0"/>
        </w:rPr>
        <w:t>Book A has scans A1,A2; B has B1,B2; C has C1,C2; D has D1,D2.</w:t>
      </w:r>
    </w:p>
    <w:p>
      <w:pPr>
        <w:spacing w:line="336" w:lineRule="auto" w:after="180"/>
      </w:pPr>
      <w:r>
        <w:rPr>
          <w:b w:val="0"/>
        </w:rPr>
        <w:t xml:space="preserve">Proposed </w:t>
      </w:r>
      <w:r>
        <w:rPr>
          <w:b/>
        </w:rPr>
        <w:t>training</w:t>
      </w:r>
      <w:r>
        <w:rPr>
          <w:b w:val="0"/>
        </w:rPr>
        <w:t xml:space="preserve"> A1,B1,C1; validation A2,D1; test B2,C2,D2.</w:t>
      </w:r>
    </w:p>
    <w:p>
      <w:pPr>
        <w:pStyle w:val="Heading2"/>
      </w:pPr>
      <w:r>
        <w:t>Trace the book-group repair</w:t>
      </w:r>
    </w:p>
    <w:p>
      <w:r>
        <w:drawing>
          <wp:inline xmlns:a="http://schemas.openxmlformats.org/drawingml/2006/main" xmlns:pic="http://schemas.openxmlformats.org/drawingml/2006/picture">
            <wp:extent cx="5486400" cy="4160520"/>
            <wp:docPr id="15" name="Picture 15" descr="Choose unit: The intended kind of new example being evaluated is a new book, not merely a new scan. → Find leakage: A crosses train/validation; B,C cross train/test; D crosses validation/test. → Group repair: Training all A,B scans; validation all C scans; test all D scans. → Freeze assignment: Keep every scan from one book in exactly one role before fitting."/>
            <wp:cNvGraphicFramePr>
              <a:graphicFrameLocks noChangeAspect="1"/>
            </wp:cNvGraphicFramePr>
            <a:graphic>
              <a:graphicData uri="http://schemas.openxmlformats.org/drawingml/2006/picture">
                <pic:pic>
                  <pic:nvPicPr>
                    <pic:cNvPr id="0" name="academy-story-ai-2-11-02.png"/>
                    <pic:cNvPicPr/>
                  </pic:nvPicPr>
                  <pic:blipFill>
                    <a:blip r:embed="rId18"/>
                    <a:stretch>
                      <a:fillRect/>
                    </a:stretch>
                  </pic:blipFill>
                  <pic:spPr>
                    <a:xfrm>
                      <a:off x="0" y="0"/>
                      <a:ext cx="5486400" cy="4160520"/>
                    </a:xfrm>
                    <a:prstGeom prst="rect"/>
                  </pic:spPr>
                </pic:pic>
              </a:graphicData>
            </a:graphic>
          </wp:inline>
        </w:drawing>
      </w:r>
    </w:p>
    <w:p>
      <w:pPr>
        <w:spacing w:line="336" w:lineRule="auto" w:after="180"/>
      </w:pPr>
      <w:r>
        <w:rPr>
          <w:b w:val="0"/>
        </w:rPr>
        <w:t xml:space="preserve">Different scan IDs do not make examples independent books. A model may recognise repeated cover details from another view. </w:t>
      </w:r>
      <w:r>
        <w:rPr>
          <w:b/>
        </w:rPr>
        <w:t>Group</w:t>
      </w:r>
      <w:r>
        <w:rPr>
          <w:b w:val="0"/>
        </w:rPr>
        <w:t>ing by book matches the intended claim about new books and makes the split inspectable.</w:t>
      </w:r>
    </w:p>
    <w:p>
      <w:pPr>
        <w:spacing w:line="336" w:lineRule="auto" w:after="180"/>
      </w:pPr>
      <w:r>
        <w:rPr>
          <w:b w:val="0"/>
        </w:rPr>
        <w:t xml:space="preserve">The repaired split has four </w:t>
      </w:r>
      <w:r>
        <w:rPr>
          <w:b/>
        </w:rPr>
        <w:t>training</w:t>
      </w:r>
      <w:r>
        <w:rPr>
          <w:b w:val="0"/>
        </w:rPr>
        <w:t>, two validation and two test scans, but only two, one and one books respectively.</w:t>
      </w:r>
    </w:p>
    <w:p>
      <w:pPr>
        <w:pStyle w:val="Heading2"/>
      </w:pPr>
      <w:r>
        <w:t>Predict what renaming A2 changes</w:t>
      </w:r>
    </w:p>
    <w:p>
      <w:pPr>
        <w:pStyle w:val="ListBullet"/>
      </w:pPr>
      <w:r>
        <w:t>Change one thing: Give A2 a new filename without changing the book it depicts.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6" name="Picture 16" descr="Original case: Keep every scan from one book in exactly one role before fitting. Changed condition: Give A2 a new filename without changing the book it depicts. Expected result: Its group is still A; the original related examples still cross the split. Reason: Renaming a row does not remove the relationship between scans."/>
            <wp:cNvGraphicFramePr>
              <a:graphicFrameLocks noChangeAspect="1"/>
            </wp:cNvGraphicFramePr>
            <a:graphic>
              <a:graphicData uri="http://schemas.openxmlformats.org/drawingml/2006/picture">
                <pic:pic>
                  <pic:nvPicPr>
                    <pic:cNvPr id="0" name="academy-story-ai-2-11-04.png"/>
                    <pic:cNvPicPr/>
                  </pic:nvPicPr>
                  <pic:blipFill>
                    <a:blip r:embed="rId19"/>
                    <a:stretch>
                      <a:fillRect/>
                    </a:stretch>
                  </pic:blipFill>
                  <pic:spPr>
                    <a:xfrm>
                      <a:off x="0" y="0"/>
                      <a:ext cx="5486400" cy="3026664"/>
                    </a:xfrm>
                    <a:prstGeom prst="rect"/>
                  </pic:spPr>
                </pic:pic>
              </a:graphicData>
            </a:graphic>
          </wp:inline>
        </w:drawing>
      </w:r>
    </w:p>
    <w:p>
      <w:pPr>
        <w:pStyle w:val="Heading2"/>
      </w:pPr>
      <w:r>
        <w:t>Explain book counts and limited diversity</w:t>
      </w:r>
    </w:p>
    <w:p>
      <w:pPr>
        <w:pStyle w:val="ListBullet"/>
      </w:pPr>
      <w:r>
        <w:t>Read the labelled picture: How many distinct books are in each repaired role, and why report that as well as scan counts?</w:t>
      </w:r>
    </w:p>
    <w:p>
      <w:pPr>
        <w:pStyle w:val="ListBullet"/>
      </w:pPr>
      <w:r>
        <w:t>One validation book and one test book provide very limited diversity even though no groups overlap.</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7" name="Picture 17" descr="Worked evidence for Training and Testing"/>
            <wp:cNvGraphicFramePr>
              <a:graphicFrameLocks noChangeAspect="1"/>
            </wp:cNvGraphicFramePr>
            <a:graphic>
              <a:graphicData uri="http://schemas.openxmlformats.org/drawingml/2006/picture">
                <pic:pic>
                  <pic:nvPicPr>
                    <pic:cNvPr id="0" name="5b238bad62b41dccb9da42a9cd6686a8025327bdf430f47815a8747ef3a07290.png"/>
                    <pic:cNvPicPr/>
                  </pic:nvPicPr>
                  <pic:blipFill>
                    <a:blip r:embed="rId20"/>
                    <a:stretch>
                      <a:fillRect/>
                    </a:stretch>
                  </pic:blipFill>
                  <pic:spPr>
                    <a:xfrm>
                      <a:off x="0" y="0"/>
                      <a:ext cx="5486400" cy="2377440"/>
                    </a:xfrm>
                    <a:prstGeom prst="rect"/>
                  </pic:spPr>
                </pic:pic>
              </a:graphicData>
            </a:graphic>
          </wp:inline>
        </w:drawing>
      </w:r>
    </w:p>
    <w:p>
      <w:pPr>
        <w:spacing w:line="336" w:lineRule="auto" w:after="180"/>
      </w:pPr>
      <w:r>
        <w:rPr>
          <w:b w:val="0"/>
        </w:rPr>
        <w:t>1. 20 cards: seal 5 as test cases first.</w:t>
      </w:r>
    </w:p>
    <w:p>
      <w:pPr>
        <w:spacing w:line="336" w:lineRule="auto" w:after="180"/>
      </w:pPr>
      <w:r>
        <w:rPr>
          <w:b w:val="0"/>
        </w:rPr>
        <w:t>2. Design the rule using only the remaining 15.</w:t>
      </w:r>
    </w:p>
    <w:p>
      <w:pPr>
        <w:spacing w:line="336" w:lineRule="auto" w:after="180"/>
      </w:pPr>
      <w:r>
        <w:rPr>
          <w:b w:val="0"/>
        </w:rPr>
        <w:t>3. Freeze the rule before opening the test cards.</w:t>
      </w:r>
    </w:p>
    <w:p>
      <w:pPr>
        <w:spacing w:line="336" w:lineRule="auto" w:after="180"/>
      </w:pPr>
      <w:r>
        <w:rPr>
          <w:b w:val="0"/>
        </w:rPr>
        <w:t>4. If a test label guided a change, it is no longer a fair final test.</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Training and Testing</w:t>
      </w:r>
    </w:p>
    <w:p>
      <w:pPr>
        <w:pStyle w:val="Heading3"/>
      </w:pPr>
      <w:r>
        <w:t>The facts we will use</w:t>
      </w:r>
    </w:p>
    <w:p>
      <w:r>
        <w:drawing>
          <wp:inline xmlns:a="http://schemas.openxmlformats.org/drawingml/2006/main" xmlns:pic="http://schemas.openxmlformats.org/drawingml/2006/picture">
            <wp:extent cx="5243129" cy="5943600"/>
            <wp:docPr id="18" name="Picture 18" descr="Training and Testing. Choose unit: The intended kind of new example being evaluated is a new book, not merely a new scan.. Find leakage: A crosses train/validation; B,C cross train/test; D crosses validation/test.. Group repair: Training all A,B scans; validation all C scans; test all D scans.. Freeze assignment: Keep every scan from one book in exactly one role before fitting."/>
            <wp:cNvGraphicFramePr>
              <a:graphicFrameLocks noChangeAspect="1"/>
            </wp:cNvGraphicFramePr>
            <a:graphic>
              <a:graphicData uri="http://schemas.openxmlformats.org/drawingml/2006/picture">
                <pic:pic>
                  <pic:nvPicPr>
                    <pic:cNvPr id="0" name="academy-visual-ai-2-11.png"/>
                    <pic:cNvPicPr/>
                  </pic:nvPicPr>
                  <pic:blipFill>
                    <a:blip r:embed="rId21"/>
                    <a:stretch>
                      <a:fillRect/>
                    </a:stretch>
                  </pic:blipFill>
                  <pic:spPr>
                    <a:xfrm>
                      <a:off x="0" y="0"/>
                      <a:ext cx="5243129"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Choose unit</w:t>
            </w:r>
          </w:p>
        </w:tc>
        <w:tc>
          <w:tcPr>
            <w:tcW w:type="dxa" w:w="5112"/>
          </w:tcPr>
          <w:p>
            <w:r>
              <w:t>The intended kind of new example being evaluated is a new book, not merely a new scan.</w:t>
            </w:r>
          </w:p>
        </w:tc>
      </w:tr>
      <w:tr>
        <w:tc>
          <w:tcPr>
            <w:tcW w:type="dxa" w:w="5112"/>
          </w:tcPr>
          <w:p>
            <w:r>
              <w:t>2. Find leakage</w:t>
            </w:r>
          </w:p>
        </w:tc>
        <w:tc>
          <w:tcPr>
            <w:tcW w:type="dxa" w:w="5112"/>
          </w:tcPr>
          <w:p>
            <w:r>
              <w:t>A crosses train/validation; B,C cross train/test; D crosses validation/test.</w:t>
            </w:r>
          </w:p>
        </w:tc>
      </w:tr>
      <w:tr>
        <w:tc>
          <w:tcPr>
            <w:tcW w:type="dxa" w:w="5112"/>
          </w:tcPr>
          <w:p>
            <w:r>
              <w:t>3. Group repair</w:t>
            </w:r>
          </w:p>
        </w:tc>
        <w:tc>
          <w:tcPr>
            <w:tcW w:type="dxa" w:w="5112"/>
          </w:tcPr>
          <w:p>
            <w:r>
              <w:t>Training all A,B scans; validation all C scans; test all D scans.</w:t>
            </w:r>
          </w:p>
        </w:tc>
      </w:tr>
      <w:tr>
        <w:tc>
          <w:tcPr>
            <w:tcW w:type="dxa" w:w="5112"/>
          </w:tcPr>
          <w:p>
            <w:r>
              <w:t>4. Freeze assignment</w:t>
            </w:r>
          </w:p>
        </w:tc>
        <w:tc>
          <w:tcPr>
            <w:tcW w:type="dxa" w:w="5112"/>
          </w:tcPr>
          <w:p>
            <w:r>
              <w:t>Keep every scan from one book in exactly one role before fitting.</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A clean group audit does not rule out every leak</w:t>
      </w:r>
    </w:p>
    <w:p>
      <w:r>
        <w:t>Check source records, preprocessing and the scope of the claim.</w:t>
      </w:r>
    </w:p>
    <w:p>
      <w:pPr>
        <w:pStyle w:val="Heading2"/>
      </w:pPr>
      <w:r>
        <w:t>Fit learned preprocessing on training only</w:t>
      </w:r>
    </w:p>
    <w:p>
      <w:pPr>
        <w:spacing w:line="336" w:lineRule="auto" w:after="180"/>
      </w:pPr>
      <w:r>
        <w:rPr>
          <w:b w:val="0"/>
        </w:rPr>
        <w:t>Fit learned pre</w:t>
      </w:r>
      <w:r>
        <w:rPr>
          <w:b/>
        </w:rPr>
        <w:t>process</w:t>
      </w:r>
      <w:r>
        <w:rPr>
          <w:b w:val="0"/>
        </w:rPr>
        <w:t xml:space="preserve">ing, such as scaling values using an average, on </w:t>
      </w:r>
      <w:r>
        <w:rPr>
          <w:b/>
        </w:rPr>
        <w:t>training</w:t>
      </w:r>
      <w:r>
        <w:rPr>
          <w:b w:val="0"/>
        </w:rPr>
        <w:t xml:space="preserve"> data and apply the stored transformation to the other sets.</w:t>
      </w:r>
    </w:p>
    <w:p>
      <w:pPr>
        <w:spacing w:line="336" w:lineRule="auto" w:after="180"/>
      </w:pPr>
      <w:r>
        <w:rPr>
          <w:b w:val="0"/>
        </w:rPr>
        <w:t>Using the full dataset to learn such values would let held out information influence development. We will implement pre</w:t>
      </w:r>
      <w:r>
        <w:rPr>
          <w:b/>
        </w:rPr>
        <w:t>process</w:t>
      </w:r>
      <w:r>
        <w:rPr>
          <w:b w:val="0"/>
        </w:rPr>
        <w:t xml:space="preserve">ing later; </w:t>
      </w:r>
      <w:r>
        <w:rPr>
          <w:b/>
        </w:rPr>
        <w:t>group</w:t>
      </w:r>
      <w:r>
        <w:rPr>
          <w:b w:val="0"/>
        </w:rPr>
        <w:t xml:space="preserve"> separation alone does not solve that issue.</w:t>
      </w:r>
    </w:p>
    <w:p>
      <w:pPr>
        <w:pStyle w:val="Heading2"/>
      </w:pPr>
      <w:r>
        <w:t>Preserve exclusions and corrections in the evaluation record</w:t>
      </w:r>
    </w:p>
    <w:p>
      <w:pPr>
        <w:spacing w:line="336" w:lineRule="auto" w:after="180"/>
      </w:pPr>
      <w:r>
        <w:rPr>
          <w:b w:val="0"/>
        </w:rPr>
        <w:t>Record exclusions and label-review policies before scoring. Do not remove difficult test cases because they reduce the score. If a genuine data error requires repair, document it and its effect on the evaluation rather than claiming the old test stayed untouched. Next week, Accuracy as a Fraction, you will use explicit predictions and comparison labels to count matches; keep the split’s role and scope visible when interpreting a score.</w:t>
      </w:r>
    </w:p>
    <w:p>
      <w:pPr>
        <w:pStyle w:val="Heading2"/>
      </w:pPr>
      <w:r>
        <w:t>Challenge an unseen-route claim</w:t>
      </w:r>
    </w:p>
    <w:p>
      <w:pPr>
        <w:pStyle w:val="Heading3"/>
      </w:pPr>
      <w:r>
        <w:t>All trip IDs are separate, but every trip uses the same route. Can you claim the model works on unseen routes? Explain the limitation and propose a split unit for that new claim.</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Training and Testing"/>
            <wp:cNvGraphicFramePr>
              <a:graphicFrameLocks noChangeAspect="1"/>
            </wp:cNvGraphicFramePr>
            <a:graphic>
              <a:graphicData uri="http://schemas.openxmlformats.org/drawingml/2006/picture">
                <pic:pic>
                  <pic:nvPicPr>
                    <pic:cNvPr id="0" name="cc37a9070e54fd633a52b728a5ad151ff62f3a1330d57bce42d464651e4a9c1b.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Match the split unit to the intended use</w:t>
      </w:r>
    </w:p>
    <w:p>
      <w:r>
        <w:t>New trips, new routes and future events require different separations.</w:t>
      </w:r>
    </w:p>
    <w:p>
      <w:pPr>
        <w:pStyle w:val="Heading2"/>
      </w:pPr>
      <w:r>
        <w:t>Choose the unit for the stated claim</w:t>
      </w:r>
    </w:p>
    <w:p>
      <w:pPr>
        <w:spacing w:line="336" w:lineRule="auto" w:after="180"/>
      </w:pPr>
      <w:r>
        <w:rPr>
          <w:b w:val="0"/>
        </w:rPr>
        <w:t>For new trips on a familiar route, holding out whole trips addresses within-trip similarity. For new routes, hold out entire routes so all their trips stay together.</w:t>
      </w:r>
    </w:p>
    <w:p>
      <w:pPr>
        <w:spacing w:line="336" w:lineRule="auto" w:after="180"/>
      </w:pPr>
      <w:r>
        <w:rPr>
          <w:b w:val="0"/>
        </w:rPr>
        <w:t xml:space="preserve">For forecasting future events, a time-respecting split may be needed: </w:t>
      </w:r>
      <w:r>
        <w:rPr>
          <w:b/>
        </w:rPr>
        <w:t>training</w:t>
      </w:r>
      <w:r>
        <w:rPr>
          <w:b w:val="0"/>
        </w:rPr>
        <w:t xml:space="preserve"> on later events to predict earlier ones would not represent that intended use. The evaluation question determines the separation.</w:t>
      </w:r>
    </w:p>
    <w:p>
      <w:pPr>
        <w:pStyle w:val="Heading2"/>
      </w:pPr>
      <w:r>
        <w:t>Explain why a percentage is not a fairness guarantee</w:t>
      </w:r>
    </w:p>
    <w:p>
      <w:pPr>
        <w:spacing w:line="336" w:lineRule="auto" w:after="180"/>
      </w:pPr>
      <w:r>
        <w:rPr>
          <w:b w:val="0"/>
        </w:rPr>
        <w:t xml:space="preserve">There is no universal percentage that makes a split valid. Large </w:t>
      </w:r>
      <w:r>
        <w:rPr>
          <w:b/>
        </w:rPr>
        <w:t>group</w:t>
      </w:r>
      <w:r>
        <w:rPr>
          <w:b w:val="0"/>
        </w:rPr>
        <w:t>s can make row counts unequal.</w:t>
      </w:r>
    </w:p>
    <w:p>
      <w:pPr>
        <w:spacing w:line="336" w:lineRule="auto" w:after="180"/>
      </w:pPr>
      <w:r>
        <w:rPr>
          <w:b w:val="0"/>
        </w:rPr>
        <w:t>Check that the sets can support the intended comparison, including enough relevant cases and labels, without moving individual related frames just to hit a percentage.</w:t>
      </w:r>
    </w:p>
    <w:p>
      <w:pPr>
        <w:spacing w:line="336" w:lineRule="auto" w:after="180"/>
      </w:pPr>
      <w:r>
        <w:rPr>
          <w:b w:val="0"/>
        </w:rPr>
        <w:t>This twelve-row example is too small to justify a reliable performance claim.</w:t>
      </w:r>
    </w:p>
    <w:p>
      <w:pPr>
        <w:pStyle w:val="Heading2"/>
      </w:pPr>
      <w:r>
        <w:t>Distinguish frames from groups in W2</w:t>
      </w:r>
    </w:p>
    <w:p>
      <w:pPr>
        <w:spacing w:line="336" w:lineRule="auto" w:after="180"/>
      </w:pPr>
      <w:r>
        <w:rPr>
          <w:b w:val="0"/>
        </w:rPr>
        <w:t xml:space="preserve">Use workbook W2 for the connected example “Splits and related examples”.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Repair the unique-row-ID misconception</w:t>
      </w:r>
    </w:p>
    <w:p>
      <w:pPr>
        <w:pStyle w:val="ListBullet"/>
      </w:pPr>
      <w:r>
        <w:t>Use the worked case for Splits and related examples. Proposed explanation: “Different row IDs mean independent examples”.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Explain the separate book-count evidence</w:t>
      </w:r>
    </w:p>
    <w:p>
      <w:pPr>
        <w:spacing w:line="336" w:lineRule="auto" w:after="180"/>
      </w:pPr>
      <w:r>
        <w:rPr>
          <w:b w:val="0"/>
        </w:rPr>
        <w:t>How many distinct books are in each repaired role, and why report that as well as scan counts?</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Training and Testing"/>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Distinguish frames from groups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the supplied split, a moved frame and an omitted frame</w:t>
      </w:r>
    </w:p>
    <w:p>
      <w:r>
        <w:t>Compare predictions with paper or Python audits while preserving each version.</w:t>
      </w:r>
    </w:p>
    <w:p>
      <w:pPr>
        <w:pStyle w:val="Heading2"/>
      </w:pPr>
      <w:r>
        <w:t>The source inventory and evaluation scope</w:t>
      </w:r>
    </w:p>
    <w:p>
      <w:pPr>
        <w:spacing w:line="336" w:lineRule="auto" w:after="180"/>
      </w:pPr>
      <w:r>
        <w:rPr>
          <w:b w:val="0"/>
        </w:rPr>
        <w:t>Use only the supplied twelve-frame A–F assignment in Section 2. Claim: new trips on the same route under similar conditions. Source inventory: A1,A2,A3; B1,B2; C1; D1,D2; E1,E2; F1,F2. These are fictional identifiers and group metadata; no image features, labels or model predictions are supplied. This lab audits assignment and provenance; it does not fit or score a classifier.</w:t>
      </w:r>
    </w:p>
    <w:p>
      <w:pPr>
        <w:pStyle w:val="Heading2"/>
      </w:pPr>
      <w:r>
        <w:t>Predict, audit, change and repair</w:t>
      </w:r>
    </w:p>
    <w:p>
      <w:pPr>
        <w:pStyle w:val="ListNumber"/>
      </w:pPr>
      <w:r>
        <w:t>1. Copy the source inventory and worked role assignment. Predict row counts, group counts and pairwise group overlaps before running code. 2. Verify that every inventory frame appears exactly once and its trip remains in one role. Run the supplied group-list script if Python is available; otherwise label your result a paper audit. 3. Make a separate faulty version: move D2 to training and retain D1 in validation. Derive the group sets from the actual assignments rather than reusing the old sets. Predict and record overlap and row/group counts. 4. Repair by restoring all D frames to validation, rerun the checks and preserve both versions. 5. Introduce an omitted E2 on a separate copy: explain why unchanged group sets can miss the missing row. Compare the assignment against the source inventory. Do not use independent P–S records for shared practice.</w:t>
      </w:r>
    </w:p>
    <w:p>
      <w:pPr>
        <w:pStyle w:val="Heading2"/>
      </w:pPr>
      <w:r>
        <w:t>A split-specific evidence record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Audit field</w:t>
            </w:r>
          </w:p>
        </w:tc>
        <w:tc>
          <w:tcPr>
            <w:tcW w:type="dxa" w:w="5112"/>
          </w:tcPr>
          <w:p>
            <w:r>
              <w:t>Record separately for each version</w:t>
            </w:r>
          </w:p>
        </w:tc>
      </w:tr>
      <w:tr>
        <w:tc>
          <w:tcPr>
            <w:tcW w:type="dxa" w:w="5112"/>
          </w:tcPr>
          <w:p>
            <w:r>
              <w:t>Prediction goal and source version</w:t>
            </w:r>
          </w:p>
        </w:tc>
        <w:tc>
          <w:tcPr>
            <w:tcW w:type="dxa" w:w="5112"/>
          </w:tcPr>
          <w:p>
            <w:r>
              <w:t>New trips; fictional twelve-frame source</w:t>
            </w:r>
          </w:p>
        </w:tc>
      </w:tr>
      <w:tr>
        <w:tc>
          <w:tcPr>
            <w:tcW w:type="dxa" w:w="5112"/>
          </w:tcPr>
          <w:p>
            <w:r>
              <w:t>Training / validation / test</w:t>
            </w:r>
          </w:p>
        </w:tc>
        <w:tc>
          <w:tcPr>
            <w:tcW w:type="dxa" w:w="5112"/>
          </w:tcPr>
          <w:p>
            <w:r>
              <w:t>Exact frame lists, row counts and distinct trip counts</w:t>
            </w:r>
          </w:p>
        </w:tc>
      </w:tr>
      <w:tr>
        <w:tc>
          <w:tcPr>
            <w:tcW w:type="dxa" w:w="5112"/>
          </w:tcPr>
          <w:p>
            <w:r>
              <w:t>Group overlap</w:t>
            </w:r>
          </w:p>
        </w:tc>
        <w:tc>
          <w:tcPr>
            <w:tcW w:type="dxa" w:w="5112"/>
          </w:tcPr>
          <w:p>
            <w:r>
              <w:t>Training-validation; training-test; validation-test</w:t>
            </w:r>
          </w:p>
        </w:tc>
      </w:tr>
      <w:tr>
        <w:tc>
          <w:tcPr>
            <w:tcW w:type="dxa" w:w="5112"/>
          </w:tcPr>
          <w:p>
            <w:r>
              <w:t>Inventory completeness</w:t>
            </w:r>
          </w:p>
        </w:tc>
        <w:tc>
          <w:tcPr>
            <w:tcW w:type="dxa" w:w="5112"/>
          </w:tcPr>
          <w:p>
            <w:r>
              <w:t>Missing frames, repeated frames and wrong group metadata</w:t>
            </w:r>
          </w:p>
        </w:tc>
      </w:tr>
      <w:tr>
        <w:tc>
          <w:tcPr>
            <w:tcW w:type="dxa" w:w="5112"/>
          </w:tcPr>
          <w:p>
            <w:r>
              <w:t>Method and observation</w:t>
            </w:r>
          </w:p>
        </w:tc>
        <w:tc>
          <w:tcPr>
            <w:tcW w:type="dxa" w:w="5112"/>
          </w:tcPr>
          <w:p>
            <w:r>
              <w:t>Hand-assigned; no random sampling; paper audit or executed output</w:t>
            </w:r>
          </w:p>
        </w:tc>
      </w:tr>
      <w:tr>
        <w:tc>
          <w:tcPr>
            <w:tcW w:type="dxa" w:w="5112"/>
          </w:tcPr>
          <w:p>
            <w:r>
              <w:t>Repair and limit</w:t>
            </w:r>
          </w:p>
        </w:tc>
        <w:tc>
          <w:tcPr>
            <w:tcW w:type="dxa" w:w="5112"/>
          </w:tcPr>
          <w:p>
            <w:r>
              <w:t>One documented assignment change; no performance claim</w:t>
            </w:r>
          </w:p>
        </w:tc>
      </w:tr>
    </w:tbl>
    <w:p>
      <w:pPr>
        <w:pStyle w:val="Heading2"/>
      </w:pPr>
      <w:r>
        <w:t>Explain the revealing check</w:t>
      </w:r>
    </w:p>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Training and Testing"/>
            <wp:cNvGraphicFramePr>
              <a:graphicFrameLocks noChangeAspect="1"/>
            </wp:cNvGraphicFramePr>
            <a:graphic>
              <a:graphicData uri="http://schemas.openxmlformats.org/drawingml/2006/picture">
                <pic:pic>
                  <pic:nvPicPr>
                    <pic:cNvPr id="0" name="c84fc8b445013e7ccf86603eeeed9d9506c30d7332e3385417e08ea7f3cd1336.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Audit the supplied A–F frame assignments before any fitting: count rows and groups, detect a shared trip, repair the assignment and check source completeness. No model is fitted and no test accuracy is computed in this investigation.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pStyle w:val="Heading3"/>
      </w:pPr>
      <w:r>
        <w:t>Plan → try → check</w:t>
      </w:r>
    </w:p>
    <w:p>
      <w:pPr>
        <w:pStyle w:val="Heading1"/>
      </w:pPr>
      <w:r>
        <w:t>14. Try alone: audit and repair the different P–S trips</w:t>
      </w:r>
    </w:p>
    <w:p>
      <w:r>
        <w:t>List pairwise overlaps and every repaired frame before consulting the key.</w:t>
      </w:r>
    </w:p>
    <w:p>
      <w:pPr>
        <w:pStyle w:val="Heading2"/>
      </w:pPr>
      <w:r>
        <w:t>The reserved source and proposed assignment</w:t>
      </w:r>
    </w:p>
    <w:p>
      <w:pPr>
        <w:spacing w:line="336" w:lineRule="auto" w:after="180"/>
      </w:pPr>
      <w:r>
        <w:rPr>
          <w:b w:val="0"/>
        </w:rPr>
        <w:t xml:space="preserve">Eight frames come from trips P (P1 P2 P3), Q (Q1 Q2), R (R1), S (S1 S2). A proposed split is </w:t>
      </w:r>
      <w:r>
        <w:rPr>
          <w:b/>
        </w:rPr>
        <w:t>training</w:t>
      </w:r>
      <w:r>
        <w:rPr>
          <w:b w:val="0"/>
        </w:rPr>
        <w:t xml:space="preserve"> P1 Q1 R1; validation P2 S1; test Q2 P3 S2. Identify shared </w:t>
      </w:r>
      <w:r>
        <w:rPr>
          <w:b/>
        </w:rPr>
        <w:t>group</w:t>
      </w:r>
      <w:r>
        <w:rPr>
          <w:b w:val="0"/>
        </w:rPr>
        <w:t>s for each pair of sets.</w:t>
      </w:r>
    </w:p>
    <w:p>
      <w:pPr>
        <w:spacing w:line="336" w:lineRule="auto" w:after="180"/>
      </w:pPr>
      <w:r>
        <w:rPr>
          <w:b w:val="0"/>
        </w:rPr>
        <w:t xml:space="preserve">Repair it by assigning P and Q to </w:t>
      </w:r>
      <w:r>
        <w:rPr>
          <w:b/>
        </w:rPr>
        <w:t>training</w:t>
      </w:r>
      <w:r>
        <w:rPr>
          <w:b w:val="0"/>
        </w:rPr>
        <w:t xml:space="preserve">, R to validation and S to test. List all frames in each role and give row and </w:t>
      </w:r>
      <w:r>
        <w:rPr>
          <w:b/>
        </w:rPr>
        <w:t>group</w:t>
      </w:r>
      <w:r>
        <w:rPr>
          <w:b w:val="0"/>
        </w:rPr>
        <w:t xml:space="preserve"> counts. State one limit of the repaired plan.</w:t>
      </w:r>
    </w:p>
    <w:p>
      <w:pPr>
        <w:pStyle w:val="Heading2"/>
      </w:pPr>
      <w:r>
        <w:t>Your first attempt and help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Audit and repair independently</w:t>
      </w:r>
    </w:p>
    <w:p>
      <w:pPr>
        <w:pStyle w:val="Heading3"/>
      </w:pPr>
      <w:r>
        <w:t>Week 11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You tune a rule using cards 1 to 8 and test it on cards 9 and 10. After seeing card 9's error you change the rule. Is card 9 still untouched test </w:t>
      </w:r>
      <w:r>
        <w:rPr>
          <w:b/>
        </w:rPr>
        <w:t>evidence</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Keep final user profiles hidden until weights and thresholds are fixed.</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 xml:space="preserve">A team tests five rule versions on the same ten books and chooses the highest score. It calls the final score an unbiased </w:t>
      </w:r>
      <w:r>
        <w:rPr>
          <w:b/>
        </w:rPr>
        <w:t>unseen</w:t>
      </w:r>
      <w:r>
        <w:rPr>
          <w:b w:val="0"/>
        </w:rPr>
        <w:t xml:space="preserve"> test result. Explain the issue and revise the evaluation plan.</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Design the recommender’s evaluation split before scoring</w:t>
      </w:r>
    </w:p>
    <w:p>
      <w:r>
        <w:t>Choose related-record groups that match the intended claim.</w:t>
      </w:r>
    </w:p>
    <w:p>
      <w:pPr>
        <w:pStyle w:val="Heading2"/>
      </w:pPr>
      <w:r>
        <w:t>This week’s concrete portfolio contribution</w:t>
      </w:r>
    </w:p>
    <w:p>
      <w:pPr>
        <w:spacing w:line="336" w:lineRule="auto" w:after="180"/>
      </w:pPr>
      <w:r>
        <w:rPr>
          <w:b w:val="0"/>
        </w:rPr>
        <w:t>For the fictional recommender, write the intended new-example claim first: new books, new editions, or new reader profiles are different targets. Identify related records that could cross the split, assign groups to roles, and keep frame/scan-like counts separate from distinct books or profiles. Use invented profiles. Keep final examples aside while choosing rules, weights or thresholds; this week designs that record rather than training or scoring the system.</w:t>
      </w:r>
    </w:p>
    <w:p>
      <w:pPr>
        <w:spacing w:line="336" w:lineRule="auto" w:after="180"/>
      </w:pPr>
      <w:r>
        <w:rPr>
          <w:b/>
        </w:rPr>
        <w:t>Group</w:t>
      </w:r>
      <w:r>
        <w:rPr>
          <w:b w:val="0"/>
        </w:rPr>
        <w:t xml:space="preserve"> the recommender’s related reviews, editions or repeated-user examples according to its intended evaluation claim.</w:t>
      </w:r>
    </w:p>
    <w:p>
      <w:pPr>
        <w:pStyle w:val="Heading2"/>
      </w:pPr>
      <w:r>
        <w:t>Keep the system, evidence and human choices inspectable</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Training and Testing"/>
            <wp:cNvGraphicFramePr>
              <a:graphicFrameLocks noChangeAspect="1"/>
            </wp:cNvGraphicFramePr>
            <a:graphic>
              <a:graphicData uri="http://schemas.openxmlformats.org/drawingml/2006/picture">
                <pic:pic>
                  <pic:nvPicPr>
                    <pic:cNvPr id="0" name="2c45018e4e746c36e754264fff492fd4ca66bf5405d740a7340d56c5af6837e8.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THIS WEEK’S CHECKPOINT  Keep final user profiles hidden until weights and thresholds are fixed.</w:t>
      </w:r>
    </w:p>
    <w:p>
      <w:pPr>
        <w:pStyle w:val="Heading3"/>
      </w:pPr>
      <w:r>
        <w:t>Evidence for your project</w:t>
      </w:r>
    </w:p>
    <w:p>
      <w:pPr>
        <w:pStyle w:val="Heading1"/>
      </w:pPr>
      <w:r>
        <w:t>16. Finish: justify the separation using the claim</w:t>
      </w:r>
    </w:p>
    <w:p>
      <w:r>
        <w:t>State both the audit result and a remaining limitation.</w:t>
      </w:r>
    </w:p>
    <w:p>
      <w:pPr>
        <w:pStyle w:val="Heading2"/>
      </w:pPr>
      <w:r>
        <w:t>Explain without notes</w:t>
      </w:r>
    </w:p>
    <w:p>
      <w:pPr>
        <w:pStyle w:val="ListBullet"/>
      </w:pPr>
      <w:r>
        <w:t>Close your notes. Explain this goal in your own words: Choose a split unit that matches the intended prediction claim</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Plan a changed-case return</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training set</w:t>
            </w:r>
          </w:p>
        </w:tc>
        <w:tc>
          <w:tcPr>
            <w:tcW w:type="dxa" w:w="3408"/>
          </w:tcPr>
          <w:p>
            <w:r>
              <w:t>Examples used to adjust a model's parameters or fit learned preprocessing.</w:t>
            </w:r>
          </w:p>
        </w:tc>
        <w:tc>
          <w:tcPr>
            <w:tcW w:type="dxa" w:w="3408"/>
          </w:tcPr>
          <w:p>
            <w:r/>
          </w:p>
        </w:tc>
      </w:tr>
      <w:tr>
        <w:tc>
          <w:tcPr>
            <w:tcW w:type="dxa" w:w="3408"/>
          </w:tcPr>
          <w:p>
            <w:r>
              <w:t>test set</w:t>
            </w:r>
          </w:p>
        </w:tc>
        <w:tc>
          <w:tcPr>
            <w:tcW w:type="dxa" w:w="3408"/>
          </w:tcPr>
          <w:p>
            <w:r>
              <w:t>Data reserved for evaluating a selected system; final test data must not influence its development.</w:t>
            </w:r>
          </w:p>
        </w:tc>
        <w:tc>
          <w:tcPr>
            <w:tcW w:type="dxa" w:w="3408"/>
          </w:tcPr>
          <w:p>
            <w:r/>
          </w:p>
        </w:tc>
      </w:tr>
      <w:tr>
        <w:tc>
          <w:tcPr>
            <w:tcW w:type="dxa" w:w="3408"/>
          </w:tcPr>
          <w:p>
            <w:r>
              <w:t>unseen</w:t>
            </w:r>
          </w:p>
        </w:tc>
        <w:tc>
          <w:tcPr>
            <w:tcW w:type="dxa" w:w="3408"/>
          </w:tcPr>
          <w:p>
            <w:r>
              <w:t>Not previously used for the development, practice or selection being evaluated.</w:t>
            </w:r>
          </w:p>
        </w:tc>
        <w:tc>
          <w:tcPr>
            <w:tcW w:type="dxa" w:w="3408"/>
          </w:tcPr>
          <w:p>
            <w:r/>
          </w:p>
        </w:tc>
      </w:tr>
      <w:tr>
        <w:tc>
          <w:tcPr>
            <w:tcW w:type="dxa" w:w="3408"/>
          </w:tcPr>
          <w:p>
            <w:r>
              <w:t>leakage</w:t>
            </w:r>
          </w:p>
        </w:tc>
        <w:tc>
          <w:tcPr>
            <w:tcW w:type="dxa" w:w="3408"/>
          </w:tcPr>
          <w:p>
            <w:r>
              <w:t>Use of information during development or prediction that should be unavailable for a fair evaluation of the intended task.</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Validation set</w:t>
            </w:r>
          </w:p>
        </w:tc>
        <w:tc>
          <w:tcPr>
            <w:tcW w:type="dxa" w:w="5112"/>
          </w:tcPr>
          <w:p>
            <w:r>
              <w:t>Separate examples used to compare choices during development</w:t>
            </w:r>
          </w:p>
        </w:tc>
      </w:tr>
      <w:tr>
        <w:tc>
          <w:tcPr>
            <w:tcW w:type="dxa" w:w="5112"/>
          </w:tcPr>
          <w:p>
            <w:r>
              <w:t>Group</w:t>
            </w:r>
          </w:p>
        </w:tc>
        <w:tc>
          <w:tcPr>
            <w:tcW w:type="dxa" w:w="5112"/>
          </w:tcPr>
          <w:p>
            <w:r>
              <w:t>Related examples that must stay together for a stated evaluation goal</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training set"/>
            <wp:cNvGraphicFramePr>
              <a:graphicFrameLocks noChangeAspect="1"/>
            </wp:cNvGraphicFramePr>
            <a:graphic>
              <a:graphicData uri="http://schemas.openxmlformats.org/drawingml/2006/picture">
                <pic:pic>
                  <pic:nvPicPr>
                    <pic:cNvPr id="0" name="a034683bf91b7a1f6bbcd3b591dc4ca4cc2261669c64bc4d9ea8ad3f06a74c57.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test set"/>
            <wp:cNvGraphicFramePr>
              <a:graphicFrameLocks noChangeAspect="1"/>
            </wp:cNvGraphicFramePr>
            <a:graphic>
              <a:graphicData uri="http://schemas.openxmlformats.org/drawingml/2006/picture">
                <pic:pic>
                  <pic:nvPicPr>
                    <pic:cNvPr id="0" name="ce183c4a8997e0ffbb51460a9719ba156958e16e360507599c5de52aa24e8001.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unseen"/>
            <wp:cNvGraphicFramePr>
              <a:graphicFrameLocks noChangeAspect="1"/>
            </wp:cNvGraphicFramePr>
            <a:graphic>
              <a:graphicData uri="http://schemas.openxmlformats.org/drawingml/2006/picture">
                <pic:pic>
                  <pic:nvPicPr>
                    <pic:cNvPr id="0" name="1a3a6ba78dbbe43981b2b5d8c824d81f229b2a48a5258743d8bb03f3a48aaa56.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leakage"/>
            <wp:cNvGraphicFramePr>
              <a:graphicFrameLocks noChangeAspect="1"/>
            </wp:cNvGraphicFramePr>
            <a:graphic>
              <a:graphicData uri="http://schemas.openxmlformats.org/drawingml/2006/picture">
                <pic:pic>
                  <pic:nvPicPr>
                    <pic:cNvPr id="0" name="1b977ee4703442820376c6e9eccb64d7742ec7e8c38d1e42c14f4370c464790f.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Training and Testing"/>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Audit and repair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Audit and repair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Training and Testing"/>
            <wp:cNvGraphicFramePr>
              <a:graphicFrameLocks noChangeAspect="1"/>
            </wp:cNvGraphicFramePr>
            <a:graphic>
              <a:graphicData uri="http://schemas.openxmlformats.org/drawingml/2006/picture">
                <pic:pic>
                  <pic:nvPicPr>
                    <pic:cNvPr id="0" name="0854d3851f02e2e8d2c1169d7cca34dbedd9beae3bdd473840145e5440cb794b.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State the prediction claim, keep related records together, count groups separately and limit the conclusion.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Separate development from fresh evaluation</w:t>
      </w:r>
    </w:p>
    <w:p>
      <w:r>
        <w:t>Try the question before opening its worked explanation.</w:t>
      </w:r>
    </w:p>
    <w:p>
      <w:pPr>
        <w:pStyle w:val="Heading2"/>
      </w:pPr>
      <w:r>
        <w:t>Read the supplied case and question</w:t>
      </w:r>
    </w:p>
    <w:p>
      <w:pPr>
        <w:spacing w:line="336" w:lineRule="auto" w:after="180"/>
      </w:pPr>
      <w:r>
        <w:rPr>
          <w:b w:val="0"/>
        </w:rPr>
        <w:t>A rule is developed and evaluated using the same books A–H.</w:t>
      </w:r>
    </w:p>
    <w:p>
      <w:pPr>
        <w:spacing w:line="336" w:lineRule="auto" w:after="180"/>
      </w:pPr>
      <w:r>
        <w:rPr>
          <w:b w:val="0"/>
        </w:rPr>
        <w:t xml:space="preserve">Why does this not establish </w:t>
      </w:r>
      <w:r>
        <w:rPr>
          <w:b/>
        </w:rPr>
        <w:t>unseen</w:t>
      </w:r>
      <w:r>
        <w:rPr>
          <w:b w:val="0"/>
        </w:rPr>
        <w:t xml:space="preserve"> performance?</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Those cases influenced the rule. Reserve different labelled books that do not influence construction or revision.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Books A–H</w:t>
            </w:r>
          </w:p>
        </w:tc>
        <w:tc>
          <w:tcPr>
            <w:tcW w:type="dxa" w:w="5112"/>
          </w:tcPr>
          <w:p>
            <w:r>
              <w:t>Influenced the rule</w:t>
            </w:r>
          </w:p>
        </w:tc>
      </w:tr>
      <w:tr>
        <w:tc>
          <w:tcPr>
            <w:tcW w:type="dxa" w:w="5112"/>
          </w:tcPr>
          <w:p>
            <w:r>
              <w:t>Reserved books</w:t>
            </w:r>
          </w:p>
        </w:tc>
        <w:tc>
          <w:tcPr>
            <w:tcW w:type="dxa" w:w="5112"/>
          </w:tcPr>
          <w:p>
            <w:r>
              <w:t>Did not influence construction</w:t>
            </w:r>
          </w:p>
        </w:tc>
      </w:tr>
      <w:tr>
        <w:tc>
          <w:tcPr>
            <w:tcW w:type="dxa" w:w="5112"/>
          </w:tcPr>
          <w:p>
            <w:r>
              <w:t>Revision</w:t>
            </w:r>
          </w:p>
        </w:tc>
        <w:tc>
          <w:tcPr>
            <w:tcW w:type="dxa" w:w="5112"/>
          </w:tcPr>
          <w:p>
            <w:r>
              <w:t>Keep final cases separate</w:t>
            </w:r>
          </w:p>
        </w:tc>
      </w:tr>
    </w:tbl>
    <w:p>
      <w:pPr>
        <w:pStyle w:val="Heading2"/>
      </w:pPr>
      <w:r>
        <w:t>Earlier wording, alternatives and picture transcripts · reference / check after trying</w:t>
      </w:r>
    </w:p>
    <w:p>
      <w:pPr>
        <w:pStyle w:val="Heading3"/>
      </w:pPr>
      <w:r>
        <w:t>Week 11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Separate development from fresh evaluation</w:t>
      </w:r>
    </w:p>
    <w:p>
      <w:pPr>
        <w:spacing w:line="336" w:lineRule="auto" w:after="180"/>
      </w:pPr>
      <w:r>
        <w:rPr>
          <w:b w:val="0"/>
        </w:rPr>
        <w:t>A rule is developed and evaluated using the same books A–H.</w:t>
      </w:r>
    </w:p>
    <w:p>
      <w:pPr>
        <w:spacing w:line="336" w:lineRule="auto" w:after="180"/>
      </w:pPr>
      <w:r>
        <w:rPr>
          <w:b w:val="0"/>
        </w:rPr>
        <w:t xml:space="preserve">Why does this not establish </w:t>
      </w:r>
      <w:r>
        <w:rPr>
          <w:b/>
        </w:rPr>
        <w:t>unseen</w:t>
      </w:r>
      <w:r>
        <w:rPr>
          <w:b w:val="0"/>
        </w:rPr>
        <w:t xml:space="preserve"> performance?</w:t>
      </w:r>
    </w:p>
    <w:p>
      <w:pPr>
        <w:spacing w:line="336" w:lineRule="auto" w:after="180"/>
      </w:pPr>
      <w:r>
        <w:rPr>
          <w:b w:val="0"/>
        </w:rPr>
        <w:t>Those cases influenced the rule. Reserve different labelled books that do not influence construction or revision.</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Choose a split unit that matches the intended prediction claim</w:t>
            </w:r>
          </w:p>
        </w:tc>
        <w:tc>
          <w:tcPr>
            <w:tcW w:type="dxa" w:w="5112"/>
          </w:tcPr>
          <w:p>
            <w:r>
              <w:t>Explain the deciding step, show a trace or test, and state one limit.</w:t>
            </w:r>
          </w:p>
        </w:tc>
      </w:tr>
      <w:tr>
        <w:tc>
          <w:tcPr>
            <w:tcW w:type="dxa" w:w="5112"/>
          </w:tcPr>
          <w:p>
            <w:r>
              <w:t>Keep related examples together and audit group overlap</w:t>
            </w:r>
          </w:p>
        </w:tc>
        <w:tc>
          <w:tcPr>
            <w:tcW w:type="dxa" w:w="5112"/>
          </w:tcPr>
          <w:p>
            <w:r>
              <w:t>Explain the deciding step, show a trace or test, and state one limit.</w:t>
            </w:r>
          </w:p>
        </w:tc>
      </w:tr>
      <w:tr>
        <w:tc>
          <w:tcPr>
            <w:tcW w:type="dxa" w:w="5112"/>
          </w:tcPr>
          <w:p>
            <w:r>
              <w:t>Record split roles counts and limits before model evaluation</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 xml:space="preserve">Start with this question: A fictional catalogue model learns from scans of book covers and will face previously </w:t>
      </w:r>
      <w:r>
        <w:rPr>
          <w:b/>
        </w:rPr>
        <w:t>unseen</w:t>
      </w:r>
      <w:r>
        <w:rPr>
          <w:b w:val="0"/>
        </w:rPr>
        <w:t xml:space="preserve"> books.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catalogue model learns from scans of book covers and will face previously unseen books.</w:t>
      </w:r>
    </w:p>
    <w:p>
      <w:pPr>
        <w:pStyle w:val="Heading3"/>
      </w:pPr>
      <w:r>
        <w:t>Practice 1: explain the deciding evidence</w:t>
      </w:r>
    </w:p>
    <w:p>
      <w:pPr>
        <w:pStyle w:val="ListBullet"/>
      </w:pPr>
      <w:r>
        <w:t>Which labelled step matches this detail? Keep every scan from one book in exactly one role before fitting.</w:t>
      </w:r>
    </w:p>
    <w:p>
      <w:pPr>
        <w:pStyle w:val="ListBullet"/>
      </w:pPr>
      <w:r>
        <w:t>1. Group repair</w:t>
      </w:r>
    </w:p>
    <w:p>
      <w:pPr>
        <w:pStyle w:val="ListBullet"/>
      </w:pPr>
      <w:r>
        <w:t>2. Choose unit</w:t>
      </w:r>
    </w:p>
    <w:p>
      <w:pPr>
        <w:pStyle w:val="ListBullet"/>
      </w:pPr>
      <w:r>
        <w:t>3. Find leakage</w:t>
      </w:r>
    </w:p>
    <w:p>
      <w:pPr>
        <w:pStyle w:val="ListBullet"/>
      </w:pPr>
      <w:r>
        <w:t>4. Freeze assignment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Freeze assignment Keep every scan from one book in exactly one role before </w:t>
      </w:r>
      <w:r>
        <w:rPr>
          <w:b/>
        </w:rPr>
        <w:t>fitting</w:t>
      </w:r>
      <w:r>
        <w:rPr>
          <w:b w:val="0"/>
        </w:rPr>
        <w:t>. Different scan IDs do not make examples independent books.</w:t>
      </w:r>
    </w:p>
    <w:p>
      <w:pPr>
        <w:spacing w:line="336" w:lineRule="auto" w:after="180"/>
      </w:pPr>
      <w:r>
        <w:rPr>
          <w:b w:val="0"/>
        </w:rPr>
        <w:t xml:space="preserve">A model may recognise repeated cover details from another view. </w:t>
      </w:r>
      <w:r>
        <w:rPr>
          <w:b/>
        </w:rPr>
        <w:t>Group</w:t>
      </w:r>
      <w:r>
        <w:rPr>
          <w:b w:val="0"/>
        </w:rPr>
        <w:t>ing by book matches the intended claim about new books and makes the split inspectable.</w:t>
      </w:r>
    </w:p>
    <w:p>
      <w:pPr>
        <w:spacing w:line="336" w:lineRule="auto" w:after="180"/>
      </w:pPr>
      <w:r>
        <w:rPr>
          <w:b w:val="0"/>
        </w:rPr>
        <w:t xml:space="preserve">The repaired split has four </w:t>
      </w:r>
      <w:r>
        <w:rPr>
          <w:b/>
        </w:rPr>
        <w:t>training</w:t>
      </w:r>
      <w:r>
        <w:rPr>
          <w:b w:val="0"/>
        </w:rPr>
        <w:t>, two validation and two test scans, but only two, one and one books respectively.</w:t>
      </w:r>
    </w:p>
    <w:p>
      <w:pPr>
        <w:pStyle w:val="Heading2"/>
      </w:pPr>
      <w:r>
        <w:t>Changed-case question</w:t>
      </w:r>
    </w:p>
    <w:p>
      <w:pPr>
        <w:pStyle w:val="Heading3"/>
      </w:pPr>
      <w:r>
        <w:t>Practice 2: explain the deciding evidence</w:t>
      </w:r>
    </w:p>
    <w:p>
      <w:pPr>
        <w:pStyle w:val="ListBullet"/>
      </w:pPr>
      <w:r>
        <w:t>Changed-case practice: Give A2 a new filename without changing the book it depicts. Which conclusion is supported by the supplied facts?</w:t>
      </w:r>
    </w:p>
    <w:p>
      <w:pPr>
        <w:pStyle w:val="ListBullet"/>
      </w:pPr>
      <w:r>
        <w:t>1. Its group is still A; the original related examples still cross the split.</w:t>
      </w:r>
    </w:p>
    <w:p>
      <w:pPr>
        <w:pStyle w:val="ListBullet"/>
      </w:pPr>
      <w:r>
        <w:t>2. This one example guarantees correct results for every future input.</w:t>
      </w:r>
    </w:p>
    <w:p>
      <w:pPr>
        <w:pStyle w:val="ListBullet"/>
      </w:pPr>
      <w:r>
        <w:t>3. We can decide the result without examining the changed input or the procedure.</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Its </w:t>
      </w:r>
      <w:r>
        <w:rPr>
          <w:b/>
        </w:rPr>
        <w:t>group</w:t>
      </w:r>
      <w:r>
        <w:rPr>
          <w:b w:val="0"/>
        </w:rPr>
        <w:t xml:space="preserve"> is still A; the original related examples still cross the split. Renaming a row does not remove the relationship between scans.</w:t>
      </w:r>
    </w:p>
    <w:p>
      <w:pPr>
        <w:pStyle w:val="Heading2"/>
      </w:pPr>
      <w:r>
        <w:t>Repair and save your work</w:t>
      </w:r>
    </w:p>
    <w:p>
      <w:pPr>
        <w:spacing w:line="336" w:lineRule="auto" w:after="180"/>
      </w:pPr>
      <w:r>
        <w:rPr>
          <w:b w:val="0"/>
        </w:rPr>
        <w:t xml:space="preserve">Review Human Classifier Simulation (ai-2/10). Goal: Construct a classifier with a stated </w:t>
      </w:r>
      <w:r>
        <w:rPr>
          <w:b/>
        </w:rPr>
        <w:t>input</w:t>
      </w:r>
      <w:r>
        <w:rPr>
          <w:b w:val="0"/>
        </w:rPr>
        <w:t xml:space="preserve"> format, selected rule and recorded </w:t>
      </w:r>
      <w:r>
        <w:rPr>
          <w:b/>
        </w:rPr>
        <w:t>output</w:t>
      </w:r>
      <w:r>
        <w:rPr>
          <w:b w:val="0"/>
        </w:rPr>
        <w:t>.</w:t>
      </w:r>
    </w:p>
    <w:p>
      <w:pPr>
        <w:spacing w:line="336" w:lineRule="auto" w:after="180"/>
      </w:pPr>
      <w:r>
        <w:rPr>
          <w:b w:val="0"/>
        </w:rPr>
        <w:t>Short practice: Why are J and M initially treated differently even though both are illustrated mysteries?. Return to this week and explain what you changed.</w:t>
      </w:r>
    </w:p>
    <w:p>
      <w:pPr>
        <w:spacing w:line="336" w:lineRule="auto" w:after="180"/>
      </w:pPr>
      <w:r>
        <w:rPr>
          <w:b w:val="0"/>
        </w:rPr>
        <w:t xml:space="preserve">Review Operational Labels (ai-2/8). Goal: Apply a category definition using explicit </w:t>
      </w:r>
      <w:r>
        <w:rPr>
          <w:b/>
        </w:rPr>
        <w:t>evidence</w:t>
      </w:r>
      <w:r>
        <w:rPr>
          <w:b w:val="0"/>
        </w:rPr>
        <w:t xml:space="preserve"> and boundary rules. Short practice: Why can we not resolve the disagreement merely by taking a majority of reviewers?.</w:t>
      </w:r>
    </w:p>
    <w:p>
      <w:pPr>
        <w:spacing w:line="336" w:lineRule="auto" w:after="180"/>
      </w:pPr>
      <w:r>
        <w:rPr>
          <w:b w:val="0"/>
        </w:rPr>
        <w:t>Return to this week and explain what you changed.</w:t>
      </w:r>
    </w:p>
    <w:p>
      <w:pPr>
        <w:spacing w:line="336" w:lineRule="auto" w:after="180"/>
      </w:pPr>
      <w:r>
        <w:rPr>
          <w:b w:val="0"/>
        </w:rPr>
        <w:t>Review Loops and Stopping (ai-2/5). Goal: Trace variable values before and after each loop iteration. Short practice: Why is report 0 correct for the original loop, and why is equality-only stopping risky here?.</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Training and Testing: the case</w:t>
      </w:r>
    </w:p>
    <w:p>
      <w:r>
        <w:drawing>
          <wp:inline xmlns:a="http://schemas.openxmlformats.org/drawingml/2006/main" xmlns:pic="http://schemas.openxmlformats.org/drawingml/2006/picture">
            <wp:extent cx="5486400" cy="2834640"/>
            <wp:docPr id="29" name="Picture 29" descr="A fictional catalogue model learns from scans of book covers and will face previously unseen books. Supplied facts: Book A has scans A1,A2; B has B1,B2; C has C1,C2; D has D1,D2. Proposed training A1,B1,C1; validation A2,D1; test B2,C2,D2."/>
            <wp:cNvGraphicFramePr>
              <a:graphicFrameLocks noChangeAspect="1"/>
            </wp:cNvGraphicFramePr>
            <a:graphic>
              <a:graphicData uri="http://schemas.openxmlformats.org/drawingml/2006/picture">
                <pic:pic>
                  <pic:nvPicPr>
                    <pic:cNvPr id="0" name="academy-story-ai-2-11-01.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 xml:space="preserve">A fictional catalogue model learns from scans of book covers and will face previously </w:t>
      </w:r>
      <w:r>
        <w:rPr>
          <w:b/>
        </w:rPr>
        <w:t>unseen</w:t>
      </w:r>
      <w:r>
        <w:rPr>
          <w:b w:val="0"/>
        </w:rPr>
        <w:t xml:space="preserve"> books. Supplied facts: Book A has scans A1,A2; B has B1,B2; C has C1,C2; D has D1,D2.</w:t>
      </w:r>
    </w:p>
    <w:p>
      <w:pPr>
        <w:spacing w:line="336" w:lineRule="auto" w:after="180"/>
      </w:pPr>
      <w:r>
        <w:rPr>
          <w:b w:val="0"/>
        </w:rPr>
        <w:t xml:space="preserve">Proposed </w:t>
      </w:r>
      <w:r>
        <w:rPr>
          <w:b/>
        </w:rPr>
        <w:t>training</w:t>
      </w:r>
      <w:r>
        <w:rPr>
          <w:b w:val="0"/>
        </w:rPr>
        <w:t xml:space="preserve"> A1,B1,C1; validation A2,D1; test B2,C2,D2.</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160520"/>
            <wp:docPr id="30" name="Picture 30" descr="Choose unit: The intended kind of new example being evaluated is a new book, not merely a new scan. → Find leakage: A crosses train/validation; B,C cross train/test; D crosses validation/test. → Group repair: Training all A,B scans; validation all C scans; test all D scans. → Freeze assignment: Keep every scan from one book in exactly one role before fitting."/>
            <wp:cNvGraphicFramePr>
              <a:graphicFrameLocks noChangeAspect="1"/>
            </wp:cNvGraphicFramePr>
            <a:graphic>
              <a:graphicData uri="http://schemas.openxmlformats.org/drawingml/2006/picture">
                <pic:pic>
                  <pic:nvPicPr>
                    <pic:cNvPr id="0" name="academy-story-ai-2-11-02.png"/>
                    <pic:cNvPicPr/>
                  </pic:nvPicPr>
                  <pic:blipFill>
                    <a:blip r:embed="rId18"/>
                    <a:stretch>
                      <a:fillRect/>
                    </a:stretch>
                  </pic:blipFill>
                  <pic:spPr>
                    <a:xfrm>
                      <a:off x="0" y="0"/>
                      <a:ext cx="5486400" cy="4160520"/>
                    </a:xfrm>
                    <a:prstGeom prst="rect"/>
                  </pic:spPr>
                </pic:pic>
              </a:graphicData>
            </a:graphic>
          </wp:inline>
        </w:drawing>
      </w:r>
    </w:p>
    <w:p>
      <w:pPr>
        <w:spacing w:line="336" w:lineRule="auto" w:after="180"/>
      </w:pPr>
      <w:r>
        <w:rPr>
          <w:b w:val="0"/>
        </w:rPr>
        <w:t xml:space="preserve">Choose unit: The intended kind of new example being evaluated is a new book, not merely a new scan. → Find </w:t>
      </w:r>
      <w:r>
        <w:rPr>
          <w:b/>
        </w:rPr>
        <w:t>leakage</w:t>
      </w:r>
      <w:r>
        <w:rPr>
          <w:b w:val="0"/>
        </w:rPr>
        <w:t xml:space="preserve">: A crosses train/validation; B,C cross train/test; D crosses validation/test. → </w:t>
      </w:r>
      <w:r>
        <w:rPr>
          <w:b/>
        </w:rPr>
        <w:t>Group</w:t>
      </w:r>
      <w:r>
        <w:rPr>
          <w:b w:val="0"/>
        </w:rPr>
        <w:t xml:space="preserve"> repair: </w:t>
      </w:r>
      <w:r>
        <w:rPr>
          <w:b/>
        </w:rPr>
        <w:t>Training</w:t>
      </w:r>
      <w:r>
        <w:rPr>
          <w:b w:val="0"/>
        </w:rPr>
        <w:t xml:space="preserve"> all A,B scans; validation all C scans; test all D scans. → Freeze assignment: Keep every scan from one book in exactly one role before </w:t>
      </w:r>
      <w:r>
        <w:rPr>
          <w:b/>
        </w:rPr>
        <w:t>fitting</w:t>
      </w:r>
      <w:r>
        <w:rPr>
          <w:b w:val="0"/>
        </w:rPr>
        <w:t>.</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Keep each trip in one role</w:t>
      </w:r>
    </w:p>
    <w:p>
      <w:r>
        <w:drawing>
          <wp:inline xmlns:a="http://schemas.openxmlformats.org/drawingml/2006/main" xmlns:pic="http://schemas.openxmlformats.org/drawingml/2006/picture">
            <wp:extent cx="5486400" cy="2834640"/>
            <wp:docPr id="31" name="Picture 31" descr="Keep each trip in one role. A B C with all frames | Training | Fit from examples. D with all frames | Validation | Compare choices. E F with all frames | Test | Final check after choices"/>
            <wp:cNvGraphicFramePr>
              <a:graphicFrameLocks noChangeAspect="1"/>
            </wp:cNvGraphicFramePr>
            <a:graphic>
              <a:graphicData uri="http://schemas.openxmlformats.org/drawingml/2006/picture">
                <pic:pic>
                  <pic:nvPicPr>
                    <pic:cNvPr id="0" name="academy-story-ai-2-11-03.png"/>
                    <pic:cNvPicPr/>
                  </pic:nvPicPr>
                  <pic:blipFill>
                    <a:blip r:embed="rId10"/>
                    <a:stretch>
                      <a:fillRect/>
                    </a:stretch>
                  </pic:blipFill>
                  <pic:spPr>
                    <a:xfrm>
                      <a:off x="0" y="0"/>
                      <a:ext cx="5486400" cy="2834640"/>
                    </a:xfrm>
                    <a:prstGeom prst="rect"/>
                  </pic:spPr>
                </pic:pic>
              </a:graphicData>
            </a:graphic>
          </wp:inline>
        </w:drawing>
      </w:r>
    </w:p>
    <w:p>
      <w:pPr>
        <w:spacing w:line="336" w:lineRule="auto" w:after="180"/>
      </w:pPr>
      <w:r>
        <w:rPr>
          <w:b w:val="0"/>
        </w:rPr>
        <w:t xml:space="preserve">Keep each trip in one role. A B C with all frames | </w:t>
      </w:r>
      <w:r>
        <w:rPr>
          <w:b/>
        </w:rPr>
        <w:t>Training</w:t>
      </w:r>
      <w:r>
        <w:rPr>
          <w:b w:val="0"/>
        </w:rPr>
        <w:t xml:space="preserve"> | Fit from examples. D with all frames | Validation | Compare choices. E F with all frames | Test | Final check after choices</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Keep every scan from one book in exactly one role before fitting. Changed condition: Give A2 a new filename without changing the book it depicts. Expected result: Its group is still A; the original related examples still cross the split. Reason: Renaming a row does not remove the relationship between scans."/>
            <wp:cNvGraphicFramePr>
              <a:graphicFrameLocks noChangeAspect="1"/>
            </wp:cNvGraphicFramePr>
            <a:graphic>
              <a:graphicData uri="http://schemas.openxmlformats.org/drawingml/2006/picture">
                <pic:pic>
                  <pic:nvPicPr>
                    <pic:cNvPr id="0" name="academy-story-ai-2-11-04.png"/>
                    <pic:cNvPicPr/>
                  </pic:nvPicPr>
                  <pic:blipFill>
                    <a:blip r:embed="rId19"/>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Keep every scan from one book in exactly one role before </w:t>
      </w:r>
      <w:r>
        <w:rPr>
          <w:b/>
        </w:rPr>
        <w:t>fitting</w:t>
      </w:r>
      <w:r>
        <w:rPr>
          <w:b w:val="0"/>
        </w:rPr>
        <w:t>. Changed condition: Give A2 a new filename without changing the book it depicts.</w:t>
      </w:r>
    </w:p>
    <w:p>
      <w:pPr>
        <w:spacing w:line="336" w:lineRule="auto" w:after="180"/>
      </w:pPr>
      <w:r>
        <w:rPr>
          <w:b w:val="0"/>
        </w:rPr>
        <w:t xml:space="preserve">Expected result: Its </w:t>
      </w:r>
      <w:r>
        <w:rPr>
          <w:b/>
        </w:rPr>
        <w:t>group</w:t>
      </w:r>
      <w:r>
        <w:rPr>
          <w:b w:val="0"/>
        </w:rPr>
        <w:t xml:space="preserve"> is still A; the original related examples still cross the split. Reason: Renaming a row does not remove the relationship between scans.</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Different scan IDs do not make examples independent books. A model may recognise repeated cover details from another view. Grouping by book matches the intended claim about new books and makes the split inspectable. The repaired split has four training, two validation and two test scans, but only two, one and one books respectively. Limit: One validation book and one test book provide very limited diversity even though no groups overlap."/>
            <wp:cNvGraphicFramePr>
              <a:graphicFrameLocks noChangeAspect="1"/>
            </wp:cNvGraphicFramePr>
            <a:graphic>
              <a:graphicData uri="http://schemas.openxmlformats.org/drawingml/2006/picture">
                <pic:pic>
                  <pic:nvPicPr>
                    <pic:cNvPr id="0" name="academy-story-ai-2-11-05.png"/>
                    <pic:cNvPicPr/>
                  </pic:nvPicPr>
                  <pic:blipFill>
                    <a:blip r:embed="rId33"/>
                    <a:stretch>
                      <a:fillRect/>
                    </a:stretch>
                  </pic:blipFill>
                  <pic:spPr>
                    <a:xfrm>
                      <a:off x="0" y="0"/>
                      <a:ext cx="5486400" cy="2834640"/>
                    </a:xfrm>
                    <a:prstGeom prst="rect"/>
                  </pic:spPr>
                </pic:pic>
              </a:graphicData>
            </a:graphic>
          </wp:inline>
        </w:drawing>
      </w:r>
    </w:p>
    <w:p>
      <w:pPr>
        <w:spacing w:line="336" w:lineRule="auto" w:after="180"/>
      </w:pPr>
      <w:r>
        <w:rPr>
          <w:b w:val="0"/>
        </w:rPr>
        <w:t xml:space="preserve">Different scan IDs do not make examples independent books. A model may recognise repeated cover details from another view. </w:t>
      </w:r>
      <w:r>
        <w:rPr>
          <w:b/>
        </w:rPr>
        <w:t>Group</w:t>
      </w:r>
      <w:r>
        <w:rPr>
          <w:b w:val="0"/>
        </w:rPr>
        <w:t>ing by book matches the intended claim about new books and makes the split inspectable.</w:t>
      </w:r>
    </w:p>
    <w:p>
      <w:pPr>
        <w:spacing w:line="336" w:lineRule="auto" w:after="180"/>
      </w:pPr>
      <w:r>
        <w:rPr>
          <w:b w:val="0"/>
        </w:rPr>
        <w:t xml:space="preserve">The repaired split has four </w:t>
      </w:r>
      <w:r>
        <w:rPr>
          <w:b/>
        </w:rPr>
        <w:t>training</w:t>
      </w:r>
      <w:r>
        <w:rPr>
          <w:b w:val="0"/>
        </w:rPr>
        <w:t xml:space="preserve">, two validation and two test scans, but only two, one and one books respectively. Limit: One validation book and one test book provide very limited diversity even though no </w:t>
      </w:r>
      <w:r>
        <w:rPr>
          <w:b/>
        </w:rPr>
        <w:t>group</w:t>
      </w:r>
      <w:r>
        <w:rPr>
          <w:b w:val="0"/>
        </w:rPr>
        <w:t>s overlap.</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380232"/>
            <wp:docPr id="34" name="Picture 34" descr="Group the recommender’s related reviews, editions or repeated-user examples according to its intended evaluation claim. Draw your input, deciding step, result and limit. Supported question: How many distinct books are in each repaired role, and why report that as well as scan counts?"/>
            <wp:cNvGraphicFramePr>
              <a:graphicFrameLocks noChangeAspect="1"/>
            </wp:cNvGraphicFramePr>
            <a:graphic>
              <a:graphicData uri="http://schemas.openxmlformats.org/drawingml/2006/picture">
                <pic:pic>
                  <pic:nvPicPr>
                    <pic:cNvPr id="0" name="academy-story-ai-2-11-06.png"/>
                    <pic:cNvPicPr/>
                  </pic:nvPicPr>
                  <pic:blipFill>
                    <a:blip r:embed="rId34"/>
                    <a:stretch>
                      <a:fillRect/>
                    </a:stretch>
                  </pic:blipFill>
                  <pic:spPr>
                    <a:xfrm>
                      <a:off x="0" y="0"/>
                      <a:ext cx="5486400" cy="3380232"/>
                    </a:xfrm>
                    <a:prstGeom prst="rect"/>
                  </pic:spPr>
                </pic:pic>
              </a:graphicData>
            </a:graphic>
          </wp:inline>
        </w:drawing>
      </w:r>
    </w:p>
    <w:p>
      <w:pPr>
        <w:spacing w:line="336" w:lineRule="auto" w:after="180"/>
      </w:pPr>
      <w:r>
        <w:rPr>
          <w:b/>
        </w:rPr>
        <w:t>Group</w:t>
      </w:r>
      <w:r>
        <w:rPr>
          <w:b w:val="0"/>
        </w:rPr>
        <w:t xml:space="preserve"> the recommender’s related reviews, editions or repeated-user examples according to its intended evaluation claim. Draw your </w:t>
      </w:r>
      <w:r>
        <w:rPr>
          <w:b/>
        </w:rPr>
        <w:t>input</w:t>
      </w:r>
      <w:r>
        <w:rPr>
          <w:b w:val="0"/>
        </w:rPr>
        <w:t>, deciding step, result and limit.</w:t>
      </w:r>
    </w:p>
    <w:p>
      <w:pPr>
        <w:spacing w:line="336" w:lineRule="auto" w:after="180"/>
      </w:pPr>
      <w:r>
        <w:rPr>
          <w:b w:val="0"/>
        </w:rPr>
        <w:t>Supported question: How many distinct books are in each repaired role, and why report that as well as scan counts?</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Training and Testing: the case</w:t>
      </w:r>
    </w:p>
    <w:p>
      <w:pPr>
        <w:pStyle w:val="Heading3"/>
      </w:pPr>
      <w:r>
        <w:t>02. Follow the deciding steps</w:t>
      </w:r>
    </w:p>
    <w:p>
      <w:pPr>
        <w:pStyle w:val="Heading3"/>
      </w:pPr>
      <w:r>
        <w:t>03. Keep each trip in one role</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