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ai-3/1</w:t>
      </w:r>
    </w:p>
    <w:p>
      <w:pPr>
        <w:pStyle w:val="Title"/>
      </w:pPr>
      <w:r>
        <w:t>Predictive and Generative AI</w:t>
      </w:r>
    </w:p>
    <w:p>
      <w:r>
        <w:t>Project: Verified Study Buddy</w:t>
      </w:r>
    </w:p>
    <w:p>
      <w:pPr>
        <w:pStyle w:val="Heading1"/>
      </w:pPr>
      <w:r>
        <w:t>Name the target. Trace the stages. Check each claim.</w:t>
      </w:r>
    </w:p>
    <w:p>
      <w:r>
        <w:t>Revisit prediction and generation in a source-grounded study workflow.</w:t>
      </w:r>
    </w:p>
    <w:p>
      <w:r>
        <w:t>Component contract → corpus distribution → draft audit → evidence plan for a new workflow.</w:t>
      </w:r>
    </w:p>
    <w:p>
      <w:pPr>
        <w:pStyle w:val="Heading1"/>
      </w:pPr>
      <w:r>
        <w:t>01. Which component produced this output, and what checks it?</w:t>
      </w:r>
    </w:p>
    <w:p>
      <w:r>
        <w:t>Revisit prediction and generation through a source-grounded study tool.</w:t>
      </w:r>
    </w:p>
    <w:p>
      <w:pPr>
        <w:pStyle w:val="Heading2"/>
      </w:pPr>
      <w:r>
        <w:t>Your learning goals</w:t>
      </w:r>
    </w:p>
    <w:p>
      <w:pPr>
        <w:spacing w:line="336" w:lineRule="auto" w:after="180"/>
      </w:pPr>
      <w:r>
        <w:rPr>
          <w:b w:val="0"/>
        </w:rPr>
        <w:t xml:space="preserve">I can distinguish discriminative </w:t>
      </w:r>
      <w:r>
        <w:rPr>
          <w:b/>
        </w:rPr>
        <w:t>prediction</w:t>
      </w:r>
      <w:r>
        <w:rPr>
          <w:b w:val="0"/>
        </w:rPr>
        <w:t xml:space="preserve"> from generation by inspecting the requested </w:t>
      </w:r>
      <w:r>
        <w:rPr>
          <w:b/>
        </w:rPr>
        <w:t>output</w:t>
      </w:r>
      <w:r>
        <w:rPr>
          <w:b w:val="0"/>
        </w:rPr>
        <w:t>.</w:t>
      </w:r>
    </w:p>
    <w:p>
      <w:pPr>
        <w:spacing w:line="336" w:lineRule="auto" w:after="180"/>
      </w:pPr>
      <w:r>
        <w:rPr>
          <w:b w:val="0"/>
        </w:rPr>
        <w:t>I can calculate an empirical next-token distribution from counted continuations.</w:t>
      </w:r>
    </w:p>
    <w:p>
      <w:pPr>
        <w:spacing w:line="336" w:lineRule="auto" w:after="180"/>
      </w:pPr>
      <w:r>
        <w:rPr>
          <w:b w:val="0"/>
        </w:rPr>
        <w:t>I can separate next-token fit from factual support and downstream usefulness.</w:t>
      </w:r>
    </w:p>
    <w:p>
      <w:pPr>
        <w:pStyle w:val="Heading2"/>
      </w:pPr>
      <w:r>
        <w:t>Recall the capstone evidence boundary</w:t>
      </w:r>
    </w:p>
    <w:p>
      <w:pPr>
        <w:pStyle w:val="ListBullet"/>
      </w:pPr>
      <w:r>
        <w:t>Close your notes first. A rough first answer helps us choose the right starting point; it is not a score for your ability.</w:t>
      </w:r>
    </w:p>
    <w:p>
      <w:pPr>
        <w:pStyle w:val="ListBullet"/>
      </w:pPr>
      <w:r>
        <w:t>What is the difference between a model prediction and evidence that a statement is true?</w:t>
      </w:r>
    </w:p>
    <w:p>
      <w:pPr>
        <w:pStyle w:val="Heading2"/>
      </w:pPr>
      <w:r>
        <w:t>Your end goal</w:t>
      </w:r>
    </w:p>
    <w:p>
      <w:pPr>
        <w:spacing w:line="336" w:lineRule="auto" w:after="180"/>
      </w:pPr>
      <w:r>
        <w:rPr>
          <w:b w:val="0"/>
        </w:rPr>
        <w:t xml:space="preserve">By the end, I can identify generation and </w:t>
      </w:r>
      <w:r>
        <w:rPr>
          <w:b/>
        </w:rPr>
        <w:t>prediction</w:t>
      </w:r>
      <w:r>
        <w:rPr>
          <w:b w:val="0"/>
        </w:rPr>
        <w:t xml:space="preserve"> objectives without confusing either with verified truth.</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Capstone Expo.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1: Predictive and </w:t>
      </w:r>
      <w:r>
        <w:rPr>
          <w:b/>
        </w:rPr>
        <w:t>Generative AI</w:t>
      </w:r>
    </w:p>
    <w:p>
      <w:pPr>
        <w:spacing w:line="336" w:lineRule="auto" w:after="180"/>
      </w:pPr>
      <w:r>
        <w:rPr>
          <w:b/>
        </w:rPr>
        <w:t>Prediction</w:t>
      </w:r>
      <w:r>
        <w:rPr>
          <w:b w:val="0"/>
        </w:rPr>
        <w:t xml:space="preserve"> estimates a </w:t>
      </w:r>
      <w:r>
        <w:rPr>
          <w:b/>
        </w:rPr>
        <w:t>target</w:t>
      </w:r>
      <w:r>
        <w:rPr>
          <w:b w:val="0"/>
        </w:rPr>
        <w:t xml:space="preserve">; generation produces structured </w:t>
      </w:r>
      <w:r>
        <w:rPr>
          <w:b/>
        </w:rPr>
        <w:t>output</w:t>
      </w:r>
      <w:r>
        <w:rPr>
          <w:b w:val="0"/>
        </w:rPr>
        <w:t>. Autoregressive generation predicts successive items and may choose them by sampling or a declared decoding rule.</w:t>
      </w:r>
    </w:p>
    <w:p>
      <w:r>
        <w:drawing>
          <wp:inline xmlns:a="http://schemas.openxmlformats.org/drawingml/2006/main" xmlns:pic="http://schemas.openxmlformats.org/drawingml/2006/picture">
            <wp:extent cx="2942705" cy="2942705"/>
            <wp:docPr id="1" name="Picture 1" descr="Week 1 illustration: Predictive and Generative AI"/>
            <wp:cNvGraphicFramePr>
              <a:graphicFrameLocks noChangeAspect="1"/>
            </wp:cNvGraphicFramePr>
            <a:graphic>
              <a:graphicData uri="http://schemas.openxmlformats.org/drawingml/2006/picture">
                <pic:pic>
                  <pic:nvPicPr>
                    <pic:cNvPr id="0" name="5084dbf2188e9a069924b3b55e71feb5ae3da4f3b473e7df3baccf7a29304e39.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CREATOR MISSION</w:t>
      </w:r>
    </w:p>
    <w:p>
      <w:pPr>
        <w:spacing w:line="336" w:lineRule="auto" w:after="180"/>
      </w:pPr>
      <w:r>
        <w:rPr>
          <w:b w:val="0"/>
        </w:rPr>
        <w:t xml:space="preserve">Classify systems and explain the </w:t>
      </w:r>
      <w:r>
        <w:rPr>
          <w:b/>
        </w:rPr>
        <w:t>output space</w:t>
      </w:r>
      <w:r>
        <w:rPr>
          <w:b w:val="0"/>
        </w:rPr>
        <w:t xml:space="preserve"> for each.</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Describe the task and permitted output of each component</w:t>
      </w:r>
    </w:p>
    <w:p>
      <w:r>
        <w:t>Generation makes predictions too; whole products combine mechanisms.</w:t>
      </w:r>
    </w:p>
    <w:p>
      <w:pPr>
        <w:pStyle w:val="Heading2"/>
      </w:pPr>
      <w:r>
        <w:t>Targets and output spaces</w:t>
      </w:r>
    </w:p>
    <w:p>
      <w:pPr>
        <w:spacing w:line="336" w:lineRule="auto" w:after="180"/>
      </w:pPr>
      <w:r>
        <w:rPr>
          <w:b w:val="0"/>
        </w:rPr>
        <w:t>A classifier might map a message to the label request or report. A text generator instead produces a sequence, predicting a distribution over the next token given a prefix.</w:t>
      </w:r>
    </w:p>
    <w:p>
      <w:pPr>
        <w:spacing w:line="336" w:lineRule="auto" w:after="180"/>
      </w:pPr>
      <w:r>
        <w:rPr>
          <w:b w:val="0"/>
        </w:rPr>
        <w:t xml:space="preserve">Both make </w:t>
      </w:r>
      <w:r>
        <w:rPr>
          <w:b/>
        </w:rPr>
        <w:t>prediction</w:t>
      </w:r>
      <w:r>
        <w:rPr>
          <w:b w:val="0"/>
        </w:rPr>
        <w:t xml:space="preserve">s, but the </w:t>
      </w:r>
      <w:r>
        <w:rPr>
          <w:b/>
        </w:rPr>
        <w:t>training</w:t>
      </w:r>
      <w:r>
        <w:rPr>
          <w:b w:val="0"/>
        </w:rPr>
        <w:t xml:space="preserve"> </w:t>
      </w:r>
      <w:r>
        <w:rPr>
          <w:b/>
        </w:rPr>
        <w:t>target</w:t>
      </w:r>
      <w:r>
        <w:rPr>
          <w:b w:val="0"/>
        </w:rPr>
        <w:t xml:space="preserve">s and permitted </w:t>
      </w:r>
      <w:r>
        <w:rPr>
          <w:b/>
        </w:rPr>
        <w:t>output</w:t>
      </w:r>
      <w:r>
        <w:rPr>
          <w:b w:val="0"/>
        </w:rPr>
        <w:t>s differ. One application can combine generation with a classifier, retrieval and human approval.</w:t>
      </w:r>
    </w:p>
    <w:p>
      <w:pPr>
        <w:spacing w:line="336" w:lineRule="auto" w:after="180"/>
      </w:pPr>
      <w:r>
        <w:rPr>
          <w:b w:val="0"/>
        </w:rPr>
        <w:t>Calling a whole product “generative” does not describe every component.</w:t>
      </w:r>
    </w:p>
    <w:p>
      <w:pPr>
        <w:pStyle w:val="Heading2"/>
      </w:pPr>
      <w:r>
        <w:t>Next-token fit is not a factual certificate</w:t>
      </w:r>
    </w:p>
    <w:p>
      <w:pPr>
        <w:spacing w:line="336" w:lineRule="auto" w:after="180"/>
      </w:pPr>
      <w:r>
        <w:rPr>
          <w:b w:val="0"/>
        </w:rPr>
        <w:t xml:space="preserve">The objective defines what </w:t>
      </w:r>
      <w:r>
        <w:rPr>
          <w:b/>
        </w:rPr>
        <w:t>training</w:t>
      </w:r>
      <w:r>
        <w:rPr>
          <w:b w:val="0"/>
        </w:rPr>
        <w:t xml:space="preserve"> attempts to fit. Next-token fit rewards matching observed continuations; it does not directly certify that an answer is true, well sourced or permitted.</w:t>
      </w:r>
    </w:p>
    <w:p>
      <w:pPr>
        <w:spacing w:line="336" w:lineRule="auto" w:after="180"/>
      </w:pPr>
      <w:r>
        <w:rPr>
          <w:b w:val="0"/>
        </w:rPr>
        <w:t xml:space="preserve">A fluent completion is still an </w:t>
      </w:r>
      <w:r>
        <w:rPr>
          <w:b/>
        </w:rPr>
        <w:t>output</w:t>
      </w:r>
      <w:r>
        <w:rPr>
          <w:b w:val="0"/>
        </w:rPr>
        <w:t xml:space="preserve"> to evaluate against the task.</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Predictive and Generative AI"/>
            <wp:cNvGraphicFramePr>
              <a:graphicFrameLocks noChangeAspect="1"/>
            </wp:cNvGraphicFramePr>
            <a:graphic>
              <a:graphicData uri="http://schemas.openxmlformats.org/drawingml/2006/picture">
                <pic:pic>
                  <pic:nvPicPr>
                    <pic:cNvPr id="0" name="5084dbf2188e9a069924b3b55e71feb5ae3da4f3b473e7df3baccf7a29304e39.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predictive and </w:t>
      </w:r>
      <w:r>
        <w:rPr>
          <w:b/>
        </w:rPr>
        <w:t>generative ai</w:t>
      </w:r>
      <w:r>
        <w:rPr>
          <w:b w:val="0"/>
        </w:rPr>
        <w:t xml:space="preserve">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Compute what the supplied corpus says</w:t>
      </w:r>
    </w:p>
    <w:p>
      <w:r>
        <w:t>A conditional distribution is not an observation of the current marker.</w:t>
      </w:r>
    </w:p>
    <w:p>
      <w:pPr>
        <w:pStyle w:val="Heading2"/>
      </w:pPr>
      <w:r>
        <w:t>Read the complete marker count table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Prefix</w:t>
            </w:r>
          </w:p>
        </w:tc>
        <w:tc>
          <w:tcPr>
            <w:tcW w:type="dxa" w:w="3408"/>
          </w:tcPr>
          <w:p>
            <w:r>
              <w:t>Continuation</w:t>
            </w:r>
          </w:p>
        </w:tc>
        <w:tc>
          <w:tcPr>
            <w:tcW w:type="dxa" w:w="3408"/>
          </w:tcPr>
          <w:p>
            <w:r>
              <w:t>Count</w:t>
            </w:r>
          </w:p>
        </w:tc>
      </w:tr>
      <w:tr>
        <w:tc>
          <w:tcPr>
            <w:tcW w:type="dxa" w:w="3408"/>
          </w:tcPr>
          <w:p>
            <w:r>
              <w:t>The marker is</w:t>
            </w:r>
          </w:p>
        </w:tc>
        <w:tc>
          <w:tcPr>
            <w:tcW w:type="dxa" w:w="3408"/>
          </w:tcPr>
          <w:p>
            <w:r>
              <w:t>red</w:t>
            </w:r>
          </w:p>
        </w:tc>
        <w:tc>
          <w:tcPr>
            <w:tcW w:type="dxa" w:w="3408"/>
          </w:tcPr>
          <w:p>
            <w:r>
              <w:t>6</w:t>
            </w:r>
          </w:p>
        </w:tc>
      </w:tr>
      <w:tr>
        <w:tc>
          <w:tcPr>
            <w:tcW w:type="dxa" w:w="3408"/>
          </w:tcPr>
          <w:p>
            <w:r>
              <w:t>The marker is</w:t>
            </w:r>
          </w:p>
        </w:tc>
        <w:tc>
          <w:tcPr>
            <w:tcW w:type="dxa" w:w="3408"/>
          </w:tcPr>
          <w:p>
            <w:r>
              <w:t>blue</w:t>
            </w:r>
          </w:p>
        </w:tc>
        <w:tc>
          <w:tcPr>
            <w:tcW w:type="dxa" w:w="3408"/>
          </w:tcPr>
          <w:p>
            <w:r>
              <w:t>3</w:t>
            </w:r>
          </w:p>
        </w:tc>
      </w:tr>
      <w:tr>
        <w:tc>
          <w:tcPr>
            <w:tcW w:type="dxa" w:w="3408"/>
          </w:tcPr>
          <w:p>
            <w:r>
              <w:t>The marker is</w:t>
            </w:r>
          </w:p>
        </w:tc>
        <w:tc>
          <w:tcPr>
            <w:tcW w:type="dxa" w:w="3408"/>
          </w:tcPr>
          <w:p>
            <w:r>
              <w:t>green</w:t>
            </w:r>
          </w:p>
        </w:tc>
        <w:tc>
          <w:tcPr>
            <w:tcW w:type="dxa" w:w="3408"/>
          </w:tcPr>
          <w:p>
            <w:r>
              <w:t>1</w:t>
            </w:r>
          </w:p>
        </w:tc>
      </w:tr>
    </w:tbl>
    <w:p>
      <w:pPr>
        <w:pStyle w:val="Heading2"/>
      </w:pPr>
      <w:r>
        <w:t>Compute probabilities and preserve their meaning</w:t>
      </w:r>
    </w:p>
    <w:p>
      <w:pPr>
        <w:spacing w:line="336" w:lineRule="auto" w:after="180"/>
      </w:pPr>
      <w:r>
        <w:rPr>
          <w:b w:val="0"/>
        </w:rPr>
        <w:t>There are ten observed continuations. The empirical probabilities are red 6/10 = 0.6, blue 3/10 = 0.3, green 1/10 = 0.1. They are nonnegative and sum to 1.</w:t>
      </w:r>
    </w:p>
    <w:p>
      <w:pPr>
        <w:spacing w:line="336" w:lineRule="auto" w:after="180"/>
      </w:pPr>
      <w:r>
        <w:rPr>
          <w:b w:val="0"/>
        </w:rPr>
        <w:t>A simple frequentist classroom model uses these relative counts as its next-token distribution. These probabilities describe the supplied corpus counts, not the current colour of any actual marker.</w:t>
      </w:r>
    </w:p>
    <w:p>
      <w:pPr>
        <w:pStyle w:val="Heading2"/>
      </w:pPr>
      <w:r>
        <w:t>Trace corpus versus current evidence</w:t>
      </w:r>
    </w:p>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Ten corpus continuations</w:t>
            </w:r>
          </w:p>
        </w:tc>
        <w:tc>
          <w:tcPr>
            <w:tcW w:type="dxa" w:w="3408"/>
          </w:tcPr>
          <w:p>
            <w:r>
              <w:t>Count red 6, blue 3, green 1</w:t>
            </w:r>
          </w:p>
        </w:tc>
        <w:tc>
          <w:tcPr>
            <w:tcW w:type="dxa" w:w="3408"/>
          </w:tcPr>
          <w:p>
            <w:r>
              <w:t>Distribution 0.6, 0.3, 0.1</w:t>
            </w:r>
          </w:p>
        </w:tc>
      </w:tr>
      <w:tr>
        <w:tc>
          <w:tcPr>
            <w:tcW w:type="dxa" w:w="3408"/>
          </w:tcPr>
          <w:p>
            <w:r>
              <w:t>Prefix: The marker is</w:t>
            </w:r>
          </w:p>
        </w:tc>
        <w:tc>
          <w:tcPr>
            <w:tcW w:type="dxa" w:w="3408"/>
          </w:tcPr>
          <w:p>
            <w:r>
              <w:t>Select a next token</w:t>
            </w:r>
          </w:p>
        </w:tc>
        <w:tc>
          <w:tcPr>
            <w:tcW w:type="dxa" w:w="3408"/>
          </w:tcPr>
          <w:p>
            <w:r>
              <w:t>An output, not an observation</w:t>
            </w:r>
          </w:p>
        </w:tc>
      </w:tr>
      <w:tr>
        <w:tc>
          <w:tcPr>
            <w:tcW w:type="dxa" w:w="3408"/>
          </w:tcPr>
          <w:p>
            <w:r>
              <w:t>Current marker question</w:t>
            </w:r>
          </w:p>
        </w:tc>
        <w:tc>
          <w:tcPr>
            <w:tcW w:type="dxa" w:w="3408"/>
          </w:tcPr>
          <w:p>
            <w:r>
              <w:t>Check direct evidence</w:t>
            </w:r>
          </w:p>
        </w:tc>
        <w:tc>
          <w:tcPr>
            <w:tcW w:type="dxa" w:w="3408"/>
          </w:tcPr>
          <w:p>
            <w:r>
              <w:t>Colour claim needs support</w:t>
            </w:r>
          </w:p>
        </w:tc>
      </w:tr>
    </w:tbl>
    <w:p>
      <w:r>
        <w:t>The continuation model and a factual observation have different evidence sources.</w:t>
      </w:r>
    </w:p>
    <w:p>
      <w:pPr>
        <w:pStyle w:val="Heading2"/>
      </w:pPr>
      <w:r>
        <w:t>Explain the deciding step</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Predictive and Generative AI"/>
            <wp:cNvGraphicFramePr>
              <a:graphicFrameLocks noChangeAspect="1"/>
            </wp:cNvGraphicFramePr>
            <a:graphic>
              <a:graphicData uri="http://schemas.openxmlformats.org/drawingml/2006/picture">
                <pic:pic>
                  <pic:nvPicPr>
                    <pic:cNvPr id="0" name="8c92e460d11bb094357d9315fa028d2b4f16d37e82a744834f7d6b7818dd167d.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Predictive and Generative AI"/>
            <wp:cNvGraphicFramePr>
              <a:graphicFrameLocks noChangeAspect="1"/>
            </wp:cNvGraphicFramePr>
            <a:graphic>
              <a:graphicData uri="http://schemas.openxmlformats.org/drawingml/2006/picture">
                <pic:pic>
                  <pic:nvPicPr>
                    <pic:cNvPr id="0" name="171a950bccd7c540ec15898befdb977bfff38e63a7a34d3842b33c50af4b1152.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Predictive and Generative AI"/>
            <wp:cNvGraphicFramePr>
              <a:graphicFrameLocks noChangeAspect="1"/>
            </wp:cNvGraphicFramePr>
            <a:graphic>
              <a:graphicData uri="http://schemas.openxmlformats.org/drawingml/2006/picture">
                <pic:pic>
                  <pic:nvPicPr>
                    <pic:cNvPr id="0" name="f4f417f87b89e5361f0cde623a4267f8b4c6dcc111e3df97dd1263264628fe25.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Connect the picture and the explanation</w:t>
      </w:r>
    </w:p>
    <w:p>
      <w:pPr>
        <w:pStyle w:val="Heading1"/>
      </w:pPr>
      <w:r>
        <w:t>04. Compare mechanisms and evidence requirements</w:t>
      </w:r>
    </w:p>
    <w:p>
      <w:r>
        <w:t>A correct category does not validate a generated answer.</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The classifier instead predicts history while N and the draft stay unchanged.</w:t>
      </w:r>
    </w:p>
    <w:p>
      <w:pPr>
        <w:pStyle w:val="Heading2"/>
      </w:pPr>
      <w:r>
        <w:t>Check after predicting · reference / check after trying</w:t>
      </w:r>
    </w:p>
    <w:p>
      <w:pPr>
        <w:spacing w:line="336" w:lineRule="auto" w:after="180"/>
      </w:pPr>
      <w:r>
        <w:rPr>
          <w:b/>
        </w:rPr>
        <w:t>Prediction</w:t>
      </w:r>
      <w:r>
        <w:rPr>
          <w:b w:val="0"/>
        </w:rPr>
        <w:t xml:space="preserve">: The category </w:t>
      </w:r>
      <w:r>
        <w:rPr>
          <w:b/>
        </w:rPr>
        <w:t>prediction</w:t>
      </w:r>
      <w:r>
        <w:rPr>
          <w:b w:val="0"/>
        </w:rPr>
        <w:t xml:space="preserve"> changes, but the same unsupported draft claim still needs checking.</w:t>
      </w:r>
    </w:p>
    <w:p>
      <w:pPr>
        <w:spacing w:line="336" w:lineRule="auto" w:after="180"/>
      </w:pPr>
      <w:r>
        <w:rPr>
          <w:b w:val="0"/>
        </w:rPr>
        <w:t>Reason: Stages can fail independently; one result does not validate another.</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Expand the prefix, then audit a separate evaporation answer</w:t>
      </w:r>
    </w:p>
    <w:p>
      <w:r>
        <w:t>Do not confuse the next conditional table with the previous alternatives.</w:t>
      </w:r>
    </w:p>
    <w:p>
      <w:pPr>
        <w:pStyle w:val="Heading2"/>
      </w:pPr>
      <w:r>
        <w:t>Trace the expanded-prefix distribution</w:t>
      </w:r>
    </w:p>
    <w:p>
      <w:pPr>
        <w:spacing w:line="336" w:lineRule="auto" w:after="180"/>
      </w:pPr>
      <w:r>
        <w:rPr>
          <w:b w:val="0"/>
        </w:rPr>
        <w:t>After producing red, the next step conditions on the expanded prefix “The marker is red”. A second table might give an end token probability 0.8 and the token today probability 0.2.</w:t>
      </w:r>
    </w:p>
    <w:p>
      <w:pPr>
        <w:spacing w:line="336" w:lineRule="auto" w:after="180"/>
      </w:pPr>
      <w:r>
        <w:rPr>
          <w:b w:val="0"/>
        </w:rPr>
        <w:t>A generated sequence can stop at the end token or continue. Do not reuse the first-step table unchanged after adding a token unless the model explicitly ignores the new prefix.</w:t>
      </w:r>
    </w:p>
    <w:p>
      <w:pPr>
        <w:pStyle w:val="Heading2"/>
      </w:pPr>
      <w:r>
        <w:t>Separate text continuation from an image label</w:t>
      </w:r>
    </w:p>
    <w:p>
      <w:pPr>
        <w:spacing w:line="336" w:lineRule="auto" w:after="180"/>
      </w:pPr>
      <w:r>
        <w:rPr>
          <w:b w:val="0"/>
        </w:rPr>
        <w:t xml:space="preserve">A separate classifier can return red as a label from an image; that is a different </w:t>
      </w:r>
      <w:r>
        <w:rPr>
          <w:b/>
        </w:rPr>
        <w:t>input</w:t>
      </w:r>
      <w:r>
        <w:rPr>
          <w:b w:val="0"/>
        </w:rPr>
        <w:t xml:space="preserve"> and </w:t>
      </w:r>
      <w:r>
        <w:rPr>
          <w:b/>
        </w:rPr>
        <w:t>target</w:t>
      </w:r>
      <w:r>
        <w:rPr>
          <w:b w:val="0"/>
        </w:rPr>
        <w:t xml:space="preserve"> from continuing text. A downstream evaluation asks whether the system correctly reports the current marker.</w:t>
      </w:r>
    </w:p>
    <w:p>
      <w:pPr>
        <w:spacing w:line="336" w:lineRule="auto" w:after="180"/>
      </w:pPr>
      <w:r>
        <w:rPr>
          <w:b w:val="0"/>
        </w:rPr>
        <w:t>It must include ground truth or sources and appropriate failure handling, not just count plausible phrases.</w:t>
      </w:r>
    </w:p>
    <w:p>
      <w:pPr>
        <w:pStyle w:val="Heading2"/>
      </w:pPr>
      <w:r>
        <w:t>Read the study-tool stages and approved note</w:t>
      </w:r>
    </w:p>
    <w:p>
      <w:pPr>
        <w:spacing w:line="336" w:lineRule="auto" w:after="180"/>
      </w:pPr>
      <w:r>
        <w:rPr>
          <w:b w:val="0"/>
        </w:rPr>
        <w:t>A fictional learning tool first classifies a question, then drafts an answer from a supplied note.</w:t>
      </w:r>
    </w:p>
    <w:p>
      <w:pPr>
        <w:spacing w:line="336" w:lineRule="auto" w:after="180"/>
      </w:pPr>
      <w:r>
        <w:rPr>
          <w:b w:val="0"/>
        </w:rPr>
        <w:t xml:space="preserve">A fitted classifier labels a question science; its </w:t>
      </w:r>
      <w:r>
        <w:rPr>
          <w:b/>
        </w:rPr>
        <w:t>training</w:t>
      </w:r>
      <w:r>
        <w:rPr>
          <w:b w:val="0"/>
        </w:rPr>
        <w:t xml:space="preserve"> used labelled questions.</w:t>
      </w:r>
    </w:p>
    <w:p>
      <w:pPr>
        <w:spacing w:line="336" w:lineRule="auto" w:after="180"/>
      </w:pPr>
      <w:r>
        <w:rPr>
          <w:b w:val="0"/>
        </w:rPr>
        <w:t>Approved note N: evaporation changes liquid water into water vapour. A generator drafts: “Water evaporates into vapour and always disappears forever.”</w:t>
      </w:r>
    </w:p>
    <w:p>
      <w:pPr>
        <w:pStyle w:val="Heading2"/>
      </w:pPr>
      <w:r>
        <w:t>Trace the unsupported addition</w:t>
      </w:r>
    </w:p>
    <w:p>
      <w:r>
        <w:drawing>
          <wp:inline xmlns:a="http://schemas.openxmlformats.org/drawingml/2006/main" xmlns:pic="http://schemas.openxmlformats.org/drawingml/2006/picture">
            <wp:extent cx="5486400" cy="4160520"/>
            <wp:docPr id="14" name="Picture 14" descr="Predict category: The classifier predicts science from the new question. → Retrieve note: N supplies a specific statement about evaporation. → Generate draft: The draft adds “always disappears forever” beyond N. → Verify claims: Keep the supported change-of-state claim; remove or review the unsupported addition."/>
            <wp:cNvGraphicFramePr>
              <a:graphicFrameLocks noChangeAspect="1"/>
            </wp:cNvGraphicFramePr>
            <a:graphic>
              <a:graphicData uri="http://schemas.openxmlformats.org/drawingml/2006/picture">
                <pic:pic>
                  <pic:nvPicPr>
                    <pic:cNvPr id="0" name="academy-story-ai-3-1-02.png"/>
                    <pic:cNvPicPr/>
                  </pic:nvPicPr>
                  <pic:blipFill>
                    <a:blip r:embed="rId17"/>
                    <a:stretch>
                      <a:fillRect/>
                    </a:stretch>
                  </pic:blipFill>
                  <pic:spPr>
                    <a:xfrm>
                      <a:off x="0" y="0"/>
                      <a:ext cx="5486400" cy="416052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Predict category</w:t>
            </w:r>
          </w:p>
        </w:tc>
        <w:tc>
          <w:tcPr>
            <w:tcW w:type="dxa" w:w="5112"/>
          </w:tcPr>
          <w:p>
            <w:r>
              <w:t>The classifier predicts science from the new question.</w:t>
            </w:r>
          </w:p>
        </w:tc>
      </w:tr>
      <w:tr>
        <w:tc>
          <w:tcPr>
            <w:tcW w:type="dxa" w:w="5112"/>
          </w:tcPr>
          <w:p>
            <w:r>
              <w:t>2. Retrieve note</w:t>
            </w:r>
          </w:p>
        </w:tc>
        <w:tc>
          <w:tcPr>
            <w:tcW w:type="dxa" w:w="5112"/>
          </w:tcPr>
          <w:p>
            <w:r>
              <w:t>N supplies a specific statement about evaporation.</w:t>
            </w:r>
          </w:p>
        </w:tc>
      </w:tr>
      <w:tr>
        <w:tc>
          <w:tcPr>
            <w:tcW w:type="dxa" w:w="5112"/>
          </w:tcPr>
          <w:p>
            <w:r>
              <w:t>3. Generate draft</w:t>
            </w:r>
          </w:p>
        </w:tc>
        <w:tc>
          <w:tcPr>
            <w:tcW w:type="dxa" w:w="5112"/>
          </w:tcPr>
          <w:p>
            <w:r>
              <w:t>The draft adds “always disappears forever” beyond N.</w:t>
            </w:r>
          </w:p>
        </w:tc>
      </w:tr>
      <w:tr>
        <w:tc>
          <w:tcPr>
            <w:tcW w:type="dxa" w:w="5112"/>
          </w:tcPr>
          <w:p>
            <w:r>
              <w:t>4. Verify claims</w:t>
            </w:r>
          </w:p>
        </w:tc>
        <w:tc>
          <w:tcPr>
            <w:tcW w:type="dxa" w:w="5112"/>
          </w:tcPr>
          <w:p>
            <w:r>
              <w:t>Keep the supported change-of-state claim; remove or review the unsupported addition.</w:t>
            </w:r>
          </w:p>
        </w:tc>
      </w:tr>
    </w:tbl>
    <w:p>
      <w:r>
        <w:t>Match each pictured step to the supplied facts. This is a worked teaching case, not an independent assessment.</w:t>
      </w:r>
    </w:p>
    <w:p>
      <w:pPr>
        <w:spacing w:line="336" w:lineRule="auto" w:after="180"/>
      </w:pPr>
      <w:r>
        <w:rPr>
          <w:b w:val="0"/>
        </w:rPr>
        <w:t>Classification predicts a category under a trained mapping. Generation produces a sequence of words under a language objective. Supplying a note can support factual grounding, but the draft still requires claim-level checking.</w:t>
      </w:r>
    </w:p>
    <w:p>
      <w:pPr>
        <w:spacing w:line="336" w:lineRule="auto" w:after="180"/>
      </w:pPr>
      <w:r>
        <w:rPr>
          <w:b w:val="0"/>
        </w:rPr>
        <w:t>The category being correct does not prove every sentence in the answer is correct.</w:t>
      </w:r>
    </w:p>
    <w:p>
      <w:pPr>
        <w:pStyle w:val="Heading2"/>
      </w:pPr>
      <w:r>
        <w:t>Predict changing only the classifier label</w:t>
      </w:r>
    </w:p>
    <w:p>
      <w:pPr>
        <w:pStyle w:val="ListBullet"/>
      </w:pPr>
      <w:r>
        <w:t>Change one thing: The classifier instead predicts history while N and the draft stay unchanged.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Keep the supported change-of-state claim; remove or review the unsupported addition. Changed condition: The classifier instead predicts history while N and the draft stay unchanged. Expected result: The category prediction changes, but the same unsupported draft claim still needs checking. Reason: Stages can fail independently; one result does not validate another."/>
            <wp:cNvGraphicFramePr>
              <a:graphicFrameLocks noChangeAspect="1"/>
            </wp:cNvGraphicFramePr>
            <a:graphic>
              <a:graphicData uri="http://schemas.openxmlformats.org/drawingml/2006/picture">
                <pic:pic>
                  <pic:nvPicPr>
                    <pic:cNvPr id="0" name="academy-story-ai-3-1-04.png"/>
                    <pic:cNvPicPr/>
                  </pic:nvPicPr>
                  <pic:blipFill>
                    <a:blip r:embed="rId18"/>
                    <a:stretch>
                      <a:fillRect/>
                    </a:stretch>
                  </pic:blipFill>
                  <pic:spPr>
                    <a:xfrm>
                      <a:off x="0" y="0"/>
                      <a:ext cx="5486400" cy="3026664"/>
                    </a:xfrm>
                    <a:prstGeom prst="rect"/>
                  </pic:spPr>
                </pic:pic>
              </a:graphicData>
            </a:graphic>
          </wp:inline>
        </w:drawing>
      </w:r>
    </w:p>
    <w:p>
      <w:pPr>
        <w:pStyle w:val="Heading2"/>
      </w:pPr>
      <w:r>
        <w:t>Explain the evidence limit</w:t>
      </w:r>
    </w:p>
    <w:p>
      <w:pPr>
        <w:pStyle w:val="ListBullet"/>
      </w:pPr>
      <w:r>
        <w:t>This example does not expose a real model’s architecture or prove that source-fed generation always stays grounded.</w:t>
      </w:r>
    </w:p>
    <w:p>
      <w:pPr>
        <w:pStyle w:val="ListBullet"/>
      </w:pPr>
      <w:r>
        <w:t>Read the labelled picture: Identify the first unsupported claim and explain what source would be needed before asserting it.</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Predictive and Generative AI"/>
            <wp:cNvGraphicFramePr>
              <a:graphicFrameLocks noChangeAspect="1"/>
            </wp:cNvGraphicFramePr>
            <a:graphic>
              <a:graphicData uri="http://schemas.openxmlformats.org/drawingml/2006/picture">
                <pic:pic>
                  <pic:nvPicPr>
                    <pic:cNvPr id="0" name="26fe9a3b6ff7b1feed5944963b68aaba71f9bb42ee2ebafedc6780e1d792035f.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1. Classifier: choose one label from cat, dog, or rabbit.</w:t>
      </w:r>
    </w:p>
    <w:p>
      <w:pPr>
        <w:spacing w:line="336" w:lineRule="auto" w:after="180"/>
      </w:pPr>
      <w:r>
        <w:rPr>
          <w:b w:val="0"/>
        </w:rPr>
        <w:t>2. Regressor: estimate a numerical reading time.</w:t>
      </w:r>
    </w:p>
    <w:p>
      <w:pPr>
        <w:spacing w:line="336" w:lineRule="auto" w:after="180"/>
      </w:pPr>
      <w:r>
        <w:rPr>
          <w:b w:val="0"/>
        </w:rPr>
        <w:t>3. Generator: construct a new explanation token by token.</w:t>
      </w:r>
    </w:p>
    <w:p>
      <w:pPr>
        <w:spacing w:line="336" w:lineRule="auto" w:after="180"/>
      </w:pPr>
      <w:r>
        <w:rPr>
          <w:b w:val="0"/>
        </w:rPr>
        <w:t xml:space="preserve">4. A product may combine </w:t>
      </w:r>
      <w:r>
        <w:rPr>
          <w:b/>
        </w:rPr>
        <w:t>mechanism</w:t>
      </w:r>
      <w:r>
        <w:rPr>
          <w:b w:val="0"/>
        </w:rPr>
        <w:t>s, so test each stage separately.</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Predictive and Generative AI</w:t>
      </w:r>
    </w:p>
    <w:p>
      <w:pPr>
        <w:pStyle w:val="Heading3"/>
      </w:pPr>
      <w:r>
        <w:t>The facts we will use</w:t>
      </w:r>
    </w:p>
    <w:p>
      <w:r>
        <w:drawing>
          <wp:inline xmlns:a="http://schemas.openxmlformats.org/drawingml/2006/main" xmlns:pic="http://schemas.openxmlformats.org/drawingml/2006/picture">
            <wp:extent cx="5346057" cy="5943599"/>
            <wp:docPr id="17" name="Picture 17" descr="Predictive and Generative AI. Predict category: The classifier predicts science from the new question.. Retrieve note: N supplies a specific statement about evaporation.. Generate draft: The draft adds “always disappears forever” beyond N.. Verify claims: Keep the supported change-of-state claim; remove or review the unsupported addition."/>
            <wp:cNvGraphicFramePr>
              <a:graphicFrameLocks noChangeAspect="1"/>
            </wp:cNvGraphicFramePr>
            <a:graphic>
              <a:graphicData uri="http://schemas.openxmlformats.org/drawingml/2006/picture">
                <pic:pic>
                  <pic:nvPicPr>
                    <pic:cNvPr id="0" name="academy-visual-ai-3-1.png"/>
                    <pic:cNvPicPr/>
                  </pic:nvPicPr>
                  <pic:blipFill>
                    <a:blip r:embed="rId20"/>
                    <a:stretch>
                      <a:fillRect/>
                    </a:stretch>
                  </pic:blipFill>
                  <pic:spPr>
                    <a:xfrm>
                      <a:off x="0" y="0"/>
                      <a:ext cx="5346057" cy="594359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Locate the first unsupported claim</w:t>
      </w:r>
    </w:p>
    <w:p>
      <w:r>
        <w:t>Check each stage using the evidence appropriate to that stage.</w:t>
      </w:r>
    </w:p>
    <w:p>
      <w:pPr>
        <w:pStyle w:val="Heading2"/>
      </w:pPr>
      <w:r>
        <w:t>Repair the category-to-truth argument</w:t>
      </w:r>
    </w:p>
    <w:p>
      <w:pPr>
        <w:spacing w:line="336" w:lineRule="auto" w:after="180"/>
      </w:pPr>
      <w:r>
        <w:rPr>
          <w:b w:val="0"/>
        </w:rPr>
        <w:t>Claim to repair: The question was classified science, so the whole generated answer is correct. The label is one output from one stage. Approved note N supports liquid water changing into water vapour; it does not support “always disappears forever”. Remove or review that addition rather than using a correct category or fluent wording as evidence.</w:t>
      </w:r>
    </w:p>
    <w:p>
      <w:pPr>
        <w:spacing w:line="336" w:lineRule="auto" w:after="180"/>
      </w:pPr>
      <w:r>
        <w:rPr>
          <w:b w:val="0"/>
        </w:rPr>
        <w:t>A history label would change the category prediction without repairing the same unsupported draft.</w:t>
      </w:r>
    </w:p>
    <w:p>
      <w:pPr>
        <w:pStyle w:val="Heading2"/>
      </w:pPr>
      <w:r>
        <w:t>Design a revealing stage-specific check</w:t>
      </w:r>
    </w:p>
    <w:p>
      <w:pPr>
        <w:pStyle w:val="Heading3"/>
      </w:pPr>
      <w:r>
        <w:t>Exit: a team says “the highest-probability continuation proves the current fact”. Name the evidence they actually have and the evidence still needed.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8" name="Picture 18" descr="Misconception diagnosis for Predictive and Generative AI"/>
            <wp:cNvGraphicFramePr>
              <a:graphicFrameLocks noChangeAspect="1"/>
            </wp:cNvGraphicFramePr>
            <a:graphic>
              <a:graphicData uri="http://schemas.openxmlformats.org/drawingml/2006/picture">
                <pic:pic>
                  <pic:nvPicPr>
                    <pic:cNvPr id="0" name="8b3c257bf2412ab19cb5de69fea044c4c6b13f63deb66ada4d19866fb4823844.png"/>
                    <pic:cNvPicPr/>
                  </pic:nvPicPr>
                  <pic:blipFill>
                    <a:blip r:embed="rId21"/>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Keep three questions separate: did the model fit continuation data; did the </w:t>
      </w:r>
      <w:r>
        <w:rPr>
          <w:b/>
        </w:rPr>
        <w:t>output</w:t>
      </w:r>
      <w:r>
        <w:rPr>
          <w:b w:val="0"/>
        </w:rPr>
        <w:t xml:space="preserve"> satisfy the requested format or task; and are factual claims supported?</w:t>
      </w:r>
    </w:p>
    <w:p>
      <w:pPr>
        <w:spacing w:line="336" w:lineRule="auto" w:after="180"/>
      </w:pPr>
      <w:r>
        <w:rPr>
          <w:b w:val="0"/>
        </w:rPr>
        <w:t>A system that drafts a fictional description has different criteria from one reporting a live measurement. Record the source and time when a claim refers to changing conditions.</w:t>
      </w:r>
    </w:p>
    <w:p>
      <w:pPr>
        <w:spacing w:line="336" w:lineRule="auto" w:after="180"/>
      </w:pPr>
      <w:r>
        <w:rPr>
          <w:b w:val="0"/>
        </w:rPr>
        <w:t>No AI account is needed to reason about these distinctions.</w:t>
      </w:r>
    </w:p>
    <w:p>
      <w:pPr>
        <w:pStyle w:val="Heading1"/>
      </w:pPr>
      <w:r>
        <w:t>08. Practise a separate door distribution with less help</w:t>
      </w:r>
    </w:p>
    <w:p>
      <w:r>
        <w:t>Keep corpus frequency and current measurement as different evidence.</w:t>
      </w:r>
    </w:p>
    <w:p>
      <w:pPr>
        <w:pStyle w:val="Heading2"/>
      </w:pPr>
      <w:r>
        <w:t>Read the supplied door counts and observation</w:t>
      </w:r>
    </w:p>
    <w:p>
      <w:pPr>
        <w:spacing w:line="336" w:lineRule="auto" w:after="180"/>
      </w:pPr>
      <w:r>
        <w:rPr>
          <w:b w:val="0"/>
        </w:rPr>
        <w:t>Supported case: the prefix “The door is” is followed in a tiny corpus by open four times and closed once. The empirical probabilities are 4/5 and 1/5. A current sensor reports closed.</w:t>
      </w:r>
    </w:p>
    <w:p>
      <w:pPr>
        <w:spacing w:line="336" w:lineRule="auto" w:after="180"/>
      </w:pPr>
      <w:r>
        <w:rPr>
          <w:b w:val="0"/>
        </w:rPr>
        <w:t xml:space="preserve">Selecting the most frequent continuation open would be plausible under the corpus model but inconsistent with the sensor </w:t>
      </w:r>
      <w:r>
        <w:rPr>
          <w:b/>
        </w:rPr>
        <w:t>observation</w:t>
      </w:r>
      <w:r>
        <w:rPr>
          <w:b w:val="0"/>
        </w:rPr>
        <w:t>.</w:t>
      </w:r>
    </w:p>
    <w:p>
      <w:pPr>
        <w:pStyle w:val="Heading2"/>
      </w:pPr>
      <w:r>
        <w:t>Calculate and explain the limit</w:t>
      </w:r>
    </w:p>
    <w:p>
      <w:pPr>
        <w:pStyle w:val="Heading3"/>
      </w:pPr>
      <w:r>
        <w:t>Guided: compute both probabilities and explain why selecting open does not establish the current door state.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Complete marker-table W2</w:t>
      </w:r>
    </w:p>
    <w:p>
      <w:pPr>
        <w:pStyle w:val="Heading3"/>
      </w:pPr>
      <w:r>
        <w:t>Practise with less help: Compute the distribution</w:t>
      </w:r>
    </w:p>
    <w:p>
      <w:pPr>
        <w:spacing w:line="336" w:lineRule="auto" w:after="180"/>
      </w:pPr>
      <w:r>
        <w:rPr>
          <w:b w:val="0"/>
        </w:rPr>
        <w:t xml:space="preserve">Use workbook W2 for the connected example “Generative and predictive objectives”.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2"/>
      </w:pPr>
      <w:r>
        <w:t>Repair generative models do not predict</w:t>
      </w:r>
    </w:p>
    <w:p>
      <w:pPr>
        <w:pStyle w:val="Heading3"/>
      </w:pPr>
      <w:r>
        <w:t>Check your reasoning</w:t>
      </w:r>
    </w:p>
    <w:p>
      <w:pPr>
        <w:pStyle w:val="ListBullet"/>
      </w:pPr>
      <w:r>
        <w:t>Use the worked case for Generative and predictive objectives. Proposed explanation: “Generative models do not predict”.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separate evaporation picture</w:t>
      </w:r>
    </w:p>
    <w:p>
      <w:pPr>
        <w:pStyle w:val="Heading3"/>
      </w:pPr>
      <w:r>
        <w:t>Explain the picture</w:t>
      </w:r>
    </w:p>
    <w:p>
      <w:pPr>
        <w:pStyle w:val="ListBullet"/>
      </w:pPr>
      <w:r>
        <w:t>Identify the first unsupported claim and explain what source would be needed before asserting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independent work separate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9" name="Picture 19" descr="Logic tracing graphic for Predictive and Generative AI"/>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2"/>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Explain your trace to a partner. Your partner points to one step to check. Swap roles on the next case. Each person writes their own explanation.</w:t>
      </w:r>
    </w:p>
    <w:p>
      <w:pPr>
        <w:pStyle w:val="Heading1"/>
      </w:pPr>
      <w:r>
        <w:t>09. Audit twelve complete component contracts</w:t>
      </w:r>
    </w:p>
    <w:p>
      <w:r>
        <w:t>Sort by task and evidence without assuming one category describes a whole app.</w:t>
      </w:r>
    </w:p>
    <w:p>
      <w:pPr>
        <w:pStyle w:val="Heading2"/>
      </w:pPr>
      <w:r>
        <w:t>The twelve supplied cards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Card</w:t>
            </w:r>
          </w:p>
        </w:tc>
        <w:tc>
          <w:tcPr>
            <w:tcW w:type="dxa" w:w="3408"/>
          </w:tcPr>
          <w:p>
            <w:r>
              <w:t>Supplied task contract</w:t>
            </w:r>
          </w:p>
        </w:tc>
        <w:tc>
          <w:tcPr>
            <w:tcW w:type="dxa" w:w="3408"/>
          </w:tcPr>
          <w:p>
            <w:r>
              <w:t>Mechanism and evaluation cue</w:t>
            </w:r>
          </w:p>
        </w:tc>
      </w:tr>
      <w:tr>
        <w:tc>
          <w:tcPr>
            <w:tcW w:type="dxa" w:w="3408"/>
          </w:tcPr>
          <w:p>
            <w:r>
              <w:t>1</w:t>
            </w:r>
          </w:p>
        </w:tc>
        <w:tc>
          <w:tcPr>
            <w:tcW w:type="dxa" w:w="3408"/>
          </w:tcPr>
          <w:p>
            <w:r>
              <w:t>Written rule adds7and8</w:t>
            </w:r>
          </w:p>
        </w:tc>
        <w:tc>
          <w:tcPr>
            <w:tcW w:type="dxa" w:w="3408"/>
          </w:tcPr>
          <w:p>
            <w:r>
              <w:t>Calculation: expected56 from supplied integers</w:t>
            </w:r>
          </w:p>
        </w:tc>
      </w:tr>
      <w:tr>
        <w:tc>
          <w:tcPr>
            <w:tcW w:type="dxa" w:w="3408"/>
          </w:tcPr>
          <w:p>
            <w:r>
              <w:t>2</w:t>
            </w:r>
          </w:p>
        </w:tc>
        <w:tc>
          <w:tcPr>
            <w:tcW w:type="dxa" w:w="3408"/>
          </w:tcPr>
          <w:p>
            <w:r>
              <w:t>Lookup retrieves supplied note byID</w:t>
            </w:r>
          </w:p>
        </w:tc>
        <w:tc>
          <w:tcPr>
            <w:tcW w:type="dxa" w:w="3408"/>
          </w:tcPr>
          <w:p>
            <w:r>
              <w:t>Retrieval: exact ID, version and relevant passage</w:t>
            </w:r>
          </w:p>
        </w:tc>
      </w:tr>
      <w:tr>
        <w:tc>
          <w:tcPr>
            <w:tcW w:type="dxa" w:w="3408"/>
          </w:tcPr>
          <w:p>
            <w:r>
              <w:t>3</w:t>
            </w:r>
          </w:p>
        </w:tc>
        <w:tc>
          <w:tcPr>
            <w:tcW w:type="dxa" w:w="3408"/>
          </w:tcPr>
          <w:p>
            <w:r>
              <w:t>Learned message model outputs request/report</w:t>
            </w:r>
          </w:p>
        </w:tc>
        <w:tc>
          <w:tcPr>
            <w:tcW w:type="dxa" w:w="3408"/>
          </w:tcPr>
          <w:p>
            <w:r>
              <w:t>Classification: reviewed reference labels on separate cases</w:t>
            </w:r>
          </w:p>
        </w:tc>
      </w:tr>
      <w:tr>
        <w:tc>
          <w:tcPr>
            <w:tcW w:type="dxa" w:w="3408"/>
          </w:tcPr>
          <w:p>
            <w:r>
              <w:t>4</w:t>
            </w:r>
          </w:p>
        </w:tc>
        <w:tc>
          <w:tcPr>
            <w:tcW w:type="dxa" w:w="3408"/>
          </w:tcPr>
          <w:p>
            <w:r>
              <w:t>Learned model predicts numeric reading minutes</w:t>
            </w:r>
          </w:p>
        </w:tc>
        <w:tc>
          <w:tcPr>
            <w:tcW w:type="dxa" w:w="3408"/>
          </w:tcPr>
          <w:p>
            <w:r>
              <w:t>Numeric prediction: units and errors against separate references</w:t>
            </w:r>
          </w:p>
        </w:tc>
      </w:tr>
      <w:tr>
        <w:tc>
          <w:tcPr>
            <w:tcW w:type="dxa" w:w="3408"/>
          </w:tcPr>
          <w:p>
            <w:r>
              <w:t>5</w:t>
            </w:r>
          </w:p>
        </w:tc>
        <w:tc>
          <w:tcPr>
            <w:tcW w:type="dxa" w:w="3408"/>
          </w:tcPr>
          <w:p>
            <w:r>
              <w:t>Toy marker prefix model outputs a colour token</w:t>
            </w:r>
          </w:p>
        </w:tc>
        <w:tc>
          <w:tcPr>
            <w:tcW w:type="dxa" w:w="3408"/>
          </w:tcPr>
          <w:p>
            <w:r>
              <w:t>Generation: supplied conditional counts; not current marker truth</w:t>
            </w:r>
          </w:p>
        </w:tc>
      </w:tr>
      <w:tr>
        <w:tc>
          <w:tcPr>
            <w:tcW w:type="dxa" w:w="3408"/>
          </w:tcPr>
          <w:p>
            <w:r>
              <w:t>6</w:t>
            </w:r>
          </w:p>
        </w:tc>
        <w:tc>
          <w:tcPr>
            <w:tcW w:type="dxa" w:w="3408"/>
          </w:tcPr>
          <w:p>
            <w:r>
              <w:t>Generator drafts an evaporation explanation using N</w:t>
            </w:r>
          </w:p>
        </w:tc>
        <w:tc>
          <w:tcPr>
            <w:tcW w:type="dxa" w:w="3408"/>
          </w:tcPr>
          <w:p>
            <w:r>
              <w:t>Generation plus source check: every factual claim supported</w:t>
            </w:r>
          </w:p>
        </w:tc>
      </w:tr>
      <w:tr>
        <w:tc>
          <w:tcPr>
            <w:tcW w:type="dxa" w:w="3408"/>
          </w:tcPr>
          <w:p>
            <w:r>
              <w:t>7</w:t>
            </w:r>
          </w:p>
        </w:tc>
        <w:tc>
          <w:tcPr>
            <w:tcW w:type="dxa" w:w="3408"/>
          </w:tcPr>
          <w:p>
            <w:r>
              <w:t>Generator writes an acrostic from a supplied word</w:t>
            </w:r>
          </w:p>
        </w:tc>
        <w:tc>
          <w:tcPr>
            <w:tcW w:type="dxa" w:w="3408"/>
          </w:tcPr>
          <w:p>
            <w:r>
              <w:t>Generation: line initials and requested form; factual claims if present</w:t>
            </w:r>
          </w:p>
        </w:tc>
      </w:tr>
      <w:tr>
        <w:tc>
          <w:tcPr>
            <w:tcW w:type="dxa" w:w="3408"/>
          </w:tcPr>
          <w:p>
            <w:r>
              <w:t>8</w:t>
            </w:r>
          </w:p>
        </w:tc>
        <w:tc>
          <w:tcPr>
            <w:tcW w:type="dxa" w:w="3408"/>
          </w:tcPr>
          <w:p>
            <w:r>
              <w:t>Sequence transcriber outputs words from audio</w:t>
            </w:r>
          </w:p>
        </w:tc>
        <w:tc>
          <w:tcPr>
            <w:tcW w:type="dxa" w:w="3408"/>
          </w:tcPr>
          <w:p>
            <w:r>
              <w:t>Constrained sequence output: reference audio/transcript</w:t>
            </w:r>
          </w:p>
        </w:tc>
      </w:tr>
      <w:tr>
        <w:tc>
          <w:tcPr>
            <w:tcW w:type="dxa" w:w="3408"/>
          </w:tcPr>
          <w:p>
            <w:r>
              <w:t>9</w:t>
            </w:r>
          </w:p>
        </w:tc>
        <w:tc>
          <w:tcPr>
            <w:tcW w:type="dxa" w:w="3408"/>
          </w:tcPr>
          <w:p>
            <w:r>
              <w:t>Fixed rule ranks approved study activities</w:t>
            </w:r>
          </w:p>
        </w:tc>
        <w:tc>
          <w:tcPr>
            <w:tcW w:type="dxa" w:w="3408"/>
          </w:tcPr>
          <w:p>
            <w:r>
              <w:t>Rule-based ranking: eligibility, weights and tie policy</w:t>
            </w:r>
          </w:p>
        </w:tc>
      </w:tr>
      <w:tr>
        <w:tc>
          <w:tcPr>
            <w:tcW w:type="dxa" w:w="3408"/>
          </w:tcPr>
          <w:p>
            <w:r>
              <w:t>10</w:t>
            </w:r>
          </w:p>
        </w:tc>
        <w:tc>
          <w:tcPr>
            <w:tcW w:type="dxa" w:w="3408"/>
          </w:tcPr>
          <w:p>
            <w:r>
              <w:t>Classifier routes, lookup retrieves, generator drafts</w:t>
            </w:r>
          </w:p>
        </w:tc>
        <w:tc>
          <w:tcPr>
            <w:tcW w:type="dxa" w:w="3408"/>
          </w:tcPr>
          <w:p>
            <w:r>
              <w:t>Combined application: evaluate the stages separately</w:t>
            </w:r>
          </w:p>
        </w:tc>
      </w:tr>
      <w:tr>
        <w:tc>
          <w:tcPr>
            <w:tcW w:type="dxa" w:w="3408"/>
          </w:tcPr>
          <w:p>
            <w:r>
              <w:t>11</w:t>
            </w:r>
          </w:p>
        </w:tc>
        <w:tc>
          <w:tcPr>
            <w:tcW w:type="dxa" w:w="3408"/>
          </w:tcPr>
          <w:p>
            <w:r>
              <w:t>Search matches a query to a stored passage</w:t>
            </w:r>
          </w:p>
        </w:tc>
        <w:tc>
          <w:tcPr>
            <w:tcW w:type="dxa" w:w="3408"/>
          </w:tcPr>
          <w:p>
            <w:r>
              <w:t>Retrieval: relevance and source identity, not learned-generation proof</w:t>
            </w:r>
          </w:p>
        </w:tc>
      </w:tr>
      <w:tr>
        <w:tc>
          <w:tcPr>
            <w:tcW w:type="dxa" w:w="3408"/>
          </w:tcPr>
          <w:p>
            <w:r>
              <w:t>12</w:t>
            </w:r>
          </w:p>
        </w:tc>
        <w:tc>
          <w:tcPr>
            <w:tcW w:type="dxa" w:w="3408"/>
          </w:tcPr>
          <w:p>
            <w:r>
              <w:t>A person reviews a draft before publication</w:t>
            </w:r>
          </w:p>
        </w:tc>
        <w:tc>
          <w:tcPr>
            <w:tcW w:type="dxa" w:w="3408"/>
          </w:tcPr>
          <w:p>
            <w:r>
              <w:t>Human decision: review scope, content and intended destination</w:t>
            </w:r>
          </w:p>
        </w:tc>
      </w:tr>
    </w:tbl>
    <w:p>
      <w:pPr>
        <w:pStyle w:val="Heading2"/>
      </w:pPr>
      <w:r>
        <w:t>Identify targets, failures and checks</w:t>
      </w:r>
    </w:p>
    <w:p>
      <w:pPr>
        <w:pStyle w:val="ListNumber"/>
      </w:pPr>
      <w:r>
        <w:t>The twelve cards supply the missing investigation materials. For each identify input, output space, stated mechanism and a possible failure. The mechanism column is a supported cue: cover it for a first classification attempt, then compare your explanation. Do not infer a real architecture or performance score from the short task description.</w:t>
      </w:r>
    </w:p>
    <w:p>
      <w:pPr>
        <w:pStyle w:val="Heading2"/>
      </w:pPr>
      <w:r>
        <w:t>Trace the source-grounded example and preserve scope</w:t>
      </w:r>
    </w:p>
    <w:p>
      <w:pPr>
        <w:pStyle w:val="ListNumber"/>
      </w:pPr>
      <w:r>
        <w:t>Trace the complete pictured note-and-draft example: keep the supported evaporation statement, flag the unsupported addition and explain why changing only the category label cannot fix it. Separately calculate the marker and door distributions from their own counts. These are supplied classroom contracts and paper traces; no model is trained or called. Reserve the Moon-note/difficulty/poem task for independent work before feedback.</w:t>
      </w:r>
    </w:p>
    <w:p>
      <w:pPr>
        <w:pStyle w:val="Heading2"/>
      </w:pPr>
      <w:r>
        <w:t>Keep the evidence record</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0" name="Picture 20" descr="Evidence lab graphic for Predictive and Generative AI"/>
            <wp:cNvGraphicFramePr>
              <a:graphicFrameLocks noChangeAspect="1"/>
            </wp:cNvGraphicFramePr>
            <a:graphic>
              <a:graphicData uri="http://schemas.openxmlformats.org/drawingml/2006/picture">
                <pic:pic>
                  <pic:nvPicPr>
                    <pic:cNvPr id="0" name="f1361f0283f3495c67bbd2ba6d379382b5d93f734402ce5d2760bfcfdb2a7cc8.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Use the twelve supplied component cards. Identify input/</w:t>
      </w:r>
      <w:r>
        <w:rPr>
          <w:b/>
        </w:rPr>
        <w:t>output</w:t>
      </w:r>
      <w:r>
        <w:rPr>
          <w:b w:val="0"/>
        </w:rPr>
        <w:t xml:space="preserve"> contracts, stated </w:t>
      </w:r>
      <w:r>
        <w:rPr>
          <w:b/>
        </w:rPr>
        <w:t>mechanism</w:t>
      </w:r>
      <w:r>
        <w:rPr>
          <w:b w:val="0"/>
        </w:rPr>
        <w:t xml:space="preserve">s, possible failures and appropriate </w:t>
      </w:r>
      <w:r>
        <w:rPr>
          <w:b/>
        </w:rPr>
        <w:t>evidence</w:t>
      </w:r>
      <w:r>
        <w:rPr>
          <w:b w:val="0"/>
        </w:rPr>
        <w:t xml:space="preserve">. Cover the supported cue column for a first attempt. No real model </w:t>
      </w:r>
      <w:r>
        <w:rPr>
          <w:b/>
        </w:rPr>
        <w:t>output</w:t>
      </w:r>
      <w:r>
        <w:rPr>
          <w:b w:val="0"/>
        </w:rPr>
        <w:t xml:space="preserve"> or performance measurement is supplied.</w:t>
      </w:r>
    </w:p>
    <w:p>
      <w:pPr>
        <w:pStyle w:val="Heading3"/>
      </w:pPr>
      <w:r>
        <w:t>Plan → try → check</w:t>
      </w:r>
    </w:p>
    <w:p>
      <w:pPr>
        <w:pStyle w:val="Heading1"/>
      </w:pPr>
      <w:r>
        <w:t>14. Try alone: audit the Moon-note, difficulty and poem workflow</w:t>
      </w:r>
    </w:p>
    <w:p>
      <w:r>
        <w:t>Name each component’s target and the evidence its output would need.</w:t>
      </w:r>
    </w:p>
    <w:p>
      <w:pPr>
        <w:pStyle w:val="Heading2"/>
      </w:pPr>
      <w:r>
        <w:t>Independent workflow and scope</w:t>
      </w:r>
    </w:p>
    <w:p>
      <w:pPr>
        <w:spacing w:line="336" w:lineRule="auto" w:after="180"/>
      </w:pPr>
      <w:r>
        <w:rPr>
          <w:b w:val="0"/>
        </w:rPr>
        <w:t xml:space="preserve">A system retrieves an approved Moon note, uses a trained classifier to predict reading difficulty, then writes a poem. Identify each </w:t>
      </w:r>
      <w:r>
        <w:rPr>
          <w:b/>
        </w:rPr>
        <w:t>mechanism</w:t>
      </w:r>
      <w:r>
        <w:rPr>
          <w:b w:val="0"/>
        </w:rPr>
        <w:t xml:space="preserve"> and the </w:t>
      </w:r>
      <w:r>
        <w:rPr>
          <w:b/>
        </w:rPr>
        <w:t>evidence</w:t>
      </w:r>
      <w:r>
        <w:rPr>
          <w:b w:val="0"/>
        </w:rPr>
        <w:t xml:space="preserve"> needed to check its </w:t>
      </w:r>
      <w:r>
        <w:rPr>
          <w:b/>
        </w:rPr>
        <w:t>output</w:t>
      </w:r>
      <w:r>
        <w:rPr>
          <w:b w:val="0"/>
        </w:rPr>
        <w:t>.</w:t>
      </w:r>
    </w:p>
    <w:p>
      <w:pPr>
        <w:spacing w:line="336" w:lineRule="auto" w:after="180"/>
      </w:pPr>
      <w:r>
        <w:rPr>
          <w:b w:val="0"/>
        </w:rPr>
        <w:t>Identify the three mechanisms and specify how you would check each. No actual Moon passage, classifier output, poem or reference difficulty labels are supplied for this planning question. Do not invent those results or claim measured correctness. The earlier signal-count exercise remains additional quantitative practice, not this selected assessment.</w:t>
      </w:r>
    </w:p>
    <w:p>
      <w:pPr>
        <w:pStyle w:val="Heading2"/>
      </w:pPr>
      <w:r>
        <w:t>Your first attempt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Changed independent case</w:t>
      </w:r>
    </w:p>
    <w:p>
      <w:pPr>
        <w:pStyle w:val="Heading3"/>
      </w:pPr>
      <w:r>
        <w:t>Week 1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A system labels a message as spam. Another writes a new reply. Which task predicts a category and which generates content? Can the new reply contain a false fact?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Separate Study Buddy tasks into classify, calculate, retrieve, and generate stages.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A study tool finds a paragraph, labels its difficulty and invents practice questions. Identify the three operations and one check for each.</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Start a study buddy whose stages can be checked</w:t>
      </w:r>
    </w:p>
    <w:p>
      <w:r>
        <w:t>Carry the prior level’s evidence and permission boundaries into the new project.</w:t>
      </w:r>
    </w:p>
    <w:p>
      <w:pPr>
        <w:pStyle w:val="Heading2"/>
      </w:pPr>
      <w:r>
        <w:t>This week’s concrete contribution</w:t>
      </w:r>
    </w:p>
    <w:p>
      <w:pPr>
        <w:spacing w:line="336" w:lineRule="auto" w:after="180"/>
      </w:pPr>
      <w:r>
        <w:rPr>
          <w:b w:val="0"/>
        </w:rPr>
        <w:t>For the Verified Study Buddy, draw routing/classification, source retrieval, calculation if needed, generation and claim checking as separate stages. Keep source IDs and exact passages alongside factual claims. A source supplied to a generator does not guarantee faithful output, and a correct route label does not establish the answer’s truth.</w:t>
      </w:r>
    </w:p>
    <w:p>
      <w:pPr>
        <w:spacing w:line="336" w:lineRule="auto" w:after="180"/>
      </w:pPr>
      <w:r>
        <w:rPr>
          <w:b w:val="0"/>
        </w:rPr>
        <w:t>Restrict the project to approved classroom material and preserve human review where required.</w:t>
      </w:r>
    </w:p>
    <w:p>
      <w:pPr>
        <w:spacing w:line="336" w:lineRule="auto" w:after="180"/>
      </w:pPr>
      <w:r>
        <w:rPr>
          <w:b w:val="0"/>
        </w:rPr>
        <w:t xml:space="preserve">For the Verified Study Buddy, separate routing </w:t>
      </w:r>
      <w:r>
        <w:rPr>
          <w:b/>
        </w:rPr>
        <w:t>prediction</w:t>
      </w:r>
      <w:r>
        <w:rPr>
          <w:b w:val="0"/>
        </w:rPr>
        <w:t xml:space="preserve">s, source retrieval and generated explanations in its </w:t>
      </w:r>
      <w:r>
        <w:rPr>
          <w:b/>
        </w:rPr>
        <w:t>evidence</w:t>
      </w:r>
      <w:r>
        <w:rPr>
          <w:b w:val="0"/>
        </w:rPr>
        <w:t xml:space="preserve"> record.</w:t>
      </w:r>
    </w:p>
    <w:p>
      <w:pPr>
        <w:pStyle w:val="Heading2"/>
      </w:pPr>
      <w:r>
        <w:t>Keep the checkpoint and human choice</w:t>
      </w:r>
    </w:p>
    <w:p>
      <w:pPr>
        <w:spacing w:line="336" w:lineRule="auto" w:after="180"/>
      </w:pPr>
      <w:r>
        <w:rPr>
          <w:b w:val="0"/>
        </w:rPr>
        <w:t>THIS WEEK’S CHECKPOINT  Separate Study Buddy tasks into classify, calculate, retrieve, and generate stages.</w:t>
      </w:r>
    </w:p>
    <w:p>
      <w:pPr>
        <w:spacing w:line="336" w:lineRule="auto" w:after="180"/>
      </w:pPr>
      <w:r>
        <w:rPr>
          <w:b w:val="0"/>
        </w:rPr>
        <w:t xml:space="preserve">SYSTEM MAP  Learner need → prompt/schema → approved sources/retrieval → model/tool → structured answer → verification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Predictive and Generative AI"/>
            <wp:cNvGraphicFramePr>
              <a:graphicFrameLocks noChangeAspect="1"/>
            </wp:cNvGraphicFramePr>
            <a:graphic>
              <a:graphicData uri="http://schemas.openxmlformats.org/drawingml/2006/picture">
                <pic:pic>
                  <pic:nvPicPr>
                    <pic:cNvPr id="0" name="5ce3d2331dc579ec603c0fb0b7792b2fc7578d6bbd9c9d0ec641fde6e2c83ee3.png"/>
                    <pic:cNvPicPr/>
                  </pic:nvPicPr>
                  <pic:blipFill>
                    <a:blip r:embed="rId24"/>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name the objective, output and evidence</w:t>
      </w:r>
    </w:p>
    <w:p>
      <w:r>
        <w:t>Plausibility and correctness need different checks.</w:t>
      </w:r>
    </w:p>
    <w:p>
      <w:pPr>
        <w:pStyle w:val="Heading2"/>
      </w:pPr>
      <w:r>
        <w:t>Explain without notes</w:t>
      </w:r>
    </w:p>
    <w:p>
      <w:pPr>
        <w:pStyle w:val="ListBullet"/>
      </w:pPr>
      <w:r>
        <w:t>Close your notes. Explain this goal in your own words: Distinguish discriminative prediction from generation by inspecting the requested output</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predictive AI</w:t>
            </w:r>
          </w:p>
        </w:tc>
        <w:tc>
          <w:tcPr>
            <w:tcW w:type="dxa" w:w="3408"/>
          </w:tcPr>
          <w:p>
            <w:r>
              <w:t>AI used to estimate a target such as a category, number or future outcome from inputs.</w:t>
            </w:r>
          </w:p>
        </w:tc>
        <w:tc>
          <w:tcPr>
            <w:tcW w:type="dxa" w:w="3408"/>
          </w:tcPr>
          <w:p>
            <w:r/>
          </w:p>
        </w:tc>
      </w:tr>
      <w:tr>
        <w:tc>
          <w:tcPr>
            <w:tcW w:type="dxa" w:w="3408"/>
          </w:tcPr>
          <w:p>
            <w:r>
              <w:t>generative AI</w:t>
            </w:r>
          </w:p>
        </w:tc>
        <w:tc>
          <w:tcPr>
            <w:tcW w:type="dxa" w:w="3408"/>
          </w:tcPr>
          <w:p>
            <w:r>
              <w:t>AI that produces new content such as text, images or audio rather than only selecting a category.</w:t>
            </w:r>
          </w:p>
        </w:tc>
        <w:tc>
          <w:tcPr>
            <w:tcW w:type="dxa" w:w="3408"/>
          </w:tcPr>
          <w:p>
            <w:r/>
          </w:p>
        </w:tc>
      </w:tr>
      <w:tr>
        <w:tc>
          <w:tcPr>
            <w:tcW w:type="dxa" w:w="3408"/>
          </w:tcPr>
          <w:p>
            <w:r>
              <w:t>target</w:t>
            </w:r>
          </w:p>
        </w:tc>
        <w:tc>
          <w:tcPr>
            <w:tcW w:type="dxa" w:w="3408"/>
          </w:tcPr>
          <w:p>
            <w:r>
              <w:t>The category, value or outcome a prediction task is intended to estimate.</w:t>
            </w:r>
          </w:p>
        </w:tc>
        <w:tc>
          <w:tcPr>
            <w:tcW w:type="dxa" w:w="3408"/>
          </w:tcPr>
          <w:p>
            <w:r/>
          </w:p>
        </w:tc>
      </w:tr>
      <w:tr>
        <w:tc>
          <w:tcPr>
            <w:tcW w:type="dxa" w:w="3408"/>
          </w:tcPr>
          <w:p>
            <w:r>
              <w:t>output space</w:t>
            </w:r>
          </w:p>
        </w:tc>
        <w:tc>
          <w:tcPr>
            <w:tcW w:type="dxa" w:w="3408"/>
          </w:tcPr>
          <w:p>
            <w:r>
              <w:t>The set or range of outputs a system can produce for a task.</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Generative objective</w:t>
            </w:r>
          </w:p>
        </w:tc>
        <w:tc>
          <w:tcPr>
            <w:tcW w:type="dxa" w:w="5112"/>
          </w:tcPr>
          <w:p>
            <w:r>
              <w:t>A training aim concerned with producing or modelling possible outputs</w:t>
            </w:r>
          </w:p>
        </w:tc>
      </w:tr>
      <w:tr>
        <w:tc>
          <w:tcPr>
            <w:tcW w:type="dxa" w:w="5112"/>
          </w:tcPr>
          <w:p>
            <w:r>
              <w:t>Discriminative objective</w:t>
            </w:r>
          </w:p>
        </w:tc>
        <w:tc>
          <w:tcPr>
            <w:tcW w:type="dxa" w:w="5112"/>
          </w:tcPr>
          <w:p>
            <w:r>
              <w:t>A training aim mapping inputs to a specified target such as a label</w:t>
            </w:r>
          </w:p>
        </w:tc>
      </w:tr>
      <w:tr>
        <w:tc>
          <w:tcPr>
            <w:tcW w:type="dxa" w:w="5112"/>
          </w:tcPr>
          <w:p>
            <w:r>
              <w:t>Conditional distribution</w:t>
            </w:r>
          </w:p>
        </w:tc>
        <w:tc>
          <w:tcPr>
            <w:tcW w:type="dxa" w:w="5112"/>
          </w:tcPr>
          <w:p>
            <w:r>
              <w:t>Probabilities for alternatives given stated information</w:t>
            </w:r>
          </w:p>
        </w:tc>
      </w:tr>
      <w:tr>
        <w:tc>
          <w:tcPr>
            <w:tcW w:type="dxa" w:w="5112"/>
          </w:tcPr>
          <w:p>
            <w:r>
              <w:t>Autoregressive generation</w:t>
            </w:r>
          </w:p>
        </w:tc>
        <w:tc>
          <w:tcPr>
            <w:tcW w:type="dxa" w:w="5112"/>
          </w:tcPr>
          <w:p>
            <w:r>
              <w:t>Producing a sequence one next item at a time using preceding items</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2" name="Picture 22" descr="Vocabulary badge: predictive AI"/>
            <wp:cNvGraphicFramePr>
              <a:graphicFrameLocks noChangeAspect="1"/>
            </wp:cNvGraphicFramePr>
            <a:graphic>
              <a:graphicData uri="http://schemas.openxmlformats.org/drawingml/2006/picture">
                <pic:pic>
                  <pic:nvPicPr>
                    <pic:cNvPr id="0" name="a64e05ed513e10076a1b0d9ea34d8655b81e224276368792fee1bdb0c085628c.png"/>
                    <pic:cNvPicPr/>
                  </pic:nvPicPr>
                  <pic:blipFill>
                    <a:blip r:embed="rId2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3" name="Picture 23" descr="Vocabulary badge: generative AI"/>
            <wp:cNvGraphicFramePr>
              <a:graphicFrameLocks noChangeAspect="1"/>
            </wp:cNvGraphicFramePr>
            <a:graphic>
              <a:graphicData uri="http://schemas.openxmlformats.org/drawingml/2006/picture">
                <pic:pic>
                  <pic:nvPicPr>
                    <pic:cNvPr id="0" name="318fcec18af78848a237411962671aa8b2b8d0152633990c079fca3343f29366.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target"/>
            <wp:cNvGraphicFramePr>
              <a:graphicFrameLocks noChangeAspect="1"/>
            </wp:cNvGraphicFramePr>
            <a:graphic>
              <a:graphicData uri="http://schemas.openxmlformats.org/drawingml/2006/picture">
                <pic:pic>
                  <pic:nvPicPr>
                    <pic:cNvPr id="0" name="3c5f2873093280c10fd3091b89f3de075b4d417b4f75c01627e10d146963d99c.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output space"/>
            <wp:cNvGraphicFramePr>
              <a:graphicFrameLocks noChangeAspect="1"/>
            </wp:cNvGraphicFramePr>
            <a:graphic>
              <a:graphicData uri="http://schemas.openxmlformats.org/drawingml/2006/picture">
                <pic:pic>
                  <pic:nvPicPr>
                    <pic:cNvPr id="0" name="93b14dd4594146c02511d12a6ef183035feb7cafd2a30c7451fa694ae4294be3.png"/>
                    <pic:cNvPicPr/>
                  </pic:nvPicPr>
                  <pic:blipFill>
                    <a:blip r:embed="rId28"/>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6" name="Picture 26" descr="Mastery ladder for Predictive and Generative AI"/>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9"/>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Audit a new study workflow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Audit a new study workflow independently is the selected independent case.</w:t>
      </w:r>
    </w:p>
    <w:p>
      <w:r>
        <w:drawing>
          <wp:inline xmlns:a="http://schemas.openxmlformats.org/drawingml/2006/main" xmlns:pic="http://schemas.openxmlformats.org/drawingml/2006/picture">
            <wp:extent cx="5486400" cy="1901952"/>
            <wp:docPr id="27" name="Picture 27" descr="Independent proof graphic for Predictive and Generative AI"/>
            <wp:cNvGraphicFramePr>
              <a:graphicFrameLocks noChangeAspect="1"/>
            </wp:cNvGraphicFramePr>
            <a:graphic>
              <a:graphicData uri="http://schemas.openxmlformats.org/drawingml/2006/picture">
                <pic:pic>
                  <pic:nvPicPr>
                    <pic:cNvPr id="0" name="1b7d7864e22e621dbf6ccea0868901147d7505ae9025b493a088e84cfd630fc4.png"/>
                    <pic:cNvPicPr/>
                  </pic:nvPicPr>
                  <pic:blipFill>
                    <a:blip r:embed="rId30"/>
                    <a:stretch>
                      <a:fillRect/>
                    </a:stretch>
                  </pic:blipFill>
                  <pic:spPr>
                    <a:xfrm>
                      <a:off x="0" y="0"/>
                      <a:ext cx="5486400" cy="1901952"/>
                    </a:xfrm>
                    <a:prstGeom prst="rect"/>
                  </pic:spPr>
                </pic:pic>
              </a:graphicData>
            </a:graphic>
          </wp:inline>
        </w:drawing>
      </w:r>
    </w:p>
    <w:p>
      <w:pPr>
        <w:spacing w:line="336" w:lineRule="auto" w:after="180"/>
      </w:pPr>
      <w:r>
        <w:rPr>
          <w:b w:val="0"/>
        </w:rPr>
        <w:t xml:space="preserve">EXPLANATION CHECK  Identify retrieval, fitted category prediction and generation, and specify evidence without inventing unavailable </w:t>
      </w:r>
      <w:r>
        <w:rPr>
          <w:b/>
        </w:rPr>
        <w:t>output</w:t>
      </w:r>
      <w:r>
        <w:rPr>
          <w:b w:val="0"/>
        </w:rPr>
        <w:t>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Three outputs need three different checks</w:t>
      </w:r>
    </w:p>
    <w:p>
      <w:r>
        <w:t>Try the question before opening its worked explanation.</w:t>
      </w:r>
    </w:p>
    <w:p>
      <w:pPr>
        <w:pStyle w:val="Heading2"/>
      </w:pPr>
      <w:r>
        <w:t>Read the supplied case and question</w:t>
      </w:r>
    </w:p>
    <w:p>
      <w:pPr>
        <w:spacing w:line="336" w:lineRule="auto" w:after="180"/>
      </w:pPr>
      <w:r>
        <w:rPr>
          <w:b w:val="0"/>
        </w:rPr>
        <w:t>A tool labels a question biology, writes a new question and computes 7 times 8.</w:t>
      </w:r>
    </w:p>
    <w:p>
      <w:pPr>
        <w:spacing w:line="336" w:lineRule="auto" w:after="180"/>
      </w:pPr>
      <w:r>
        <w:rPr>
          <w:b w:val="0"/>
        </w:rPr>
        <w:t>Identify each operation.</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Labelling selects a category; generation creates text; calculation returns 56. Generated questions need factual and instructional checks.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Classify</w:t>
            </w:r>
          </w:p>
        </w:tc>
        <w:tc>
          <w:tcPr>
            <w:tcW w:type="dxa" w:w="5112"/>
          </w:tcPr>
          <w:p>
            <w:r>
              <w:t>Select biology as a category</w:t>
            </w:r>
          </w:p>
        </w:tc>
      </w:tr>
      <w:tr>
        <w:tc>
          <w:tcPr>
            <w:tcW w:type="dxa" w:w="5112"/>
          </w:tcPr>
          <w:p>
            <w:r>
              <w:t>Generate</w:t>
            </w:r>
          </w:p>
        </w:tc>
        <w:tc>
          <w:tcPr>
            <w:tcW w:type="dxa" w:w="5112"/>
          </w:tcPr>
          <w:p>
            <w:r>
              <w:t>Compose a new question</w:t>
            </w:r>
          </w:p>
        </w:tc>
      </w:tr>
      <w:tr>
        <w:tc>
          <w:tcPr>
            <w:tcW w:type="dxa" w:w="5112"/>
          </w:tcPr>
          <w:p>
            <w:r>
              <w:t>Calculate</w:t>
            </w:r>
          </w:p>
        </w:tc>
        <w:tc>
          <w:tcPr>
            <w:tcW w:type="dxa" w:w="5112"/>
          </w:tcPr>
          <w:p>
            <w:r>
              <w:t>7 times 8 equals 56</w:t>
            </w:r>
          </w:p>
        </w:tc>
      </w:tr>
    </w:tbl>
    <w:p>
      <w:pPr>
        <w:pStyle w:val="Heading2"/>
      </w:pPr>
      <w:r>
        <w:t>Earlier wording, alternatives and picture transcripts · reference / check after trying</w:t>
      </w:r>
    </w:p>
    <w:p>
      <w:pPr>
        <w:pStyle w:val="Heading3"/>
      </w:pPr>
      <w:r>
        <w:t>Week 1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Three outputs need three different checks</w:t>
      </w:r>
    </w:p>
    <w:p>
      <w:pPr>
        <w:spacing w:line="336" w:lineRule="auto" w:after="180"/>
      </w:pPr>
      <w:r>
        <w:rPr>
          <w:b w:val="0"/>
        </w:rPr>
        <w:t>A tool labels a question biology, writes a new question and computes 7 times 8.</w:t>
      </w:r>
    </w:p>
    <w:p>
      <w:pPr>
        <w:spacing w:line="336" w:lineRule="auto" w:after="180"/>
      </w:pPr>
      <w:r>
        <w:rPr>
          <w:b w:val="0"/>
        </w:rPr>
        <w:t>Identify each operation.</w:t>
      </w:r>
    </w:p>
    <w:p>
      <w:pPr>
        <w:spacing w:line="336" w:lineRule="auto" w:after="180"/>
      </w:pPr>
      <w:r>
        <w:rPr>
          <w:b w:val="0"/>
        </w:rPr>
        <w:t>Labelling selects a category; generation creates text; calculation returns 56. Generated questions need factual and instructional checks.</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Distinguish discriminative prediction from generation by inspecting the requested output</w:t>
            </w:r>
          </w:p>
        </w:tc>
        <w:tc>
          <w:tcPr>
            <w:tcW w:type="dxa" w:w="5112"/>
          </w:tcPr>
          <w:p>
            <w:r>
              <w:t>Explain the deciding step, show a trace or test, and state one limit.</w:t>
            </w:r>
          </w:p>
        </w:tc>
      </w:tr>
      <w:tr>
        <w:tc>
          <w:tcPr>
            <w:tcW w:type="dxa" w:w="5112"/>
          </w:tcPr>
          <w:p>
            <w:r>
              <w:t>Calculate an empirical next-token distribution from counted continuations</w:t>
            </w:r>
          </w:p>
        </w:tc>
        <w:tc>
          <w:tcPr>
            <w:tcW w:type="dxa" w:w="5112"/>
          </w:tcPr>
          <w:p>
            <w:r>
              <w:t>Explain the deciding step, show a trace or test, and state one limit.</w:t>
            </w:r>
          </w:p>
        </w:tc>
      </w:tr>
      <w:tr>
        <w:tc>
          <w:tcPr>
            <w:tcW w:type="dxa" w:w="5112"/>
          </w:tcPr>
          <w:p>
            <w:r>
              <w:t>Separate next-token fit from factual support and downstream usefulness</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learning tool first classifies a question, then drafts an answer from a supplied note.</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learning tool first classifies a question, then drafts an answer from a supplied note.</w:t>
      </w:r>
    </w:p>
    <w:p>
      <w:pPr>
        <w:pStyle w:val="Heading3"/>
      </w:pPr>
      <w:r>
        <w:t>Practice 1: explain the deciding evidence</w:t>
      </w:r>
    </w:p>
    <w:p>
      <w:pPr>
        <w:pStyle w:val="ListBullet"/>
      </w:pPr>
      <w:r>
        <w:t>Which labelled step matches this detail? Keep the supported change-of-state claim; remove or review the unsupported addition.</w:t>
      </w:r>
    </w:p>
    <w:p>
      <w:pPr>
        <w:pStyle w:val="ListBullet"/>
      </w:pPr>
      <w:r>
        <w:t>1. Predict category</w:t>
      </w:r>
    </w:p>
    <w:p>
      <w:pPr>
        <w:pStyle w:val="ListBullet"/>
      </w:pPr>
      <w:r>
        <w:t>2. Verify claims</w:t>
      </w:r>
    </w:p>
    <w:p>
      <w:pPr>
        <w:pStyle w:val="ListBullet"/>
      </w:pPr>
      <w:r>
        <w:t>3. Retrieve note</w:t>
      </w:r>
    </w:p>
    <w:p>
      <w:pPr>
        <w:pStyle w:val="ListBullet"/>
      </w:pPr>
      <w:r>
        <w:t>4. Generate draft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Verify claims Keep the supported change-of-state claim; remove or review the unsupported addition. Classification predicts a category under a trained mapping.</w:t>
      </w:r>
    </w:p>
    <w:p>
      <w:pPr>
        <w:spacing w:line="336" w:lineRule="auto" w:after="180"/>
      </w:pPr>
      <w:r>
        <w:rPr>
          <w:b w:val="0"/>
        </w:rPr>
        <w:t>Generation produces a sequence of words under a language objective. Supplying a note can support factual grounding, but the draft still requires claim-level checking.</w:t>
      </w:r>
    </w:p>
    <w:p>
      <w:pPr>
        <w:spacing w:line="336" w:lineRule="auto" w:after="180"/>
      </w:pPr>
      <w:r>
        <w:rPr>
          <w:b w:val="0"/>
        </w:rPr>
        <w:t>The category being correct does not prove every sentence in the answer is correct.</w:t>
      </w:r>
    </w:p>
    <w:p>
      <w:pPr>
        <w:pStyle w:val="Heading2"/>
      </w:pPr>
      <w:r>
        <w:t>Changed-case question</w:t>
      </w:r>
    </w:p>
    <w:p>
      <w:pPr>
        <w:pStyle w:val="Heading3"/>
      </w:pPr>
      <w:r>
        <w:t>Practice 2: explain the deciding evidence</w:t>
      </w:r>
    </w:p>
    <w:p>
      <w:pPr>
        <w:pStyle w:val="ListBullet"/>
      </w:pPr>
      <w:r>
        <w:t>Changed-case practice: The classifier instead predicts history while N and the draft stay unchanged.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The category prediction changes, but the same unsupported draft claim still needs checking.</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The category </w:t>
      </w:r>
      <w:r>
        <w:rPr>
          <w:b/>
        </w:rPr>
        <w:t>prediction</w:t>
      </w:r>
      <w:r>
        <w:rPr>
          <w:b w:val="0"/>
        </w:rPr>
        <w:t xml:space="preserve"> changes, but the same unsupported draft claim still needs checking. Stages can fail independently; one result does not validate another.</w:t>
      </w:r>
    </w:p>
    <w:p>
      <w:pPr>
        <w:pStyle w:val="Heading2"/>
      </w:pPr>
      <w:r>
        <w:t>Repair and save your work</w:t>
      </w:r>
    </w:p>
    <w:p>
      <w:pPr>
        <w:spacing w:line="336" w:lineRule="auto" w:after="180"/>
      </w:pPr>
      <w:r>
        <w:rPr>
          <w:b w:val="0"/>
        </w:rPr>
        <w:t xml:space="preserve">Review Capstone Expo (ai-2/36). Goal: Defend an application using reproducible </w:t>
      </w:r>
      <w:r>
        <w:rPr>
          <w:b/>
        </w:rPr>
        <w:t>evidence</w:t>
      </w:r>
      <w:r>
        <w:rPr>
          <w:b w:val="0"/>
        </w:rPr>
        <w:t>. Short practice: Give the original winning ID, its score, and counts of eligible, excluded and invalid rows..</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Predictive and Generative AI: the case</w:t>
      </w:r>
    </w:p>
    <w:p>
      <w:r>
        <w:drawing>
          <wp:inline xmlns:a="http://schemas.openxmlformats.org/drawingml/2006/main" xmlns:pic="http://schemas.openxmlformats.org/drawingml/2006/picture">
            <wp:extent cx="5486400" cy="3142488"/>
            <wp:docPr id="28" name="Picture 28" descr="A fictional learning tool first classifies a question, then drafts an answer from a supplied note. Supplied facts: A fitted classifier labels a question science; its training used labelled questions. Approved note N: evaporation changes liquid water into water vapour. A generator drafts: “Water evaporates into vapour and always disappears forever.”"/>
            <wp:cNvGraphicFramePr>
              <a:graphicFrameLocks noChangeAspect="1"/>
            </wp:cNvGraphicFramePr>
            <a:graphic>
              <a:graphicData uri="http://schemas.openxmlformats.org/drawingml/2006/picture">
                <pic:pic>
                  <pic:nvPicPr>
                    <pic:cNvPr id="0" name="academy-story-ai-3-1-01.png"/>
                    <pic:cNvPicPr/>
                  </pic:nvPicPr>
                  <pic:blipFill>
                    <a:blip r:embed="rId31"/>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learning tool first classifies a question, then drafts an answer from a supplied note. Supplied facts: A fitted classifier labels a question science; its </w:t>
      </w:r>
      <w:r>
        <w:rPr>
          <w:b/>
        </w:rPr>
        <w:t>training</w:t>
      </w:r>
      <w:r>
        <w:rPr>
          <w:b w:val="0"/>
        </w:rPr>
        <w:t xml:space="preserve"> used labelled questions.</w:t>
      </w:r>
    </w:p>
    <w:p>
      <w:pPr>
        <w:spacing w:line="336" w:lineRule="auto" w:after="180"/>
      </w:pPr>
      <w:r>
        <w:rPr>
          <w:b w:val="0"/>
        </w:rPr>
        <w:t>Approved note N: evaporation changes liquid water into water vapour. A generator drafts: “Water evaporates into vapour and always disappears forever.”</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160520"/>
            <wp:docPr id="29" name="Picture 29" descr="Predict category: The classifier predicts science from the new question. → Retrieve note: N supplies a specific statement about evaporation. → Generate draft: The draft adds “always disappears forever” beyond N. → Verify claims: Keep the supported change-of-state claim; remove or review the unsupported addition."/>
            <wp:cNvGraphicFramePr>
              <a:graphicFrameLocks noChangeAspect="1"/>
            </wp:cNvGraphicFramePr>
            <a:graphic>
              <a:graphicData uri="http://schemas.openxmlformats.org/drawingml/2006/picture">
                <pic:pic>
                  <pic:nvPicPr>
                    <pic:cNvPr id="0" name="academy-story-ai-3-1-02.png"/>
                    <pic:cNvPicPr/>
                  </pic:nvPicPr>
                  <pic:blipFill>
                    <a:blip r:embed="rId17"/>
                    <a:stretch>
                      <a:fillRect/>
                    </a:stretch>
                  </pic:blipFill>
                  <pic:spPr>
                    <a:xfrm>
                      <a:off x="0" y="0"/>
                      <a:ext cx="5486400" cy="4160520"/>
                    </a:xfrm>
                    <a:prstGeom prst="rect"/>
                  </pic:spPr>
                </pic:pic>
              </a:graphicData>
            </a:graphic>
          </wp:inline>
        </w:drawing>
      </w:r>
    </w:p>
    <w:p>
      <w:pPr>
        <w:spacing w:line="336" w:lineRule="auto" w:after="180"/>
      </w:pPr>
      <w:r>
        <w:rPr>
          <w:b w:val="0"/>
        </w:rPr>
        <w:t>Predict category: The classifier predicts science from the new question. → Retrieve note: N supplies a specific statement about evaporation. → Generate draft: The draft adds “always disappears forever” beyond N. → Verify claims: Keep the supported change-of-state claim; remove or review the unsupported addition.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Keep the evidence roles separate</w:t>
      </w:r>
    </w:p>
    <w:p>
      <w:r>
        <w:drawing>
          <wp:inline xmlns:a="http://schemas.openxmlformats.org/drawingml/2006/main" xmlns:pic="http://schemas.openxmlformats.org/drawingml/2006/picture">
            <wp:extent cx="5486400" cy="2834640"/>
            <wp:docPr id="30" name="Picture 30" descr="Keep the evidence roles separate. Ten corpus continuations | Count red 6, blue 3, green 1 | Distribution 0.6, 0.3, 0.1. Prefix: The marker is | Select a next token | An output, not an observation. Current marker question | Check direct evidence | Colour claim needs support"/>
            <wp:cNvGraphicFramePr>
              <a:graphicFrameLocks noChangeAspect="1"/>
            </wp:cNvGraphicFramePr>
            <a:graphic>
              <a:graphicData uri="http://schemas.openxmlformats.org/drawingml/2006/picture">
                <pic:pic>
                  <pic:nvPicPr>
                    <pic:cNvPr id="0" name="academy-story-ai-3-1-03.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 xml:space="preserve">Keep the </w:t>
      </w:r>
      <w:r>
        <w:rPr>
          <w:b/>
        </w:rPr>
        <w:t>evidence</w:t>
      </w:r>
      <w:r>
        <w:rPr>
          <w:b w:val="0"/>
        </w:rPr>
        <w:t xml:space="preserve"> roles separate. Ten corpus continuations | Count red 6, blue 3, green 1 | Distribution 0.6, 0.3, 0.1. Prefix: The marker is | Select a next token | An </w:t>
      </w:r>
      <w:r>
        <w:rPr>
          <w:b/>
        </w:rPr>
        <w:t>output</w:t>
      </w:r>
      <w:r>
        <w:rPr>
          <w:b w:val="0"/>
        </w:rPr>
        <w:t xml:space="preserve">, not an </w:t>
      </w:r>
      <w:r>
        <w:rPr>
          <w:b/>
        </w:rPr>
        <w:t>observation</w:t>
      </w:r>
      <w:r>
        <w:rPr>
          <w:b w:val="0"/>
        </w:rPr>
        <w:t>.</w:t>
      </w:r>
    </w:p>
    <w:p>
      <w:pPr>
        <w:spacing w:line="336" w:lineRule="auto" w:after="180"/>
      </w:pPr>
      <w:r>
        <w:rPr>
          <w:b w:val="0"/>
        </w:rPr>
        <w:t xml:space="preserve">Current marker question | Check direct </w:t>
      </w:r>
      <w:r>
        <w:rPr>
          <w:b/>
        </w:rPr>
        <w:t>evidence</w:t>
      </w:r>
      <w:r>
        <w:rPr>
          <w:b w:val="0"/>
        </w:rPr>
        <w:t xml:space="preserve"> | Colour claim needs support</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1" name="Picture 31" descr="Original case: Keep the supported change-of-state claim; remove or review the unsupported addition. Changed condition: The classifier instead predicts history while N and the draft stay unchanged. Expected result: The category prediction changes, but the same unsupported draft claim still needs checking. Reason: Stages can fail independently; one result does not validate another."/>
            <wp:cNvGraphicFramePr>
              <a:graphicFrameLocks noChangeAspect="1"/>
            </wp:cNvGraphicFramePr>
            <a:graphic>
              <a:graphicData uri="http://schemas.openxmlformats.org/drawingml/2006/picture">
                <pic:pic>
                  <pic:nvPicPr>
                    <pic:cNvPr id="0" name="academy-story-ai-3-1-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Original case: Keep the supported change-of-state claim; remove or review the unsupported addition. Changed condition: The classifier instead predicts history while N and the draft stay unchanged.</w:t>
      </w:r>
    </w:p>
    <w:p>
      <w:pPr>
        <w:spacing w:line="336" w:lineRule="auto" w:after="180"/>
      </w:pPr>
      <w:r>
        <w:rPr>
          <w:b w:val="0"/>
        </w:rPr>
        <w:t xml:space="preserve">Expected result: The category </w:t>
      </w:r>
      <w:r>
        <w:rPr>
          <w:b/>
        </w:rPr>
        <w:t>prediction</w:t>
      </w:r>
      <w:r>
        <w:rPr>
          <w:b w:val="0"/>
        </w:rPr>
        <w:t xml:space="preserve"> changes, but the same unsupported draft claim still needs checking. Reason: Stages can fail independently; one result does not validate another.</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Classification predicts a category under a trained mapping. Generation produces a sequence of words under a language objective. Supplying a note can support factual grounding, but the draft still requires claim-level checking. The category being correct does not prove every sentence in the answer is correct. Limit: This example does not expose a real model’s architecture or prove that source-fed generation always stays grounded."/>
            <wp:cNvGraphicFramePr>
              <a:graphicFrameLocks noChangeAspect="1"/>
            </wp:cNvGraphicFramePr>
            <a:graphic>
              <a:graphicData uri="http://schemas.openxmlformats.org/drawingml/2006/picture">
                <pic:pic>
                  <pic:nvPicPr>
                    <pic:cNvPr id="0" name="academy-story-ai-3-1-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Classification predicts a category under a trained mapping. Generation produces a sequence of words under a language objective. Supplying a note can support factual grounding, but the draft still requires claim-level checking.</w:t>
      </w:r>
    </w:p>
    <w:p>
      <w:pPr>
        <w:spacing w:line="336" w:lineRule="auto" w:after="180"/>
      </w:pPr>
      <w:r>
        <w:rPr>
          <w:b w:val="0"/>
        </w:rPr>
        <w:t>The category being correct does not prove every sentence in the answer is correct. Limit: This example does not expose a real model’s architecture or prove that source-fed generation always stays grounded.</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3" name="Picture 33" descr="For the Verified Study Buddy, separate routing predictions, source retrieval and generated explanations in its evidence record. Draw your input, deciding step, result and limit. Supported question: Identify the first unsupported claim and explain what source would be needed before asserting it."/>
            <wp:cNvGraphicFramePr>
              <a:graphicFrameLocks noChangeAspect="1"/>
            </wp:cNvGraphicFramePr>
            <a:graphic>
              <a:graphicData uri="http://schemas.openxmlformats.org/drawingml/2006/picture">
                <pic:pic>
                  <pic:nvPicPr>
                    <pic:cNvPr id="0" name="academy-story-ai-3-1-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pPr>
      <w:r>
        <w:rPr>
          <w:b w:val="0"/>
        </w:rPr>
        <w:t xml:space="preserve">For the Verified Study Buddy, separate routing </w:t>
      </w:r>
      <w:r>
        <w:rPr>
          <w:b/>
        </w:rPr>
        <w:t>prediction</w:t>
      </w:r>
      <w:r>
        <w:rPr>
          <w:b w:val="0"/>
        </w:rPr>
        <w:t xml:space="preserve">s, source retrieval and generated explanations in its </w:t>
      </w:r>
      <w:r>
        <w:rPr>
          <w:b/>
        </w:rPr>
        <w:t>evidence</w:t>
      </w:r>
      <w:r>
        <w:rPr>
          <w:b w:val="0"/>
        </w:rPr>
        <w:t xml:space="preserve"> record. Draw your </w:t>
      </w:r>
      <w:r>
        <w:rPr>
          <w:b/>
        </w:rPr>
        <w:t>input</w:t>
      </w:r>
      <w:r>
        <w:rPr>
          <w:b w:val="0"/>
        </w:rPr>
        <w:t>, deciding step, result and limit.</w:t>
      </w:r>
    </w:p>
    <w:p>
      <w:pPr>
        <w:spacing w:line="336" w:lineRule="auto" w:after="180"/>
      </w:pPr>
      <w:r>
        <w:rPr>
          <w:b w:val="0"/>
        </w:rPr>
        <w:t>Supported question: Identify the first unsupported claim and explain what source would be needed before asserting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Predictive and Generative AI: the case</w:t>
      </w:r>
    </w:p>
    <w:p>
      <w:pPr>
        <w:pStyle w:val="Heading3"/>
      </w:pPr>
      <w:r>
        <w:t>02. Follow the deciding steps</w:t>
      </w:r>
    </w:p>
    <w:p>
      <w:pPr>
        <w:pStyle w:val="Heading3"/>
      </w:pPr>
      <w:r>
        <w:t>03. Keep the evidence roles separate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