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w:t>
      </w:r>
    </w:p>
    <w:p>
      <w:pPr>
        <w:pStyle w:val="Title"/>
      </w:pPr>
      <w:r>
        <w:t>Tokens and Context</w:t>
      </w:r>
    </w:p>
    <w:p>
      <w:r>
        <w:t>Project: Verified Study Buddy</w:t>
      </w:r>
    </w:p>
    <w:p>
      <w:pPr>
        <w:pStyle w:val="Heading1"/>
      </w:pPr>
      <w:r>
        <w:t>Reserve the space. Keep the qualifier. Check the claim.</w:t>
      </w:r>
    </w:p>
    <w:p>
      <w:r>
        <w:t>Budget context while preserving current complete evidence and explicit token conventions.</w:t>
      </w:r>
    </w:p>
    <w:p>
      <w:r>
        <w:t>Toy accounting → source selection → exception case → tokenizer/card audit → independent budget.</w:t>
      </w:r>
    </w:p>
    <w:p>
      <w:pPr>
        <w:pStyle w:val="Heading1"/>
      </w:pPr>
      <w:r>
        <w:t>01. Which evidence must fit for this answer to be supported?</w:t>
      </w:r>
    </w:p>
    <w:p>
      <w:r>
        <w:t>Budget supplied token units without dropping decisive qualifiers.</w:t>
      </w:r>
    </w:p>
    <w:p>
      <w:pPr>
        <w:pStyle w:val="Heading2"/>
      </w:pPr>
      <w:r>
        <w:t>Your learning goals</w:t>
      </w:r>
    </w:p>
    <w:p>
      <w:pPr>
        <w:spacing w:line="336" w:lineRule="auto" w:after="180"/>
      </w:pPr>
      <w:r>
        <w:rPr>
          <w:b w:val="0"/>
        </w:rPr>
        <w:t xml:space="preserve">I can account for fixed text, </w:t>
      </w:r>
      <w:r>
        <w:rPr>
          <w:b/>
        </w:rPr>
        <w:t>evidence</w:t>
      </w:r>
      <w:r>
        <w:rPr>
          <w:b w:val="0"/>
        </w:rPr>
        <w:t xml:space="preserve"> and </w:t>
      </w:r>
      <w:r>
        <w:rPr>
          <w:b/>
        </w:rPr>
        <w:t>reserved output</w:t>
      </w:r>
      <w:r>
        <w:rPr>
          <w:b w:val="0"/>
        </w:rPr>
        <w:t xml:space="preserve"> under a toy budget.</w:t>
      </w:r>
    </w:p>
    <w:p>
      <w:pPr>
        <w:spacing w:line="336" w:lineRule="auto" w:after="180"/>
      </w:pPr>
      <w:r>
        <w:rPr>
          <w:b w:val="0"/>
        </w:rPr>
        <w:t xml:space="preserve">I can select complete </w:t>
      </w:r>
      <w:r>
        <w:rPr>
          <w:b/>
        </w:rPr>
        <w:t>evidence</w:t>
      </w:r>
      <w:r>
        <w:rPr>
          <w:b w:val="0"/>
        </w:rPr>
        <w:t xml:space="preserve"> for a stated question.</w:t>
      </w:r>
    </w:p>
    <w:p>
      <w:pPr>
        <w:spacing w:line="336" w:lineRule="auto" w:after="180"/>
      </w:pPr>
      <w:r>
        <w:rPr>
          <w:b w:val="0"/>
        </w:rPr>
        <w:t xml:space="preserve">I can handle insufficient or conflicting </w:t>
      </w:r>
      <w:r>
        <w:rPr>
          <w:b/>
        </w:rPr>
        <w:t>evidence</w:t>
      </w:r>
      <w:r>
        <w:rPr>
          <w:b w:val="0"/>
        </w:rPr>
        <w:t xml:space="preserve"> explicitly.</w:t>
      </w:r>
    </w:p>
    <w:p>
      <w:pPr>
        <w:pStyle w:val="Heading2"/>
      </w:pPr>
      <w:r>
        <w:t>Recall probability versus factual support</w:t>
      </w:r>
    </w:p>
    <w:p>
      <w:pPr>
        <w:pStyle w:val="ListBullet"/>
      </w:pPr>
      <w:r>
        <w:t>Close your notes first. A rough first answer helps us choose the right starting point; it is not a score for your ability.</w:t>
      </w:r>
    </w:p>
    <w:p>
      <w:pPr>
        <w:pStyle w:val="ListBullet"/>
      </w:pPr>
      <w:r>
        <w:t>Does lower next-token loss guarantee supported factual answers?</w:t>
      </w:r>
    </w:p>
    <w:p>
      <w:pPr>
        <w:pStyle w:val="Heading2"/>
      </w:pPr>
      <w:r>
        <w:t>Your end goal</w:t>
      </w:r>
    </w:p>
    <w:p>
      <w:pPr>
        <w:spacing w:line="336" w:lineRule="auto" w:after="180"/>
      </w:pPr>
      <w:r>
        <w:rPr>
          <w:b w:val="0"/>
        </w:rPr>
        <w:t xml:space="preserve">By the end, I can budget context and preserve </w:t>
      </w:r>
      <w:r>
        <w:rPr>
          <w:b/>
        </w:rPr>
        <w:t>evidence</w:t>
      </w:r>
      <w:r>
        <w:rPr>
          <w:b w:val="0"/>
        </w:rPr>
        <w:t xml:space="preserve"> needed to interpret a requested fact.</w:t>
      </w:r>
    </w:p>
    <w:p>
      <w:pPr>
        <w:pStyle w:val="Heading2"/>
      </w:pPr>
      <w:r>
        <w:t>Attention extension · Equal sums can hide order · reference / check after trying</w:t>
      </w:r>
    </w:p>
    <w:p>
      <w:pPr>
        <w:spacing w:line="336" w:lineRule="auto" w:after="180"/>
      </w:pPr>
      <w:r>
        <w:rPr>
          <w:b w:val="0"/>
        </w:rPr>
        <w:t>Why can equal row sums conceal different sequences?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 </w:t>
      </w:r>
      <w:r>
        <w:rPr>
          <w:b/>
        </w:rPr>
        <w:t>Token</w:t>
      </w:r>
      <w:r>
        <w:rPr>
          <w:b w:val="0"/>
        </w:rPr>
        <w:t>s and Context</w:t>
      </w:r>
    </w:p>
    <w:p>
      <w:pPr>
        <w:spacing w:line="336" w:lineRule="auto" w:after="180"/>
      </w:pPr>
      <w:r>
        <w:rPr>
          <w:b w:val="0"/>
        </w:rPr>
        <w:t xml:space="preserve">Models operate on </w:t>
      </w:r>
      <w:r>
        <w:rPr>
          <w:b/>
        </w:rPr>
        <w:t>token</w:t>
      </w:r>
      <w:r>
        <w:rPr>
          <w:b w:val="0"/>
        </w:rPr>
        <w:t xml:space="preserve">s within a limited </w:t>
      </w:r>
      <w:r>
        <w:rPr>
          <w:b/>
        </w:rPr>
        <w:t>context window</w:t>
      </w:r>
      <w:r>
        <w:rPr>
          <w:b w:val="0"/>
        </w:rPr>
        <w:t>.</w:t>
      </w:r>
    </w:p>
    <w:p>
      <w:r>
        <w:drawing>
          <wp:inline xmlns:a="http://schemas.openxmlformats.org/drawingml/2006/main" xmlns:pic="http://schemas.openxmlformats.org/drawingml/2006/picture">
            <wp:extent cx="2942705" cy="2942705"/>
            <wp:docPr id="1" name="Picture 1" descr="Week 3 illustration: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rPr>
        <w:t>Token</w:t>
      </w:r>
      <w:r>
        <w:rPr>
          <w:b w:val="0"/>
        </w:rPr>
        <w:t>ize text, remove context, and predict failure changes.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Attention as weighted information selection</w:t>
      </w:r>
    </w:p>
    <w:p>
      <w:pPr>
        <w:pStyle w:val="Heading3"/>
      </w:pPr>
      <w:r>
        <w:t>This week’s end goal</w:t>
      </w:r>
    </w:p>
    <w:p>
      <w:pPr>
        <w:pStyle w:val="Heading1"/>
      </w:pPr>
      <w:r>
        <w:t>02. Reserve space before selecting evidence</w:t>
      </w:r>
    </w:p>
    <w:p>
      <w:r>
        <w:t>The toy accounting rule is supplied; it is not a deployed model limit.</w:t>
      </w:r>
    </w:p>
    <w:p>
      <w:pPr>
        <w:pStyle w:val="Heading2"/>
      </w:pPr>
      <w:r>
        <w:t>The main100-unit budget</w:t>
      </w:r>
    </w:p>
    <w:p>
      <w:pPr>
        <w:spacing w:line="336" w:lineRule="auto" w:after="180"/>
      </w:pPr>
      <w:r>
        <w:rPr>
          <w:b w:val="0"/>
        </w:rPr>
        <w:t xml:space="preserve">For this lesson only, a fictional system allows 100 total </w:t>
      </w:r>
      <w:r>
        <w:rPr>
          <w:b/>
        </w:rPr>
        <w:t>token</w:t>
      </w:r>
      <w:r>
        <w:rPr>
          <w:b w:val="0"/>
        </w:rPr>
        <w:t xml:space="preserve"> units for </w:t>
      </w:r>
      <w:r>
        <w:rPr>
          <w:b/>
        </w:rPr>
        <w:t>input</w:t>
      </w:r>
      <w:r>
        <w:rPr>
          <w:b w:val="0"/>
        </w:rPr>
        <w:t xml:space="preserve"> plus </w:t>
      </w:r>
      <w:r>
        <w:rPr>
          <w:b/>
        </w:rPr>
        <w:t>reserved output</w:t>
      </w:r>
      <w:r>
        <w:rPr>
          <w:b w:val="0"/>
        </w:rPr>
        <w:t xml:space="preserve">. Its fixed instructions use 20 units, question 10 and </w:t>
      </w:r>
      <w:r>
        <w:rPr>
          <w:b/>
        </w:rPr>
        <w:t>output</w:t>
      </w:r>
      <w:r>
        <w:rPr>
          <w:b w:val="0"/>
        </w:rPr>
        <w:t xml:space="preserve"> reserve 20. That leaves 50 units for </w:t>
      </w:r>
      <w:r>
        <w:rPr>
          <w:b/>
        </w:rPr>
        <w:t>evidence</w:t>
      </w:r>
      <w:r>
        <w:rPr>
          <w:b w:val="0"/>
        </w:rPr>
        <w:t>.</w:t>
      </w:r>
    </w:p>
    <w:p>
      <w:pPr>
        <w:spacing w:line="336" w:lineRule="auto" w:after="180"/>
      </w:pPr>
      <w:r>
        <w:rPr>
          <w:b w:val="0"/>
        </w:rPr>
        <w:t xml:space="preserve">These are supplied counts, not word counts or a claim about any deployed model. Other systems can use different </w:t>
      </w:r>
      <w:r>
        <w:rPr>
          <w:b/>
        </w:rPr>
        <w:t>input</w:t>
      </w:r>
      <w:r>
        <w:rPr>
          <w:b w:val="0"/>
        </w:rPr>
        <w:t>/</w:t>
      </w:r>
      <w:r>
        <w:rPr>
          <w:b/>
        </w:rPr>
        <w:t>output</w:t>
      </w:r>
      <w:r>
        <w:rPr>
          <w:b w:val="0"/>
        </w:rPr>
        <w:t xml:space="preserve"> accounting, so read their exact contract.</w:t>
      </w:r>
    </w:p>
    <w:p>
      <w:pPr>
        <w:pStyle w:val="Heading2"/>
      </w:pPr>
      <w:r>
        <w:t>The room-approval question and complete evidence facts</w:t>
      </w:r>
    </w:p>
    <w:p>
      <w:pPr>
        <w:spacing w:line="336" w:lineRule="auto" w:after="180"/>
      </w:pPr>
      <w:r>
        <w:rPr>
          <w:b w:val="0"/>
        </w:rPr>
        <w:t xml:space="preserve">The question is: “Which room is approved for the robotics meeting, and what is its capacity?” </w:t>
      </w:r>
      <w:r>
        <w:rPr>
          <w:b/>
        </w:rPr>
        <w:t>Evidence</w:t>
      </w:r>
      <w:r>
        <w:rPr>
          <w:b w:val="0"/>
        </w:rPr>
        <w:t xml:space="preserve"> A, a current approval notice, costs 30 units and names room B.</w:t>
      </w:r>
    </w:p>
    <w:p>
      <w:pPr>
        <w:spacing w:line="336" w:lineRule="auto" w:after="180"/>
      </w:pPr>
      <w:r>
        <w:rPr>
          <w:b/>
        </w:rPr>
        <w:t>Evidence</w:t>
      </w:r>
      <w:r>
        <w:rPr>
          <w:b w:val="0"/>
        </w:rPr>
        <w:t xml:space="preserve"> B, the current room register, costs 20 and gives room B capacity 12. </w:t>
      </w:r>
      <w:r>
        <w:rPr>
          <w:b/>
        </w:rPr>
        <w:t>Evidence</w:t>
      </w:r>
      <w:r>
        <w:rPr>
          <w:b w:val="0"/>
        </w:rPr>
        <w:t xml:space="preserve"> C, an old approval notice, costs 25 and names room A.</w:t>
      </w:r>
    </w:p>
    <w:p>
      <w:pPr>
        <w:pStyle w:val="Heading2"/>
      </w:pPr>
      <w:r>
        <w:t>Attention extension · Supplied weights and values · reference / check after trying</w:t>
      </w:r>
    </w:p>
    <w:p>
      <w:pPr>
        <w:spacing w:line="336" w:lineRule="auto" w:after="180"/>
      </w:pPr>
      <w:r>
        <w:rPr>
          <w:b w:val="0"/>
        </w:rPr>
        <w:t xml:space="preserve">Attention computes a weighted combination of </w:t>
      </w:r>
      <w:r>
        <w:rPr>
          <w:b/>
        </w:rPr>
        <w:t>value</w:t>
      </w:r>
      <w:r>
        <w:rPr>
          <w:b w:val="0"/>
        </w:rPr>
        <w:t xml:space="preserve"> vectors, with weights derived from </w:t>
      </w:r>
      <w:r>
        <w:rPr>
          <w:b/>
        </w:rPr>
        <w:t>query</w:t>
      </w:r>
      <w:r>
        <w:rPr>
          <w:b w:val="0"/>
        </w:rPr>
        <w:t xml:space="preserve">-key compatibility. Queries, keys and </w:t>
      </w:r>
      <w:r>
        <w:rPr>
          <w:b/>
        </w:rPr>
        <w:t>value</w:t>
      </w:r>
      <w:r>
        <w:rPr>
          <w:b w:val="0"/>
        </w:rPr>
        <w:t>s are distinct roles even when they come from the same sequence. A weight is a numerical contribution in this computation, not proof of the source’s truth or permission. This week supplies weights directly; Week4’s retained attention extension calculates them from scores.</w:t>
      </w:r>
    </w:p>
    <w:p>
      <w:pPr>
        <w:spacing w:line="336" w:lineRule="auto" w:after="180"/>
      </w:pPr>
      <w:r>
        <w:rPr>
          <w:b w:val="0"/>
        </w:rPr>
        <w:t xml:space="preserve">Use three </w:t>
      </w:r>
      <w:r>
        <w:rPr>
          <w:b/>
        </w:rPr>
        <w:t>value</w:t>
      </w:r>
      <w:r>
        <w:rPr>
          <w:b w:val="0"/>
        </w:rPr>
        <w:t xml:space="preserve">s V1=[2,0], V2=[0,4], V3=[4,2] with weights 0.5,0.25,0.25. </w:t>
      </w:r>
      <w:r>
        <w:rPr>
          <w:b/>
        </w:rPr>
        <w:t>Value</w:t>
      </w:r>
      <w:r>
        <w:rPr>
          <w:b w:val="0"/>
        </w:rPr>
        <w:t xml:space="preserve">s have equal width and weights are nonnegative with sum 1. Compute each coordinate separately. No </w:t>
      </w:r>
      <w:r>
        <w:rPr>
          <w:b/>
        </w:rPr>
        <w:t>token</w:t>
      </w:r>
      <w:r>
        <w:rPr>
          <w:b w:val="0"/>
        </w:rPr>
        <w:t xml:space="preserve"> is literally copied by this combination.</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token</w:t>
      </w:r>
      <w:r>
        <w:rPr>
          <w:b w:val="0"/>
        </w:rPr>
        <w:t xml:space="preserve">s and context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Attention as weighted information selection</w:t>
      </w:r>
    </w:p>
    <w:p>
      <w:pPr>
        <w:pStyle w:val="Heading1"/>
      </w:pPr>
      <w:r>
        <w:t>03. Check both size and support</w:t>
      </w:r>
    </w:p>
    <w:p>
      <w:r>
        <w:t>An old approval can fit without establishing current approval.</w:t>
      </w:r>
    </w:p>
    <w:p>
      <w:pPr>
        <w:pStyle w:val="Heading2"/>
      </w:pPr>
      <w:r>
        <w:t>Read the complete room evidence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Cost</w:t>
            </w:r>
          </w:p>
        </w:tc>
        <w:tc>
          <w:tcPr>
            <w:tcW w:type="dxa" w:w="3408"/>
          </w:tcPr>
          <w:p>
            <w:r>
              <w:t>What it supports</w:t>
            </w:r>
          </w:p>
        </w:tc>
      </w:tr>
      <w:tr>
        <w:tc>
          <w:tcPr>
            <w:tcW w:type="dxa" w:w="3408"/>
          </w:tcPr>
          <w:p>
            <w:r>
              <w:t>A: current approval</w:t>
            </w:r>
          </w:p>
        </w:tc>
        <w:tc>
          <w:tcPr>
            <w:tcW w:type="dxa" w:w="3408"/>
          </w:tcPr>
          <w:p>
            <w:r>
              <w:t>30</w:t>
            </w:r>
          </w:p>
        </w:tc>
        <w:tc>
          <w:tcPr>
            <w:tcW w:type="dxa" w:w="3408"/>
          </w:tcPr>
          <w:p>
            <w:r>
              <w:t>Approved room B</w:t>
            </w:r>
          </w:p>
        </w:tc>
      </w:tr>
      <w:tr>
        <w:tc>
          <w:tcPr>
            <w:tcW w:type="dxa" w:w="3408"/>
          </w:tcPr>
          <w:p>
            <w:r>
              <w:t>B: current register</w:t>
            </w:r>
          </w:p>
        </w:tc>
        <w:tc>
          <w:tcPr>
            <w:tcW w:type="dxa" w:w="3408"/>
          </w:tcPr>
          <w:p>
            <w:r>
              <w:t>20</w:t>
            </w:r>
          </w:p>
        </w:tc>
        <w:tc>
          <w:tcPr>
            <w:tcW w:type="dxa" w:w="3408"/>
          </w:tcPr>
          <w:p>
            <w:r>
              <w:t>Room B capacity 12</w:t>
            </w:r>
          </w:p>
        </w:tc>
      </w:tr>
      <w:tr>
        <w:tc>
          <w:tcPr>
            <w:tcW w:type="dxa" w:w="3408"/>
          </w:tcPr>
          <w:p>
            <w:r>
              <w:t>C: superseded approval</w:t>
            </w:r>
          </w:p>
        </w:tc>
        <w:tc>
          <w:tcPr>
            <w:tcW w:type="dxa" w:w="3408"/>
          </w:tcPr>
          <w:p>
            <w:r>
              <w:t>25</w:t>
            </w:r>
          </w:p>
        </w:tc>
        <w:tc>
          <w:tcPr>
            <w:tcW w:type="dxa" w:w="3408"/>
          </w:tcPr>
          <w:p>
            <w:r>
              <w:t>Old room A approval</w:t>
            </w:r>
          </w:p>
        </w:tc>
      </w:tr>
    </w:tbl>
    <w:p>
      <w:pPr>
        <w:pStyle w:val="Heading2"/>
      </w:pPr>
      <w:r>
        <w:t>Compare all three evidence pairs</w:t>
      </w:r>
    </w:p>
    <w:p>
      <w:pPr>
        <w:spacing w:line="336" w:lineRule="auto" w:after="180"/>
      </w:pPr>
      <w:r>
        <w:rPr>
          <w:b w:val="0"/>
        </w:rPr>
        <w:t xml:space="preserve">A+B costs 50 and fits exactly. Together they support both requested claims. A+C costs 55 and exceeds the </w:t>
      </w:r>
      <w:r>
        <w:rPr>
          <w:b/>
        </w:rPr>
        <w:t>evidence</w:t>
      </w:r>
      <w:r>
        <w:rPr>
          <w:b w:val="0"/>
        </w:rPr>
        <w:t xml:space="preserve"> budget, while C+B fits at 45 but supplies an outdated room decision.</w:t>
      </w:r>
    </w:p>
    <w:p>
      <w:pPr>
        <w:spacing w:line="336" w:lineRule="auto" w:after="180"/>
      </w:pPr>
      <w:r>
        <w:rPr>
          <w:b w:val="0"/>
        </w:rPr>
        <w:t>A cheap set is not necessarily an adequate set. Preserve document IDs, versions and dates alongside content.</w:t>
      </w:r>
    </w:p>
    <w:p>
      <w:pPr>
        <w:pStyle w:val="Heading2"/>
      </w:pPr>
      <w:r>
        <w:t>Trace the50-unit evidence allocation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100 total units</w:t>
            </w:r>
          </w:p>
        </w:tc>
        <w:tc>
          <w:tcPr>
            <w:tcW w:type="dxa" w:w="3408"/>
          </w:tcPr>
          <w:p>
            <w:r>
              <w:t>Subtract 20+10+20</w:t>
            </w:r>
          </w:p>
        </w:tc>
        <w:tc>
          <w:tcPr>
            <w:tcW w:type="dxa" w:w="3408"/>
          </w:tcPr>
          <w:p>
            <w:r>
              <w:t>50 evidence units</w:t>
            </w:r>
          </w:p>
        </w:tc>
      </w:tr>
      <w:tr>
        <w:tc>
          <w:tcPr>
            <w:tcW w:type="dxa" w:w="3408"/>
          </w:tcPr>
          <w:p>
            <w:r>
              <w:t>A 30 plus B 20</w:t>
            </w:r>
          </w:p>
        </w:tc>
        <w:tc>
          <w:tcPr>
            <w:tcW w:type="dxa" w:w="3408"/>
          </w:tcPr>
          <w:p>
            <w:r>
              <w:t>Exactly 50 evidence units</w:t>
            </w:r>
          </w:p>
        </w:tc>
        <w:tc>
          <w:tcPr>
            <w:tcW w:type="dxa" w:w="3408"/>
          </w:tcPr>
          <w:p>
            <w:r>
              <w:t>Supports both requested claims</w:t>
            </w:r>
          </w:p>
        </w:tc>
      </w:tr>
      <w:tr>
        <w:tc>
          <w:tcPr>
            <w:tcW w:type="dxa" w:w="3408"/>
          </w:tcPr>
          <w:p>
            <w:r>
              <w:t>Insufficient evidence</w:t>
            </w:r>
          </w:p>
        </w:tc>
        <w:tc>
          <w:tcPr>
            <w:tcW w:type="dxa" w:w="3408"/>
          </w:tcPr>
          <w:p>
            <w:r>
              <w:t>Ask or abstain</w:t>
            </w:r>
          </w:p>
        </w:tc>
        <w:tc>
          <w:tcPr>
            <w:tcW w:type="dxa" w:w="3408"/>
          </w:tcPr>
          <w:p>
            <w:r>
              <w:t>Do not invent the missing fact</w:t>
            </w:r>
          </w:p>
        </w:tc>
      </w:tr>
    </w:tbl>
    <w:p>
      <w:r>
        <w:t>Arithmetic fit and evidential adequacy are separate checks.</w:t>
      </w:r>
    </w:p>
    <w:p>
      <w:pPr>
        <w:pStyle w:val="Heading2"/>
      </w:pPr>
      <w:r>
        <w:t>Explain the deciding evidence</w:t>
      </w:r>
    </w:p>
    <w:p>
      <w:pPr>
        <w:pStyle w:val="ListBullet"/>
      </w:pPr>
      <w:r>
        <w:t>Point to the input, the deciding step and the result in this week’s visual. Explain the same step in ordinary words. A picture helps when you can say what each part represents.</w:t>
      </w:r>
    </w:p>
    <w:p>
      <w:pPr>
        <w:pStyle w:val="Heading2"/>
      </w:pPr>
      <w:r>
        <w:t>Attention extension · Coordinate-wise weighted combination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Value</w:t>
            </w:r>
          </w:p>
        </w:tc>
        <w:tc>
          <w:tcPr>
            <w:tcW w:type="dxa" w:w="3408"/>
          </w:tcPr>
          <w:p>
            <w:r>
              <w:t>Weight</w:t>
            </w:r>
          </w:p>
        </w:tc>
        <w:tc>
          <w:tcPr>
            <w:tcW w:type="dxa" w:w="3408"/>
          </w:tcPr>
          <w:p>
            <w:r>
              <w:t>Weighted vector</w:t>
            </w:r>
          </w:p>
        </w:tc>
      </w:tr>
      <w:tr>
        <w:tc>
          <w:tcPr>
            <w:tcW w:type="dxa" w:w="3408"/>
          </w:tcPr>
          <w:p>
            <w:r>
              <w:t>[2,0]</w:t>
            </w:r>
          </w:p>
        </w:tc>
        <w:tc>
          <w:tcPr>
            <w:tcW w:type="dxa" w:w="3408"/>
          </w:tcPr>
          <w:p>
            <w:r>
              <w:t>0.5</w:t>
            </w:r>
          </w:p>
        </w:tc>
        <w:tc>
          <w:tcPr>
            <w:tcW w:type="dxa" w:w="3408"/>
          </w:tcPr>
          <w:p>
            <w:r>
              <w:t>[1,0]</w:t>
            </w:r>
          </w:p>
        </w:tc>
      </w:tr>
      <w:tr>
        <w:tc>
          <w:tcPr>
            <w:tcW w:type="dxa" w:w="3408"/>
          </w:tcPr>
          <w:p>
            <w:r>
              <w:t>[0,4]</w:t>
            </w:r>
          </w:p>
        </w:tc>
        <w:tc>
          <w:tcPr>
            <w:tcW w:type="dxa" w:w="3408"/>
          </w:tcPr>
          <w:p>
            <w:r>
              <w:t>0.25</w:t>
            </w:r>
          </w:p>
        </w:tc>
        <w:tc>
          <w:tcPr>
            <w:tcW w:type="dxa" w:w="3408"/>
          </w:tcPr>
          <w:p>
            <w:r>
              <w:t>[0,1]</w:t>
            </w:r>
          </w:p>
        </w:tc>
      </w:tr>
      <w:tr>
        <w:tc>
          <w:tcPr>
            <w:tcW w:type="dxa" w:w="3408"/>
          </w:tcPr>
          <w:p>
            <w:r>
              <w:t>[4,2]</w:t>
            </w:r>
          </w:p>
        </w:tc>
        <w:tc>
          <w:tcPr>
            <w:tcW w:type="dxa" w:w="3408"/>
          </w:tcPr>
          <w:p>
            <w:r>
              <w:t>0.25</w:t>
            </w:r>
          </w:p>
        </w:tc>
        <w:tc>
          <w:tcPr>
            <w:tcW w:type="dxa" w:w="3408"/>
          </w:tcPr>
          <w:p>
            <w:r>
              <w:t>[1,0.5]</w:t>
            </w:r>
          </w:p>
        </w:tc>
      </w:tr>
    </w:tbl>
    <w:p>
      <w:pPr>
        <w:spacing w:line="336" w:lineRule="auto" w:after="180"/>
      </w:pPr>
      <w:r>
        <w:rPr>
          <w:b w:val="0"/>
        </w:rPr>
        <w:t xml:space="preserve">Adding the weighted vectors gives [2,1.5]. The same weights applied to different </w:t>
      </w:r>
      <w:r>
        <w:rPr>
          <w:b/>
        </w:rPr>
        <w:t>value</w:t>
      </w:r>
      <w:r>
        <w:rPr>
          <w:b w:val="0"/>
        </w:rPr>
        <w:t xml:space="preserve">s can give a different result; the same </w:t>
      </w:r>
      <w:r>
        <w:rPr>
          <w:b/>
        </w:rPr>
        <w:t>value</w:t>
      </w:r>
      <w:r>
        <w:rPr>
          <w:b w:val="0"/>
        </w:rPr>
        <w:t>s with different weights can also change it. For example weights 0,1,0 yield V2=[0,4].</w:t>
      </w:r>
    </w:p>
    <w:p>
      <w:pPr>
        <w:spacing w:line="336" w:lineRule="auto" w:after="180"/>
      </w:pPr>
      <w:r>
        <w:rPr>
          <w:b w:val="0"/>
        </w:rPr>
        <w:t>The result is a representation to be used by later operations, not automatically a generated word.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Values with equal width</w:t>
            </w:r>
          </w:p>
        </w:tc>
        <w:tc>
          <w:tcPr>
            <w:tcW w:type="dxa" w:w="3408"/>
          </w:tcPr>
          <w:p>
            <w:r>
              <w:t>Multiply by .5, .25, .25</w:t>
            </w:r>
          </w:p>
        </w:tc>
        <w:tc>
          <w:tcPr>
            <w:tcW w:type="dxa" w:w="3408"/>
          </w:tcPr>
          <w:p>
            <w:r>
              <w:t>Contributions [1,0], [0,1], [1,.5]</w:t>
            </w:r>
          </w:p>
        </w:tc>
      </w:tr>
      <w:tr>
        <w:tc>
          <w:tcPr>
            <w:tcW w:type="dxa" w:w="3408"/>
          </w:tcPr>
          <w:p>
            <w:r>
              <w:t>Weighted contributions</w:t>
            </w:r>
          </w:p>
        </w:tc>
        <w:tc>
          <w:tcPr>
            <w:tcW w:type="dxa" w:w="3408"/>
          </w:tcPr>
          <w:p>
            <w:r>
              <w:t>Add corresponding coordinates</w:t>
            </w:r>
          </w:p>
        </w:tc>
        <w:tc>
          <w:tcPr>
            <w:tcW w:type="dxa" w:w="3408"/>
          </w:tcPr>
          <w:p>
            <w:r>
              <w:t>Output [2,1.5]</w:t>
            </w:r>
          </w:p>
        </w:tc>
      </w:tr>
      <w:tr>
        <w:tc>
          <w:tcPr>
            <w:tcW w:type="dxa" w:w="3408"/>
          </w:tcPr>
          <w:p>
            <w:r>
              <w:t>Mask excludes V3</w:t>
            </w:r>
          </w:p>
        </w:tc>
        <w:tc>
          <w:tcPr>
            <w:tcW w:type="dxa" w:w="3408"/>
          </w:tcPr>
          <w:p>
            <w:r>
              <w:t>Renormalise V1 and V2</w:t>
            </w:r>
          </w:p>
        </w:tc>
        <w:tc>
          <w:tcPr>
            <w:tcW w:type="dxa" w:w="3408"/>
          </w:tcPr>
          <w:p>
            <w:r>
              <w:t>Output [4/3,4/3]</w:t>
            </w:r>
          </w:p>
        </w:tc>
      </w:tr>
    </w:tbl>
    <w:p>
      <w:r>
        <w:t>The mask changes the eligible positions and therefore the probability mass assigned to the remaining values.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kens and Context"/>
            <wp:cNvGraphicFramePr>
              <a:graphicFrameLocks noChangeAspect="1"/>
            </wp:cNvGraphicFramePr>
            <a:graphic>
              <a:graphicData uri="http://schemas.openxmlformats.org/drawingml/2006/picture">
                <pic:pic>
                  <pic:nvPicPr>
                    <pic:cNvPr id="0" name="28463e9eb8fc246974cd599e65648bccfe3ae3edd66736cad0bd65617dbbbcbb.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okens and Context"/>
            <wp:cNvGraphicFramePr>
              <a:graphicFrameLocks noChangeAspect="1"/>
            </wp:cNvGraphicFramePr>
            <a:graphic>
              <a:graphicData uri="http://schemas.openxmlformats.org/drawingml/2006/picture">
                <pic:pic>
                  <pic:nvPicPr>
                    <pic:cNvPr id="0" name="f6f67b74ef07dc2458844970c10c7d2185675d9864c9e7e9563ec9ab840f68f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okens and Context"/>
            <wp:cNvGraphicFramePr>
              <a:graphicFrameLocks noChangeAspect="1"/>
            </wp:cNvGraphicFramePr>
            <a:graphic>
              <a:graphicData uri="http://schemas.openxmlformats.org/drawingml/2006/picture">
                <pic:pic>
                  <pic:nvPicPr>
                    <pic:cNvPr id="0" name="983c88ac4ba5a89eab73b2d47b643fd6a4bd62aae04c8a09af011a70a754453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Attention as weighted information selection</w:t>
      </w:r>
    </w:p>
    <w:p>
      <w:pPr>
        <w:pStyle w:val="Heading3"/>
      </w:pPr>
      <w:r>
        <w:t>Connect the picture and the explanation</w:t>
      </w:r>
    </w:p>
    <w:p>
      <w:pPr>
        <w:pStyle w:val="Heading1"/>
      </w:pPr>
      <w:r>
        <w:t>04. Compare complete evidence with a cheap incomplete shortcut</w:t>
      </w:r>
    </w:p>
    <w:p>
      <w:r>
        <w:t>A smaller context is useful only if it preserves the needed meaning.</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Increase B’s cost to 30 with all other costs fixed.</w:t>
      </w:r>
    </w:p>
    <w:p>
      <w:pPr>
        <w:pStyle w:val="Heading2"/>
      </w:pPr>
      <w:r>
        <w:t>Check after predicting · reference / check after trying</w:t>
      </w:r>
    </w:p>
    <w:p>
      <w:pPr>
        <w:spacing w:line="336" w:lineRule="auto" w:after="180"/>
      </w:pPr>
      <w:r>
        <w:rPr>
          <w:b/>
        </w:rPr>
        <w:t>Prediction</w:t>
      </w:r>
      <w:r>
        <w:rPr>
          <w:b w:val="0"/>
        </w:rPr>
        <w: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Preserve an exception in a separate event-capacity case</w:t>
      </w:r>
    </w:p>
    <w:p>
      <w:r>
        <w:t>The main approval example reserves20output units; this picture reserves25.</w:t>
      </w:r>
    </w:p>
    <w:p>
      <w:pPr>
        <w:pStyle w:val="Heading2"/>
      </w:pPr>
      <w:r>
        <w:t>Keep qualifiers, versions and source authority</w:t>
      </w:r>
    </w:p>
    <w:p>
      <w:pPr>
        <w:spacing w:line="336" w:lineRule="auto" w:after="180"/>
      </w:pPr>
      <w:r>
        <w:rPr>
          <w:b w:val="0"/>
        </w:rPr>
        <w:t>A source may contain an exception after a general statement. Cutting off the last paragraph can reverse its practical meaning.</w:t>
      </w:r>
    </w:p>
    <w:p>
      <w:pPr>
        <w:spacing w:line="336" w:lineRule="auto" w:after="180"/>
      </w:pPr>
      <w:r>
        <w:rPr>
          <w:b w:val="0"/>
        </w:rPr>
        <w:t>Selection should preserve the passages needed to interpret the requested fact, including scope, version and exceptions.</w:t>
      </w:r>
    </w:p>
    <w:p>
      <w:pPr>
        <w:spacing w:line="336" w:lineRule="auto" w:after="180"/>
      </w:pPr>
      <w:r>
        <w:rPr>
          <w:b w:val="0"/>
        </w:rPr>
        <w:t xml:space="preserve">If complete relevant </w:t>
      </w:r>
      <w:r>
        <w:rPr>
          <w:b/>
        </w:rPr>
        <w:t>evidence</w:t>
      </w:r>
      <w:r>
        <w:rPr>
          <w:b w:val="0"/>
        </w:rPr>
        <w:t xml:space="preserve"> cannot fit, retrieve a smaller authoritative passage or request clarification rather than silently remove a qualifying condition.</w:t>
      </w:r>
    </w:p>
    <w:p>
      <w:pPr>
        <w:spacing w:line="336" w:lineRule="auto" w:after="180"/>
      </w:pPr>
      <w:r>
        <w:rPr>
          <w:b w:val="0"/>
        </w:rPr>
        <w:t>Including a document in context does not prove the generated answer uses it correctly. After generation, check each claim against its source.</w:t>
      </w:r>
    </w:p>
    <w:p>
      <w:pPr>
        <w:spacing w:line="336" w:lineRule="auto" w:after="180"/>
      </w:pPr>
      <w:r>
        <w:rPr>
          <w:b w:val="0"/>
        </w:rPr>
        <w:t xml:space="preserve">A source’s instruction-like content also does not acquire authority just because it fits in the </w:t>
      </w:r>
      <w:r>
        <w:rPr>
          <w:b/>
        </w:rPr>
        <w:t>evidence</w:t>
      </w:r>
      <w:r>
        <w:rPr>
          <w:b w:val="0"/>
        </w:rPr>
        <w:t xml:space="preserve"> budget.</w:t>
      </w:r>
    </w:p>
    <w:p>
      <w:pPr>
        <w:pStyle w:val="Heading2"/>
      </w:pPr>
      <w:r>
        <w:t>Read the separate event budget and records</w:t>
      </w:r>
    </w:p>
    <w:p>
      <w:pPr>
        <w:spacing w:line="336" w:lineRule="auto" w:after="180"/>
      </w:pPr>
      <w:r>
        <w:rPr>
          <w:b w:val="0"/>
        </w:rPr>
        <w:t xml:space="preserve">A fictional assistant has a small </w:t>
      </w:r>
      <w:r>
        <w:rPr>
          <w:b/>
        </w:rPr>
        <w:t>context budget</w:t>
      </w:r>
      <w:r>
        <w:rPr>
          <w:b w:val="0"/>
        </w:rPr>
        <w:t xml:space="preserve"> for answering an event-capacity question.</w:t>
      </w:r>
    </w:p>
    <w:p>
      <w:pPr>
        <w:spacing w:line="336" w:lineRule="auto" w:after="180"/>
      </w:pPr>
      <w:r>
        <w:rPr>
          <w:b w:val="0"/>
        </w:rPr>
        <w:t xml:space="preserve">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spacing w:line="336" w:lineRule="auto" w:after="180"/>
      </w:pPr>
      <w:r>
        <w:rPr>
          <w:b w:val="0"/>
        </w:rPr>
        <w:t>Current capacity record A costs 18; its safety exception B costs 20; unrelated slogan C costs 12. A says 20 seats; B caps this event at 12.</w:t>
      </w:r>
    </w:p>
    <w:p>
      <w:pPr>
        <w:pStyle w:val="Heading2"/>
      </w:pPr>
      <w:r>
        <w:t>Trace the relevant pair and scoped answer</w:t>
      </w:r>
    </w:p>
    <w:p>
      <w:r>
        <w:drawing>
          <wp:inline xmlns:a="http://schemas.openxmlformats.org/drawingml/2006/main" xmlns:pic="http://schemas.openxmlformats.org/drawingml/2006/picture">
            <wp:extent cx="5486400" cy="4005072"/>
            <wp:docPr id="14" name="Picture 14" descr="Compute budget: 100−20−10−25=45 evidence tokens. → Select relevant pair: A+B costs 38 and preserves the capacity exception. → Reject incomplete shortcut: A+C costs 30 but leaves out the exception that changes the answer. → Answer with scope: For this event, the declared cap is 12, with both A and B retained."/>
            <wp:cNvGraphicFramePr>
              <a:graphicFrameLocks noChangeAspect="1"/>
            </wp:cNvGraphicFramePr>
            <a:graphic>
              <a:graphicData uri="http://schemas.openxmlformats.org/drawingml/2006/picture">
                <pic:pic>
                  <pic:nvPicPr>
                    <pic:cNvPr id="0" name="academy-story-ai-3-3-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spacing w:line="336" w:lineRule="auto" w:after="180"/>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pStyle w:val="Heading2"/>
      </w:pPr>
      <w:r>
        <w:t>Predict the larger exception passage</w:t>
      </w:r>
    </w:p>
    <w:p>
      <w:pPr>
        <w:pStyle w:val="ListBullet"/>
      </w:pPr>
      <w:r>
        <w:t>Change one thing: Increase B’s cost to 30 with all other costs fixed.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For this event, the declared cap is 12, with both A and B retained. Changed condition: Increase B’s cost to 30 with all other costs fixed. Expected result: A+B costs 48 and no longer fits the 45-token evidence capacity. Reason: Do not silently omit the exception; use an approved source-preserving summary, another retrieval step or an honest incomplete-evidence response."/>
            <wp:cNvGraphicFramePr>
              <a:graphicFrameLocks noChangeAspect="1"/>
            </wp:cNvGraphicFramePr>
            <a:graphic>
              <a:graphicData uri="http://schemas.openxmlformats.org/drawingml/2006/picture">
                <pic:pic>
                  <pic:nvPicPr>
                    <pic:cNvPr id="0" name="academy-story-ai-3-3-04.png"/>
                    <pic:cNvPicPr/>
                  </pic:nvPicPr>
                  <pic:blipFill>
                    <a:blip r:embed="rId18"/>
                    <a:stretch>
                      <a:fillRect/>
                    </a:stretch>
                  </pic:blipFill>
                  <pic:spPr>
                    <a:xfrm>
                      <a:off x="0" y="0"/>
                      <a:ext cx="5486400" cy="3179064"/>
                    </a:xfrm>
                    <a:prstGeom prst="rect"/>
                  </pic:spPr>
                </pic:pic>
              </a:graphicData>
            </a:graphic>
          </wp:inline>
        </w:drawing>
      </w:r>
    </w:p>
    <w:p>
      <w:pPr>
        <w:pStyle w:val="Heading2"/>
      </w:pPr>
      <w:r>
        <w:t>Explain fit versus faithful use</w:t>
      </w:r>
    </w:p>
    <w:p>
      <w:pPr>
        <w:pStyle w:val="ListBullet"/>
      </w:pPr>
      <w:r>
        <w:t>Fitting in context does not guarantee attention, correct interpretation or accurate generation.</w:t>
      </w:r>
    </w:p>
    <w:p>
      <w:pPr>
        <w:pStyle w:val="ListBullet"/>
      </w:pPr>
      <w:r>
        <w:t>Read the labelled picture: Can A alone justify answering 20 seats after the exception is known?</w:t>
      </w:r>
    </w:p>
    <w:p>
      <w:pPr>
        <w:pStyle w:val="Heading2"/>
      </w:pPr>
      <w:r>
        <w:t>Attention extension · Mask, renormalise and handle no available value · reference / check after trying</w:t>
      </w:r>
    </w:p>
    <w:p>
      <w:pPr>
        <w:spacing w:line="336" w:lineRule="auto" w:after="180"/>
      </w:pPr>
      <w:r>
        <w:rPr>
          <w:b w:val="0"/>
        </w:rPr>
        <w:t xml:space="preserve">Suppose V3 is a future position unavailable to the current autoregressive step. The </w:t>
      </w:r>
      <w:r>
        <w:rPr>
          <w:b/>
        </w:rPr>
        <w:t>mask</w:t>
      </w:r>
      <w:r>
        <w:rPr>
          <w:b w:val="0"/>
        </w:rPr>
        <w:t xml:space="preserve"> excludes it. For this supplied-weight example, renormalise the permitted weights 0.5 and 0.25 by their total 0.75, giving 2/3 and 1/3.</w:t>
      </w:r>
    </w:p>
    <w:p>
      <w:pPr>
        <w:spacing w:line="336" w:lineRule="auto" w:after="180"/>
      </w:pPr>
      <w:r>
        <w:rPr>
          <w:b w:val="0"/>
        </w:rPr>
        <w:t>The result becomes [4/3,4/3]. Merely setting V3’s contribution to zero while keeping the old weights produces [1,1], whose retained weights sum to 0.75; that is not the specified normalised combination.</w:t>
      </w:r>
    </w:p>
    <w:p>
      <w:pPr>
        <w:spacing w:line="336" w:lineRule="auto" w:after="180"/>
      </w:pPr>
      <w:r>
        <w:rPr>
          <w:b w:val="0"/>
        </w:rPr>
        <w:t xml:space="preserve">If every position is excluded, the permitted total is zero. This contract reports no available </w:t>
      </w:r>
      <w:r>
        <w:rPr>
          <w:b/>
        </w:rPr>
        <w:t>value</w:t>
      </w:r>
      <w:r>
        <w:rPr>
          <w:b w:val="0"/>
        </w:rPr>
        <w:t xml:space="preserve"> rather than dividing by zero or silently using a future position.</w:t>
      </w:r>
    </w:p>
    <w:p>
      <w:pPr>
        <w:spacing w:line="336" w:lineRule="auto" w:after="180"/>
      </w:pPr>
      <w:r>
        <w:rPr>
          <w:b w:val="0"/>
        </w:rPr>
        <w:t xml:space="preserve">A real implementation needs its own documented handling for empty </w:t>
      </w:r>
      <w:r>
        <w:rPr>
          <w:b/>
        </w:rPr>
        <w:t>mask</w:t>
      </w:r>
      <w:r>
        <w:rPr>
          <w:b w:val="0"/>
        </w:rPr>
        <w:t xml:space="preserve">s. A causal </w:t>
      </w:r>
      <w:r>
        <w:rPr>
          <w:b/>
        </w:rPr>
        <w:t>mask</w:t>
      </w:r>
      <w:r>
        <w:rPr>
          <w:b w:val="0"/>
        </w:rPr>
        <w:t xml:space="preserve"> restricts information paths; it does not make retrieved content factually trustworthy.</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Tokens and Context"/>
            <wp:cNvGraphicFramePr>
              <a:graphicFrameLocks noChangeAspect="1"/>
            </wp:cNvGraphicFramePr>
            <a:graphic>
              <a:graphicData uri="http://schemas.openxmlformats.org/drawingml/2006/picture">
                <pic:pic>
                  <pic:nvPicPr>
                    <pic:cNvPr id="0" name="ab23388f1ee6980a2fd9165a5e488ab4a192d0476ecc8830c7233d20486e7ec4.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A sentence becomes </w:t>
      </w:r>
      <w:r>
        <w:rPr>
          <w:b/>
        </w:rPr>
        <w:t>token</w:t>
      </w:r>
      <w:r>
        <w:rPr>
          <w:b w:val="0"/>
        </w:rPr>
        <w:t xml:space="preserve"> pieces, not a stored human thought.</w:t>
      </w:r>
    </w:p>
    <w:p>
      <w:pPr>
        <w:spacing w:line="336" w:lineRule="auto" w:after="180"/>
      </w:pPr>
      <w:r>
        <w:rPr>
          <w:b w:val="0"/>
        </w:rPr>
        <w:t xml:space="preserve">2. The model uses visible </w:t>
      </w:r>
      <w:r>
        <w:rPr>
          <w:b/>
        </w:rPr>
        <w:t>token</w:t>
      </w:r>
      <w:r>
        <w:rPr>
          <w:b w:val="0"/>
        </w:rPr>
        <w:t xml:space="preserve">s to predict the next </w:t>
      </w:r>
      <w:r>
        <w:rPr>
          <w:b/>
        </w:rPr>
        <w:t>token</w:t>
      </w:r>
      <w:r>
        <w:rPr>
          <w:b w:val="0"/>
        </w:rPr>
        <w:t>.</w:t>
      </w:r>
    </w:p>
    <w:p>
      <w:pPr>
        <w:spacing w:line="336" w:lineRule="auto" w:after="180"/>
      </w:pPr>
      <w:r>
        <w:rPr>
          <w:b w:val="0"/>
        </w:rPr>
        <w:t>3. Remove the definition from context: the same question becomes ambiguous.</w:t>
      </w:r>
    </w:p>
    <w:p>
      <w:pPr>
        <w:spacing w:line="336" w:lineRule="auto" w:after="180"/>
      </w:pPr>
      <w:r>
        <w:rPr>
          <w:b w:val="0"/>
        </w:rPr>
        <w:t>4. More context helps only when it is relevant, accurate, and within the window.</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Attention as weighted information selection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Tokens and Context</w:t>
      </w:r>
    </w:p>
    <w:p>
      <w:pPr>
        <w:pStyle w:val="Heading3"/>
      </w:pPr>
      <w:r>
        <w:t>The facts we will use</w:t>
      </w:r>
    </w:p>
    <w:p>
      <w:r>
        <w:drawing>
          <wp:inline xmlns:a="http://schemas.openxmlformats.org/drawingml/2006/main" xmlns:pic="http://schemas.openxmlformats.org/drawingml/2006/picture">
            <wp:extent cx="5486400" cy="4234543"/>
            <wp:docPr id="17" name="Picture 17"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20"/>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8" name="Picture 18"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2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meaning lost by a shorter selection</w:t>
      </w:r>
    </w:p>
    <w:p>
      <w:r>
        <w:t>Budget compliance and answer support are separate checks.</w:t>
      </w:r>
    </w:p>
    <w:p>
      <w:pPr>
        <w:pStyle w:val="Heading2"/>
      </w:pPr>
      <w:r>
        <w:t>Repair the shortest-pair argument</w:t>
      </w:r>
    </w:p>
    <w:p>
      <w:pPr>
        <w:spacing w:line="336" w:lineRule="auto" w:after="180"/>
      </w:pPr>
      <w:r>
        <w:rPr>
          <w:b w:val="0"/>
        </w:rPr>
        <w:t>Claim to repair: A+C is shorter than A+B, so it is better evidence for the event. In the pictured event case A says20seats, B states this event’s cap12 and C is unrelated. A+C fits at30units but omits the decisive exception. Preserve A+B at38 within45. If B grows to30, their48-unit pair no longer fits; request an approved source-preserving smaller passage or report incomplete evidence.</w:t>
      </w:r>
    </w:p>
    <w:p>
      <w:pPr>
        <w:spacing w:line="336" w:lineRule="auto" w:after="180"/>
      </w:pPr>
      <w:r>
        <w:rPr>
          <w:b w:val="0"/>
        </w:rPr>
        <w:t>Do not knowingly answer20 for the event after seeing its exception.</w:t>
      </w:r>
    </w:p>
    <w:p>
      <w:pPr>
        <w:pStyle w:val="Heading2"/>
      </w:pPr>
      <w:r>
        <w:t>Design a test that changes the evidence need</w:t>
      </w:r>
    </w:p>
    <w:p>
      <w:pPr>
        <w:pStyle w:val="Heading3"/>
      </w:pPr>
      <w:r>
        <w:t>Exit: A is unavailable and B gives only room capacity. Write a response that reports the supported fact without claiming the meeting is approved there.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Tokens and Context"/>
            <wp:cNvGraphicFramePr>
              <a:graphicFrameLocks noChangeAspect="1"/>
            </wp:cNvGraphicFramePr>
            <a:graphic>
              <a:graphicData uri="http://schemas.openxmlformats.org/drawingml/2006/picture">
                <pic:pic>
                  <pic:nvPicPr>
                    <pic:cNvPr id="0" name="b7de6419040d4496539d48a6e0c7eb81cdfcf27ca9fcb8f51bc31500dc0a6bb3.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If room approval is missing, do not infer it from capacity. If sources conflict without a documented current version, report the conflict or ask the responsible person.</w:t>
      </w:r>
    </w:p>
    <w:p>
      <w:pPr>
        <w:spacing w:line="336" w:lineRule="auto" w:after="180"/>
      </w:pPr>
      <w:r>
        <w:rPr>
          <w:b w:val="0"/>
        </w:rPr>
        <w:t>Keep the requested claim, budget calculation, selected source IDs and unresolved facts in the record. This classroom accounting develops the reasoning without needing a live model.</w:t>
      </w:r>
    </w:p>
    <w:p>
      <w:pPr>
        <w:pStyle w:val="Heading3"/>
      </w:pPr>
      <w:r>
        <w:t>Apply the connected idea: Attention as weighted information selection</w:t>
      </w:r>
    </w:p>
    <w:p>
      <w:pPr>
        <w:spacing w:line="336" w:lineRule="auto" w:after="180"/>
      </w:pPr>
      <w:r>
        <w:rPr>
          <w:b w:val="0"/>
        </w:rPr>
        <w:t>A large weight means a large coefficient in this particular weighted sum. It is not a complete explanation of the whole network, which may contain other heads, transformations and residual paths.</w:t>
      </w:r>
    </w:p>
    <w:p>
      <w:pPr>
        <w:spacing w:line="336" w:lineRule="auto" w:after="180"/>
      </w:pPr>
      <w:r>
        <w:rPr>
          <w:b w:val="0"/>
        </w:rPr>
        <w:t xml:space="preserve">It also does not establish that the high-weight source is true. Trace the actual </w:t>
      </w:r>
      <w:r>
        <w:rPr>
          <w:b/>
        </w:rPr>
        <w:t>value</w:t>
      </w:r>
      <w:r>
        <w:rPr>
          <w:b w:val="0"/>
        </w:rPr>
        <w:t>s and downstream use before making a broader claim.</w:t>
      </w:r>
    </w:p>
    <w:p>
      <w:pPr>
        <w:pStyle w:val="Heading3"/>
      </w:pPr>
      <w:r>
        <w:t>Exit: a team says a 0.9 attention weight proves a document is correct and allows following its instructions. Explain the two unsupported inferences.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a separate80-unit budget with less help</w:t>
      </w:r>
    </w:p>
    <w:p>
      <w:r>
        <w:t>Use the accounting rule for the current case.</w:t>
      </w:r>
    </w:p>
    <w:p>
      <w:pPr>
        <w:pStyle w:val="Heading2"/>
      </w:pPr>
      <w:r>
        <w:t>Read the complete80-unit record</w:t>
      </w:r>
    </w:p>
    <w:p>
      <w:pPr>
        <w:spacing w:line="336" w:lineRule="auto" w:after="180"/>
      </w:pPr>
      <w:r>
        <w:rPr>
          <w:b w:val="0"/>
        </w:rPr>
        <w:t xml:space="preserve">Supported total 80, fixed instructions 15, question 10 and </w:t>
      </w:r>
      <w:r>
        <w:rPr>
          <w:b/>
        </w:rPr>
        <w:t>reserved output</w:t>
      </w:r>
      <w:r>
        <w:rPr>
          <w:b w:val="0"/>
        </w:rPr>
        <w:t xml:space="preserve"> 15 leave 40 units. Two complete relevant passages cost 18 and 22, </w:t>
      </w:r>
      <w:r>
        <w:rPr>
          <w:b/>
        </w:rPr>
        <w:t>fitting</w:t>
      </w:r>
      <w:r>
        <w:rPr>
          <w:b w:val="0"/>
        </w:rPr>
        <w:t xml:space="preserve"> exactly.</w:t>
      </w:r>
    </w:p>
    <w:p>
      <w:pPr>
        <w:spacing w:line="336" w:lineRule="auto" w:after="180"/>
      </w:pPr>
      <w:r>
        <w:rPr>
          <w:b w:val="0"/>
        </w:rPr>
        <w:t>A third irrelevant passage costs 8; adding it would exceed the stated total. A short summary can reduce size but must retain claim-supporting qualifiers and be checked against the original.</w:t>
      </w:r>
    </w:p>
    <w:p>
      <w:pPr>
        <w:pStyle w:val="Heading2"/>
      </w:pPr>
      <w:r>
        <w:t>Compute fit and explain its limit</w:t>
      </w:r>
    </w:p>
    <w:p>
      <w:pPr>
        <w:pStyle w:val="Heading3"/>
      </w:pPr>
      <w:r>
        <w:t>Guided: calculate the available evidence units and explain why exact fit does not prove answer correctness.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main room-approval W2</w:t>
      </w:r>
    </w:p>
    <w:p>
      <w:pPr>
        <w:pStyle w:val="Heading3"/>
      </w:pPr>
      <w:r>
        <w:t>Practise with less help: Choose complete support</w:t>
      </w:r>
    </w:p>
    <w:p>
      <w:pPr>
        <w:spacing w:line="336" w:lineRule="auto" w:after="180"/>
      </w:pPr>
      <w:r>
        <w:rPr>
          <w:b w:val="0"/>
        </w:rPr>
        <w:t xml:space="preserve">Use workbook W2 for the connected example “Context limits and </w:t>
      </w:r>
      <w:r>
        <w:rPr>
          <w:b/>
        </w:rPr>
        <w:t>evidence selection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token-count equals word-count</w:t>
      </w:r>
    </w:p>
    <w:p>
      <w:pPr>
        <w:pStyle w:val="Heading3"/>
      </w:pPr>
      <w:r>
        <w:t>Check your reasoning</w:t>
      </w:r>
    </w:p>
    <w:p>
      <w:pPr>
        <w:pStyle w:val="ListBullet"/>
      </w:pPr>
      <w:r>
        <w:t>Use the worked case for Context limits and evidence selection. Proposed explanation: “Token count equals word count”.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event exception</w:t>
      </w:r>
    </w:p>
    <w:p>
      <w:pPr>
        <w:pStyle w:val="Heading3"/>
      </w:pPr>
      <w:r>
        <w:t>Explain the picture</w:t>
      </w:r>
    </w:p>
    <w:p>
      <w:pPr>
        <w:pStyle w:val="ListBullet"/>
      </w:pPr>
      <w:r>
        <w:t>Can A alone justify answering 20 seats after the exception is 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Attention extension · Compare a masked information set · reference / check after trying</w:t>
      </w:r>
    </w:p>
    <w:p>
      <w:pPr>
        <w:spacing w:line="336" w:lineRule="auto" w:after="180"/>
      </w:pPr>
      <w:r>
        <w:rPr>
          <w:b w:val="0"/>
        </w:rPr>
        <w:t xml:space="preserve">Supported </w:t>
      </w:r>
      <w:r>
        <w:rPr>
          <w:b/>
        </w:rPr>
        <w:t>value</w:t>
      </w:r>
      <w:r>
        <w:rPr>
          <w:b w:val="0"/>
        </w:rPr>
        <w:t xml:space="preserve">s A=[6,0], B=[0,3], weights 1/3 and 2/3. Their weighted combination is [2,2]. </w:t>
      </w:r>
      <w:r>
        <w:rPr>
          <w:b/>
        </w:rPr>
        <w:t>Mask</w:t>
      </w:r>
      <w:r>
        <w:rPr>
          <w:b w:val="0"/>
        </w:rPr>
        <w:t>ing B leaves A with normalised weight 1 and result [6,0].</w:t>
      </w:r>
    </w:p>
    <w:p>
      <w:pPr>
        <w:spacing w:line="336" w:lineRule="auto" w:after="180"/>
      </w:pPr>
      <w:r>
        <w:rPr>
          <w:b w:val="0"/>
        </w:rPr>
        <w:t>This is a different information set, not a numerical repair to the original result.</w:t>
      </w:r>
    </w:p>
    <w:p>
      <w:pPr>
        <w:pStyle w:val="Heading3"/>
      </w:pPr>
      <w:r>
        <w:t>Guided: compute both results and explain why a masked-out source must not influence the combination.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group discussion: Attention copies the highest-weight </w:t>
      </w:r>
      <w:r>
        <w:rPr>
          <w:b/>
        </w:rPr>
        <w:t>token</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20" name="Picture 20" descr="Logic tracing graphic for Tokens and Contex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Attention as weighted information selection</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Attention as weighted information selection</w:t>
      </w:r>
    </w:p>
    <w:p>
      <w:pPr>
        <w:pStyle w:val="Heading1"/>
      </w:pPr>
      <w:r>
        <w:t>09. Tokenise with an explicit rule, then audit complete context cards</w:t>
      </w:r>
    </w:p>
    <w:p>
      <w:r>
        <w:t>Keep vocabulary results, evidence selection and actual model behavior distinct.</w:t>
      </w:r>
    </w:p>
    <w:p>
      <w:pPr>
        <w:pStyle w:val="Heading2"/>
      </w:pPr>
      <w:r>
        <w:t>Predict and run the complete toy encoder</w:t>
      </w:r>
    </w:p>
    <w:p>
      <w:r>
        <w:rPr>
          <w:rFonts w:ascii="Courier New" w:hAnsi="Courier New"/>
          <w:sz w:val="18"/>
        </w:rPr>
        <w:t>vocabulary = {1:'Ada',2:'AI',3:' ',4:'!',5:'🙂',6:'school',7:'book',8:'schoolbook'}</w:t>
        <w:br/>
        <w:br/>
        <w:t>def encode(text):</w:t>
        <w:br/>
        <w:t xml:space="preserve">    ids, position = [], 0</w:t>
        <w:br/>
        <w:t xml:space="preserve">    while position &lt; len(text):</w:t>
        <w:br/>
        <w:t xml:space="preserve">        matches = [(i,piece) for i,piece in vocabulary.items() if text.startswith(piece,position)]</w:t>
        <w:br/>
        <w:t xml:space="preserve">        if not matches:</w:t>
        <w:br/>
        <w:t xml:space="preserve">            return ids, (position,text[position])</w:t>
        <w:br/>
        <w:t xml:space="preserve">        token,piece = max(matches,key=lambda pair:len(pair[1]))</w:t>
        <w:br/>
        <w:t xml:space="preserve">        ids.append(token)</w:t>
        <w:br/>
        <w:t xml:space="preserve">        position += len(piece)</w:t>
        <w:br/>
        <w:t xml:space="preserve">    return ids,None</w:t>
        <w:br/>
        <w:br/>
        <w:t>for text in ['Ada!','AI🙂','schoolbook','school book','ada']:</w:t>
        <w:br/>
        <w:t xml:space="preserve">    ids,error = encode(text)</w:t>
        <w:br/>
        <w:t xml:space="preserve">    print(repr(text),ids,error)</w:t>
        <w:br/>
        <w:t xml:space="preserve">    if error is None:</w:t>
        <w:br/>
        <w:t xml:space="preserve">        assert ''.join(vocabulary[i] for i in ids)==text</w:t>
      </w:r>
    </w:p>
    <w:p>
      <w:pPr>
        <w:pStyle w:val="Heading2"/>
      </w:pPr>
      <w:r>
        <w:t>State its vocabulary and failure contract</w:t>
      </w:r>
    </w:p>
    <w:p>
      <w:pPr>
        <w:pStyle w:val="ListNumber"/>
      </w:pPr>
      <w:r>
        <w:t>Toy tokenisation investigation: the complete local program supplies its case-sensitive vocabulary and longest-match rule. Predict the token IDs for each of the five strings, then run or make a labelled paper trace. Spaces, punctuation and the emoji are explicit entries; schoolbook has one longest matching token here. The lowercase name fails at position0 rather than being silently changed. Error positions are Python string positions, not byte offsets. This toy vocabulary does not describe any commercial tokenizer, and no special end token is appended.</w:t>
      </w:r>
    </w:p>
    <w:p>
      <w:pPr>
        <w:pStyle w:val="Heading2"/>
      </w:pPr>
      <w:r>
        <w:t>Trace evidence selection with full supplied cards</w:t>
      </w:r>
    </w:p>
    <w:p>
      <w:pPr>
        <w:pStyle w:val="ListNumber"/>
      </w:pPr>
      <w:r>
        <w:t>Separate evidence-card investigation: use the complete main room records A(current approval roomB,cost30), B(current register roomBcapacity12,cost20), C(superseded approval roomA,cost25). Available evidence capacity is50. Compare A+B, A+C and B+C for size and support of the two requested facts. Hide A, then hide B: record which fact cannot now be supported. Do not invent an actual model continuation or assume unseen evidence was used. Next trace the separate event picture: its45-unit budget and12-seat exception use different A/B/C labels. Keep the independent D/E/F evidence-budget task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Tokens and Context"/>
            <wp:cNvGraphicFramePr>
              <a:graphicFrameLocks noChangeAspect="1"/>
            </wp:cNvGraphicFramePr>
            <a:graphic>
              <a:graphicData uri="http://schemas.openxmlformats.org/drawingml/2006/picture">
                <pic:pic>
                  <pic:nvPicPr>
                    <pic:cNvPr id="0" name="3b6927759e14692bbd6fea9c33d48c54be799316d84f1eedfbfa36c5a7ca67db.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supplied toy vocabulary/encoder and complete room-evidence cards. Predict exact </w:t>
      </w:r>
      <w:r>
        <w:rPr>
          <w:b/>
        </w:rPr>
        <w:t>token</w:t>
      </w:r>
      <w:r>
        <w:rPr>
          <w:b w:val="0"/>
        </w:rPr>
        <w:t xml:space="preserve"> IDs, preserve unsupported-character failures, then compare size and claim support when a card is hidden. These are local calculations and paper traces, not measured model continuations.</w:t>
      </w:r>
    </w:p>
    <w:p>
      <w:pPr>
        <w:pStyle w:val="Heading3"/>
      </w:pPr>
      <w:r>
        <w:t>Plan → try → check</w:t>
      </w:r>
    </w:p>
    <w:p>
      <w:pPr>
        <w:pStyle w:val="Heading1"/>
      </w:pPr>
      <w:r>
        <w:t>14. Try alone: budget the fresh D/E/F evidence</w:t>
      </w:r>
    </w:p>
    <w:p>
      <w:r>
        <w:t>Keep source currency, completeness and token cost separate.</w:t>
      </w:r>
    </w:p>
    <w:p>
      <w:pPr>
        <w:pStyle w:val="Heading2"/>
      </w:pPr>
      <w:r>
        <w:t>Independent record and scope</w:t>
      </w:r>
    </w:p>
    <w:p>
      <w:pPr>
        <w:spacing w:line="336" w:lineRule="auto" w:after="180"/>
      </w:pPr>
      <w:r>
        <w:rPr>
          <w:b w:val="0"/>
        </w:rPr>
        <w:t xml:space="preserve">Total 120, instructions 25, question 15, </w:t>
      </w:r>
      <w:r>
        <w:rPr>
          <w:b/>
        </w:rPr>
        <w:t>output</w:t>
      </w:r>
      <w:r>
        <w:rPr>
          <w:b w:val="0"/>
        </w:rPr>
        <w:t xml:space="preserve"> reserve 30. Source D is current approval, cost 28; E is current capacity, cost 22; F is old approval, cost 18.</w:t>
      </w:r>
    </w:p>
    <w:p>
      <w:pPr>
        <w:spacing w:line="336" w:lineRule="auto" w:after="180"/>
      </w:pPr>
      <w:r>
        <w:rPr>
          <w:b w:val="0"/>
        </w:rPr>
        <w:t>Compute capacity, compare D+E and E+F, and state an honest fallback if D is missing.</w:t>
      </w:r>
    </w:p>
    <w:p>
      <w:pPr>
        <w:spacing w:line="336" w:lineRule="auto" w:after="180"/>
      </w:pPr>
      <w:r>
        <w:rPr>
          <w:b w:val="0"/>
        </w:rPr>
        <w:t>The independent task supplies source roles and costs, not actual room values. Compute fit and explain which evidence role is missing; do not invent an approved room or capacity. If D is missing, distinguish a capacity fact supported by E from the unresolved approval needed to link the response to the current event.</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Budget new evidence independently</w:t>
      </w:r>
    </w:p>
    <w:p>
      <w:pPr>
        <w:pStyle w:val="Heading3"/>
      </w:pPr>
      <w:r>
        <w:t>Week 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system can use only the last two messages. Message 1 says use centimetres; messages 2 and 3 discuss plants. What instruction may be lost, and how can the next request repair this?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Keep the learner’s question, approved source excerpt, and </w:t>
      </w:r>
      <w:r>
        <w:rPr>
          <w:b/>
        </w:rPr>
        <w:t>output</w:t>
      </w:r>
      <w:r>
        <w:rPr>
          <w:b w:val="0"/>
        </w:rPr>
        <w:t xml:space="preserve"> rules inside the active context.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toy system allows 12 </w:t>
      </w:r>
      <w:r>
        <w:rPr>
          <w:b/>
        </w:rPr>
        <w:t>token</w:t>
      </w:r>
      <w:r>
        <w:rPr>
          <w:b w:val="0"/>
        </w:rPr>
        <w:t xml:space="preserve">s total for </w:t>
      </w:r>
      <w:r>
        <w:rPr>
          <w:b/>
        </w:rPr>
        <w:t>input</w:t>
      </w:r>
      <w:r>
        <w:rPr>
          <w:b w:val="0"/>
        </w:rPr>
        <w:t xml:space="preserve"> and </w:t>
      </w:r>
      <w:r>
        <w:rPr>
          <w:b/>
        </w:rPr>
        <w:t>reserved output</w:t>
      </w:r>
      <w:r>
        <w:rPr>
          <w:b w:val="0"/>
        </w:rPr>
        <w:t xml:space="preserve">. Instructions use 3, a source uses 7 and the planned answer needs 4. Compute the excess and propose a revision that preserves </w:t>
      </w:r>
      <w:r>
        <w:rPr>
          <w:b/>
        </w:rPr>
        <w:t>evidence</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Preserve the source relationship inside the budget</w:t>
      </w:r>
    </w:p>
    <w:p>
      <w:r>
        <w:t>A context plan must retain the evidence needed for each requested claim.</w:t>
      </w:r>
    </w:p>
    <w:p>
      <w:pPr>
        <w:pStyle w:val="Heading2"/>
      </w:pPr>
      <w:r>
        <w:t>This week’s concrete contribution</w:t>
      </w:r>
    </w:p>
    <w:p>
      <w:pPr>
        <w:spacing w:line="336" w:lineRule="auto" w:after="180"/>
      </w:pPr>
      <w:r>
        <w:rPr>
          <w:b w:val="0"/>
        </w:rPr>
        <w:t>For the Verified Study Buddy, keep instructions, learner question, approved evidence, source IDs/versions, relevant exceptions and reserved response space within a stated accounting contract. Use actual tokenizer counts only when a specific tokenizer and convention are supplied; otherwise label counts as toy units. If complete support cannot fit, seek a checked smaller passage or state the gap.</w:t>
      </w:r>
    </w:p>
    <w:p>
      <w:pPr>
        <w:spacing w:line="336" w:lineRule="auto" w:after="180"/>
      </w:pPr>
      <w:r>
        <w:rPr>
          <w:b w:val="0"/>
        </w:rPr>
        <w:t>After generation, check each claim against the retained source; fit alone is not verification.</w:t>
      </w:r>
    </w:p>
    <w:p>
      <w:pPr>
        <w:spacing w:line="336" w:lineRule="auto" w:after="180"/>
      </w:pPr>
      <w:r>
        <w:rPr>
          <w:b w:val="0"/>
        </w:rPr>
        <w:t xml:space="preserve">Design Study Buddy retrieval to preserve current facts, exceptions and source identity within its </w:t>
      </w:r>
      <w:r>
        <w:rPr>
          <w:b/>
        </w:rPr>
        <w:t>context budget</w:t>
      </w:r>
      <w:r>
        <w:rPr>
          <w:b w:val="0"/>
        </w:rPr>
        <w:t>.</w:t>
      </w:r>
    </w:p>
    <w:p>
      <w:pPr>
        <w:pStyle w:val="Heading2"/>
      </w:pPr>
      <w:r>
        <w:t>Keep the checkpoint and human choice</w:t>
      </w:r>
    </w:p>
    <w:p>
      <w:pPr>
        <w:spacing w:line="336" w:lineRule="auto" w:after="180"/>
      </w:pPr>
      <w:r>
        <w:rPr>
          <w:b w:val="0"/>
        </w:rPr>
        <w:t xml:space="preserve">THIS WEEK’S CHECKPOINT  Keep the learner’s question, approved source excerpt, and </w:t>
      </w:r>
      <w:r>
        <w:rPr>
          <w:b/>
        </w:rPr>
        <w:t>output</w:t>
      </w:r>
      <w:r>
        <w:rPr>
          <w:b w:val="0"/>
        </w:rPr>
        <w:t xml:space="preserve"> rules inside the active context.</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Tokens and Context"/>
            <wp:cNvGraphicFramePr>
              <a:graphicFrameLocks noChangeAspect="1"/>
            </wp:cNvGraphicFramePr>
            <a:graphic>
              <a:graphicData uri="http://schemas.openxmlformats.org/drawingml/2006/picture">
                <pic:pic>
                  <pic:nvPicPr>
                    <pic:cNvPr id="0" name="6c4d662c0dda25f644ee8475ae36ba47bbd40e4175839a6d39cc200a5328284f.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show the budget and the claim-support path</w:t>
      </w:r>
    </w:p>
    <w:p>
      <w:r>
        <w:t>Explain what fitting evidence does and does not establish.</w:t>
      </w:r>
    </w:p>
    <w:p>
      <w:pPr>
        <w:pStyle w:val="Heading2"/>
      </w:pPr>
      <w:r>
        <w:t>Explain without notes</w:t>
      </w:r>
    </w:p>
    <w:p>
      <w:pPr>
        <w:pStyle w:val="ListBullet"/>
      </w:pPr>
      <w:r>
        <w:t>Close your notes. Explain this goal in your own words: Account for fixed text, evidence and reserved output under a toy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 window</w:t>
            </w:r>
          </w:p>
        </w:tc>
        <w:tc>
          <w:tcPr>
            <w:tcW w:type="dxa" w:w="3408"/>
          </w:tcPr>
          <w:p>
            <w:r>
              <w:t>The bounded amount of token information a model can process together in a particular use.</w:t>
            </w:r>
          </w:p>
        </w:tc>
        <w:tc>
          <w:tcPr>
            <w:tcW w:type="dxa" w:w="3408"/>
          </w:tcPr>
          <w:p>
            <w:r/>
          </w:p>
        </w:tc>
      </w:tr>
      <w:tr>
        <w:tc>
          <w:tcPr>
            <w:tcW w:type="dxa" w:w="3408"/>
          </w:tcPr>
          <w:p>
            <w:r>
              <w:t>truncation</w:t>
            </w:r>
          </w:p>
        </w:tc>
        <w:tc>
          <w:tcPr>
            <w:tcW w:type="dxa" w:w="3408"/>
          </w:tcPr>
          <w:p>
            <w:r>
              <w:t>Removing part of information, often because it exceeds a length or context limit.</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vector used to compare available keys for the current calculation</w:t>
            </w:r>
          </w:p>
        </w:tc>
      </w:tr>
      <w:tr>
        <w:tc>
          <w:tcPr>
            <w:tcW w:type="dxa" w:w="5112"/>
          </w:tcPr>
          <w:p>
            <w:r>
              <w:t>Key</w:t>
            </w:r>
          </w:p>
        </w:tc>
        <w:tc>
          <w:tcPr>
            <w:tcW w:type="dxa" w:w="5112"/>
          </w:tcPr>
          <w:p>
            <w:r>
              <w:t>A vector used to determine compatibility with a query</w:t>
            </w:r>
          </w:p>
        </w:tc>
      </w:tr>
      <w:tr>
        <w:tc>
          <w:tcPr>
            <w:tcW w:type="dxa" w:w="5112"/>
          </w:tcPr>
          <w:p>
            <w:r>
              <w:t>Value</w:t>
            </w:r>
          </w:p>
        </w:tc>
        <w:tc>
          <w:tcPr>
            <w:tcW w:type="dxa" w:w="5112"/>
          </w:tcPr>
          <w:p>
            <w:r>
              <w:t>A vector combined using the resulting attention weights</w:t>
            </w:r>
          </w:p>
        </w:tc>
      </w:tr>
      <w:tr>
        <w:tc>
          <w:tcPr>
            <w:tcW w:type="dxa" w:w="5112"/>
          </w:tcPr>
          <w:p>
            <w:r>
              <w:t>Mask</w:t>
            </w:r>
          </w:p>
        </w:tc>
        <w:tc>
          <w:tcPr>
            <w:tcW w:type="dxa" w:w="5112"/>
          </w:tcPr>
          <w:p>
            <w:r>
              <w:t>A rule excluding specified positions from a calculation</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tokenization"/>
            <wp:cNvGraphicFramePr>
              <a:graphicFrameLocks noChangeAspect="1"/>
            </wp:cNvGraphicFramePr>
            <a:graphic>
              <a:graphicData uri="http://schemas.openxmlformats.org/drawingml/2006/picture">
                <pic:pic>
                  <pic:nvPicPr>
                    <pic:cNvPr id="0" name="f5ea2e7a1897bde4cb140d7a9499d4b2c69474c3501987326ca7f31dcf4d4988.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context window"/>
            <wp:cNvGraphicFramePr>
              <a:graphicFrameLocks noChangeAspect="1"/>
            </wp:cNvGraphicFramePr>
            <a:graphic>
              <a:graphicData uri="http://schemas.openxmlformats.org/drawingml/2006/picture">
                <pic:pic>
                  <pic:nvPicPr>
                    <pic:cNvPr id="0" name="ff87570a04d8cb49ee77b33f34485c04e6e6fe061428ff17b6ca97f782545276.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truncation"/>
            <wp:cNvGraphicFramePr>
              <a:graphicFrameLocks noChangeAspect="1"/>
            </wp:cNvGraphicFramePr>
            <a:graphic>
              <a:graphicData uri="http://schemas.openxmlformats.org/drawingml/2006/picture">
                <pic:pic>
                  <pic:nvPicPr>
                    <pic:cNvPr id="0" name="3d0bf91985da19d885153eafe85782f1c85954190e8582a4524ef50b9941e489.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Attention as weighted information selection</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Tokens and Contex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Budget a new evidence set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Budget a new evidence set independently is the selected independent task.</w:t>
      </w:r>
    </w:p>
    <w:p>
      <w:r>
        <w:drawing>
          <wp:inline xmlns:a="http://schemas.openxmlformats.org/drawingml/2006/main" xmlns:pic="http://schemas.openxmlformats.org/drawingml/2006/picture">
            <wp:extent cx="5486400" cy="1901952"/>
            <wp:docPr id="28" name="Picture 28" descr="Independent proof graphic for Tokens and Context"/>
            <wp:cNvGraphicFramePr>
              <a:graphicFrameLocks noChangeAspect="1"/>
            </wp:cNvGraphicFramePr>
            <a:graphic>
              <a:graphicData uri="http://schemas.openxmlformats.org/drawingml/2006/picture">
                <pic:pic>
                  <pic:nvPicPr>
                    <pic:cNvPr id="0" name="7cdde0b3186c05abde2cc4bf081c2aa64c0844d3e1e830d1e0a31c21c1c096d1.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Require budget arithmetic, current and complete support, and an explicit missing-evidence fallback.</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 xml:space="preserve">A toy window holds eight </w:t>
      </w:r>
      <w:r>
        <w:rPr>
          <w:b/>
        </w:rPr>
        <w:t>token</w:t>
      </w:r>
      <w:r>
        <w:rPr>
          <w:b w:val="0"/>
        </w:rPr>
        <w:t>s; prompt uses six and quotation uses three.</w:t>
      </w:r>
    </w:p>
    <w:p>
      <w:pPr>
        <w:spacing w:line="336" w:lineRule="auto" w:after="180"/>
      </w:pPr>
      <w:r>
        <w:rPr>
          <w:b w:val="0"/>
        </w:rPr>
        <w:t>Does it fit? What should be preserved?</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w:t>
            </w:r>
          </w:p>
        </w:tc>
        <w:tc>
          <w:tcPr>
            <w:tcW w:type="dxa" w:w="5112"/>
          </w:tcPr>
          <w:p>
            <w:r>
              <w:t>6</w:t>
            </w:r>
          </w:p>
        </w:tc>
      </w:tr>
      <w:tr>
        <w:tc>
          <w:tcPr>
            <w:tcW w:type="dxa" w:w="5112"/>
          </w:tcPr>
          <w:p>
            <w:r>
              <w:t>Quotation</w:t>
            </w:r>
          </w:p>
        </w:tc>
        <w:tc>
          <w:tcPr>
            <w:tcW w:type="dxa" w:w="5112"/>
          </w:tcPr>
          <w:p>
            <w:r>
              <w:t>3</w:t>
            </w:r>
          </w:p>
        </w:tc>
      </w:tr>
      <w:tr>
        <w:tc>
          <w:tcPr>
            <w:tcW w:type="dxa" w:w="5112"/>
          </w:tcPr>
          <w:p>
            <w:r>
              <w:t>Capacity</w:t>
            </w:r>
          </w:p>
        </w:tc>
        <w:tc>
          <w:tcPr>
            <w:tcW w:type="dxa" w:w="5112"/>
          </w:tcPr>
          <w:p>
            <w:r>
              <w:t>8</w:t>
            </w:r>
          </w:p>
        </w:tc>
      </w:tr>
    </w:tbl>
    <w:p>
      <w:pPr>
        <w:pStyle w:val="Heading2"/>
      </w:pPr>
      <w:r>
        <w:t>Earlier wording, alternatives and picture transcripts · reference / check after trying</w:t>
      </w:r>
    </w:p>
    <w:p>
      <w:pPr>
        <w:pStyle w:val="Heading3"/>
      </w:pPr>
      <w:r>
        <w:t>Week 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Nine requested tokens exceed eight spaces</w:t>
      </w:r>
    </w:p>
    <w:p>
      <w:pPr>
        <w:spacing w:line="336" w:lineRule="auto" w:after="180"/>
      </w:pPr>
      <w:r>
        <w:rPr>
          <w:b w:val="0"/>
        </w:rPr>
        <w:t xml:space="preserve">A toy window holds eight </w:t>
      </w:r>
      <w:r>
        <w:rPr>
          <w:b/>
        </w:rPr>
        <w:t>token</w:t>
      </w:r>
      <w:r>
        <w:rPr>
          <w:b w:val="0"/>
        </w:rPr>
        <w:t>s; prompt uses six and quotation uses three.</w:t>
      </w:r>
    </w:p>
    <w:p>
      <w:pPr>
        <w:spacing w:line="336" w:lineRule="auto" w:after="180"/>
      </w:pPr>
      <w:r>
        <w:rPr>
          <w:b w:val="0"/>
        </w:rPr>
        <w:t>Does it fit? What should be preserved?</w:t>
      </w:r>
    </w:p>
    <w:p>
      <w:pPr>
        <w:spacing w:line="336" w:lineRule="auto" w:after="180"/>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Account for fixed text, evidence and reserved output under a toy budget</w:t>
            </w:r>
          </w:p>
        </w:tc>
        <w:tc>
          <w:tcPr>
            <w:tcW w:type="dxa" w:w="5112"/>
          </w:tcPr>
          <w:p>
            <w:r>
              <w:t>Explain the deciding step, show a trace or test, and state one limit.</w:t>
            </w:r>
          </w:p>
        </w:tc>
      </w:tr>
      <w:tr>
        <w:tc>
          <w:tcPr>
            <w:tcW w:type="dxa" w:w="5112"/>
          </w:tcPr>
          <w:p>
            <w:r>
              <w:t>Select complete evidence for a stated question</w:t>
            </w:r>
          </w:p>
        </w:tc>
        <w:tc>
          <w:tcPr>
            <w:tcW w:type="dxa" w:w="5112"/>
          </w:tcPr>
          <w:p>
            <w:r>
              <w:t>Explain the deciding step, show a trace or test, and state one limit.</w:t>
            </w:r>
          </w:p>
        </w:tc>
      </w:tr>
      <w:tr>
        <w:tc>
          <w:tcPr>
            <w:tcW w:type="dxa" w:w="5112"/>
          </w:tcPr>
          <w:p>
            <w:r>
              <w:t>Handle insufficient or conflicting evidence explicitly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assistant has a small </w:t>
      </w:r>
      <w:r>
        <w:rPr>
          <w:b/>
        </w:rPr>
        <w:t>context budget</w:t>
      </w:r>
      <w:r>
        <w:rPr>
          <w:b w:val="0"/>
        </w:rPr>
        <w:t xml:space="preserve"> for answering an event-capacity question.</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assistant has a small context budget for answering an event-capacity question.</w:t>
      </w:r>
    </w:p>
    <w:p>
      <w:pPr>
        <w:pStyle w:val="Heading3"/>
      </w:pPr>
      <w:r>
        <w:t>Practice 1: explain the deciding evidence</w:t>
      </w:r>
    </w:p>
    <w:p>
      <w:pPr>
        <w:pStyle w:val="ListBullet"/>
      </w:pPr>
      <w:r>
        <w:t>Which labelled step matches this detail? For this event, the declared cap is 12, with both A and B retained.</w:t>
      </w:r>
    </w:p>
    <w:p>
      <w:pPr>
        <w:pStyle w:val="ListBullet"/>
      </w:pPr>
      <w:r>
        <w:t>1. Answer with scope</w:t>
      </w:r>
    </w:p>
    <w:p>
      <w:pPr>
        <w:pStyle w:val="ListBullet"/>
      </w:pPr>
      <w:r>
        <w:t>2. Select relevant pair</w:t>
      </w:r>
    </w:p>
    <w:p>
      <w:pPr>
        <w:pStyle w:val="ListBullet"/>
      </w:pPr>
      <w:r>
        <w:t>3. Reject incomplete shortcut</w:t>
      </w:r>
    </w:p>
    <w:p>
      <w:pPr>
        <w:pStyle w:val="ListBullet"/>
      </w:pPr>
      <w:r>
        <w:t>4. Compute budget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 xml:space="preserve">After your attempt, compare with the supported explanation: Answer with scope For this event, the declared cap is 12, with both A and B retained. A </w:t>
      </w:r>
      <w:r>
        <w:rPr>
          <w:b/>
        </w:rPr>
        <w:t>context window</w:t>
      </w:r>
      <w:r>
        <w:rPr>
          <w:b w:val="0"/>
        </w:rPr>
        <w:t xml:space="preserve"> limits how much information is available in one model call.</w:t>
      </w:r>
    </w:p>
    <w:p>
      <w:pPr>
        <w:spacing w:line="336" w:lineRule="auto" w:after="180"/>
      </w:pPr>
      <w:r>
        <w:rPr>
          <w:b w:val="0"/>
        </w:rPr>
        <w:t>Selecting the shortest passage is not always sufficient: an exception can change the meaning of a general statement. Keep the relevant source relationship visible.</w:t>
      </w:r>
    </w:p>
    <w:p>
      <w:pPr>
        <w:spacing w:line="336" w:lineRule="auto" w:after="180"/>
      </w:pPr>
      <w:r>
        <w:rPr>
          <w:b w:val="0"/>
        </w:rPr>
        <w:t xml:space="preserve">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pStyle w:val="Heading2"/>
      </w:pPr>
      <w:r>
        <w:t>Changed-case question</w:t>
      </w:r>
    </w:p>
    <w:p>
      <w:pPr>
        <w:pStyle w:val="Heading3"/>
      </w:pPr>
      <w:r>
        <w:t>Practice 2: explain the deciding evidence</w:t>
      </w:r>
    </w:p>
    <w:p>
      <w:pPr>
        <w:pStyle w:val="ListBullet"/>
      </w:pPr>
      <w:r>
        <w:t>Changed-case practice: Increase B’s cost to 30 with all other costs fixed. Which conclusion is supported by the supplied facts?</w:t>
      </w:r>
    </w:p>
    <w:p>
      <w:pPr>
        <w:pStyle w:val="ListBullet"/>
      </w:pPr>
      <w:r>
        <w:t>1. A+B costs 48 and no longer fits the 45-token evidence capacity.</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Do not silently omit the exception; use an approved source-preserving summary, another retrieval step or an honest incomplete-</w:t>
      </w:r>
      <w:r>
        <w:rPr>
          <w:b/>
        </w:rPr>
        <w:t>evidence</w:t>
      </w:r>
      <w:r>
        <w:rPr>
          <w:b w:val="0"/>
        </w:rPr>
        <w:t xml:space="preserve"> response.</w:t>
      </w:r>
    </w:p>
    <w:p>
      <w:pPr>
        <w:pStyle w:val="Heading2"/>
      </w:pPr>
      <w:r>
        <w:t>Repair and keep evidence</w:t>
      </w:r>
    </w:p>
    <w:p>
      <w:pPr>
        <w:spacing w:line="336" w:lineRule="auto" w:after="180"/>
      </w:pPr>
      <w:r>
        <w:rPr>
          <w:b w:val="0"/>
        </w:rPr>
        <w:t>Review A Distribution of Possibilities (ai-3/2). Goal: Check whether a next-</w:t>
      </w:r>
      <w:r>
        <w:rPr>
          <w:b/>
        </w:rPr>
        <w:t>token</w:t>
      </w:r>
      <w:r>
        <w:rPr>
          <w:b w:val="0"/>
        </w:rPr>
        <w:t xml:space="preserve"> table is a valid probability distribution. Short practice: Why is 0.625 not a broken probability sum?.</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Revisit the picture that serves the current question.</w:t>
      </w:r>
    </w:p>
    <w:p>
      <w:pPr>
        <w:pStyle w:val="Heading2"/>
      </w:pPr>
      <w:r>
        <w:t>01. Tokens and Context: the case</w:t>
      </w:r>
    </w:p>
    <w:p>
      <w:r>
        <w:drawing>
          <wp:inline xmlns:a="http://schemas.openxmlformats.org/drawingml/2006/main" xmlns:pic="http://schemas.openxmlformats.org/drawingml/2006/picture">
            <wp:extent cx="5486400" cy="3142488"/>
            <wp:docPr id="29" name="Picture 29" descr="A fictional assistant has a small context budget for answering an event-capacity question. Supplied facts: Total budget 100 toy tokens; instructions 20, question 10, output reserve 25. Evidence capacity is the remainder. Current capacity record A costs 18; its safety exception B costs 20; unrelated slogan C costs 12. A says 20 seats; B caps this event at 12."/>
            <wp:cNvGraphicFramePr>
              <a:graphicFrameLocks noChangeAspect="1"/>
            </wp:cNvGraphicFramePr>
            <a:graphic>
              <a:graphicData uri="http://schemas.openxmlformats.org/drawingml/2006/picture">
                <pic:pic>
                  <pic:nvPicPr>
                    <pic:cNvPr id="0" name="academy-story-ai-3-3-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assistant has a small </w:t>
      </w:r>
      <w:r>
        <w:rPr>
          <w:b/>
        </w:rPr>
        <w:t>context budget</w:t>
      </w:r>
      <w:r>
        <w:rPr>
          <w:b w:val="0"/>
        </w:rPr>
        <w:t xml:space="preserve"> for answering an event-capacity question. Supplied facts: 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spacing w:line="336" w:lineRule="auto" w:after="180"/>
      </w:pPr>
      <w:r>
        <w:rPr>
          <w:b w:val="0"/>
        </w:rPr>
        <w:t>Current capacity record A costs 18; its safety exception B costs 20; unrelated slogan C costs 12. A says 20 seats; B caps this event at 12.</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Compute budget: 100−20−10−25=45 evidence tokens. → Select relevant pair: A+B costs 38 and preserves the capacity exception. → Reject incomplete shortcut: A+C costs 30 but leaves out the exception that changes the answer. → Answer with scope: For this event, the declared cap is 12, with both A and B retained."/>
            <wp:cNvGraphicFramePr>
              <a:graphicFrameLocks noChangeAspect="1"/>
            </wp:cNvGraphicFramePr>
            <a:graphic>
              <a:graphicData uri="http://schemas.openxmlformats.org/drawingml/2006/picture">
                <pic:pic>
                  <pic:nvPicPr>
                    <pic:cNvPr id="0" name="academy-story-ai-3-3-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budget: 100−20−10−25=45 </w:t>
      </w:r>
      <w:r>
        <w:rPr>
          <w:b/>
        </w:rPr>
        <w:t>evidence</w:t>
      </w:r>
      <w:r>
        <w:rPr>
          <w:b w:val="0"/>
        </w:rPr>
        <w:t xml:space="preserve"> </w:t>
      </w:r>
      <w:r>
        <w:rPr>
          <w:b/>
        </w:rPr>
        <w:t>token</w:t>
      </w:r>
      <w:r>
        <w:rPr>
          <w:b w:val="0"/>
        </w:rPr>
        <w:t>s. → Select relevant pair: A+B costs 38 and preserves the capacity exception. → Reject incomplete shortcut: A+C costs 30 but leaves out the exception that changes the answer. → Answer with scope: For this event, the declared cap is 12, with both A and B retained.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Context budget allocations</w:t>
      </w:r>
    </w:p>
    <w:p>
      <w:r>
        <w:drawing>
          <wp:inline xmlns:a="http://schemas.openxmlformats.org/drawingml/2006/main" xmlns:pic="http://schemas.openxmlformats.org/drawingml/2006/picture">
            <wp:extent cx="5486400" cy="3938016"/>
            <wp:docPr id="31" name="Picture 31" descr="Context budget allocations. Instructions: Toy tokens = 20. Question: Toy tokens = 10. Output reserve: Toy tokens = 25. Evidence available: Toy tokens = 45."/>
            <wp:cNvGraphicFramePr>
              <a:graphicFrameLocks noChangeAspect="1"/>
            </wp:cNvGraphicFramePr>
            <a:graphic>
              <a:graphicData uri="http://schemas.openxmlformats.org/drawingml/2006/picture">
                <pic:pic>
                  <pic:nvPicPr>
                    <pic:cNvPr id="0" name="academy-story-ai-3-3-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rPr>
        <w:t>Context budget</w:t>
      </w:r>
      <w:r>
        <w:rPr>
          <w:b w:val="0"/>
        </w:rPr>
        <w:t xml:space="preserve"> allocations. Instructions: Toy </w:t>
      </w:r>
      <w:r>
        <w:rPr>
          <w:b/>
        </w:rPr>
        <w:t>token</w:t>
      </w:r>
      <w:r>
        <w:rPr>
          <w:b w:val="0"/>
        </w:rPr>
        <w:t xml:space="preserve">s = 20. Question: Toy </w:t>
      </w:r>
      <w:r>
        <w:rPr>
          <w:b/>
        </w:rPr>
        <w:t>token</w:t>
      </w:r>
      <w:r>
        <w:rPr>
          <w:b w:val="0"/>
        </w:rPr>
        <w:t xml:space="preserve">s = 10. </w:t>
      </w:r>
      <w:r>
        <w:rPr>
          <w:b/>
        </w:rPr>
        <w:t>Output</w:t>
      </w:r>
      <w:r>
        <w:rPr>
          <w:b w:val="0"/>
        </w:rPr>
        <w:t xml:space="preserve"> reserve: Toy </w:t>
      </w:r>
      <w:r>
        <w:rPr>
          <w:b/>
        </w:rPr>
        <w:t>token</w:t>
      </w:r>
      <w:r>
        <w:rPr>
          <w:b w:val="0"/>
        </w:rPr>
        <w:t xml:space="preserve">s = 25. </w:t>
      </w:r>
      <w:r>
        <w:rPr>
          <w:b/>
        </w:rPr>
        <w:t>Evidence</w:t>
      </w:r>
      <w:r>
        <w:rPr>
          <w:b w:val="0"/>
        </w:rPr>
        <w:t xml:space="preserve"> available: Toy </w:t>
      </w:r>
      <w:r>
        <w:rPr>
          <w:b/>
        </w:rPr>
        <w:t>token</w:t>
      </w:r>
      <w:r>
        <w:rPr>
          <w:b w:val="0"/>
        </w:rPr>
        <w:t>s = 45.</w:t>
      </w:r>
    </w:p>
    <w:p>
      <w:pPr>
        <w:spacing w:line="336" w:lineRule="auto" w:after="180"/>
      </w:pPr>
      <w:r>
        <w:rPr>
          <w:b w:val="0"/>
        </w:rPr>
        <w:t xml:space="preserve">Read the labels and </w:t>
      </w:r>
      <w:r>
        <w:rPr>
          <w:b/>
        </w:rPr>
        <w:t>value</w:t>
      </w:r>
      <w:r>
        <w:rPr>
          <w:b w:val="0"/>
        </w:rPr>
        <w:t>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2" name="Picture 32" descr="Original case: For this event, the declared cap is 12, with both A and B retained. Changed condition: Increase B’s cost to 30 with all other costs fixed. Expected result: A+B costs 48 and no longer fits the 45-token evidence capacity. Reason: Do not silently omit the exception; use an approved source-preserving summary, another retrieval step or an honest incomplete-evidence response."/>
            <wp:cNvGraphicFramePr>
              <a:graphicFrameLocks noChangeAspect="1"/>
            </wp:cNvGraphicFramePr>
            <a:graphic>
              <a:graphicData uri="http://schemas.openxmlformats.org/drawingml/2006/picture">
                <pic:pic>
                  <pic:nvPicPr>
                    <pic:cNvPr id="0" name="academy-story-ai-3-3-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For this event, the declared cap is 12, with both A and B retained. Changed condition: Increase B’s cost to 30 with all other costs fixed.</w:t>
      </w:r>
    </w:p>
    <w:p>
      <w:pPr>
        <w:spacing w:line="336" w:lineRule="auto" w:after="180"/>
      </w:pPr>
      <w:r>
        <w:rPr>
          <w:b w:val="0"/>
        </w:rPr>
        <w:t>Expected result: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 Limit: Fitting in context does not guarantee attention, correct interpretation or accurate generation."/>
            <wp:cNvGraphicFramePr>
              <a:graphicFrameLocks noChangeAspect="1"/>
            </wp:cNvGraphicFramePr>
            <a:graphic>
              <a:graphicData uri="http://schemas.openxmlformats.org/drawingml/2006/picture">
                <pic:pic>
                  <pic:nvPicPr>
                    <pic:cNvPr id="0" name="academy-story-ai-3-3-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spacing w:line="336" w:lineRule="auto" w:after="180"/>
      </w:pPr>
      <w:r>
        <w:rPr>
          <w:b w:val="0"/>
        </w:rPr>
        <w:t xml:space="preserve">Limit: </w:t>
      </w:r>
      <w:r>
        <w:rPr>
          <w:b/>
        </w:rPr>
        <w:t>Fitting</w:t>
      </w:r>
      <w:r>
        <w:rPr>
          <w:b w:val="0"/>
        </w:rPr>
        <w:t xml:space="preserve"> in context does not guarantee attention, correct interpretation or accurate generation.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Design Study Buddy retrieval to preserve current facts, exceptions and source identity within its context budget. Draw your input, deciding step, result and limit. Supported question: Can A alone justify answering 20 seats after the exception is known?"/>
            <wp:cNvGraphicFramePr>
              <a:graphicFrameLocks noChangeAspect="1"/>
            </wp:cNvGraphicFramePr>
            <a:graphic>
              <a:graphicData uri="http://schemas.openxmlformats.org/drawingml/2006/picture">
                <pic:pic>
                  <pic:nvPicPr>
                    <pic:cNvPr id="0" name="academy-story-ai-3-3-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Design Study Buddy retrieval to preserve current facts, exceptions and source identity within its </w:t>
      </w:r>
      <w:r>
        <w:rPr>
          <w:b/>
        </w:rPr>
        <w:t>context budget</w:t>
      </w:r>
      <w:r>
        <w:rPr>
          <w:b w:val="0"/>
        </w:rPr>
        <w:t xml:space="preserve">. Draw your </w:t>
      </w:r>
      <w:r>
        <w:rPr>
          <w:b/>
        </w:rPr>
        <w:t>input</w:t>
      </w:r>
      <w:r>
        <w:rPr>
          <w:b w:val="0"/>
        </w:rPr>
        <w:t>, deciding step, result and limit.</w:t>
      </w:r>
    </w:p>
    <w:p>
      <w:pPr>
        <w:spacing w:line="336" w:lineRule="auto" w:after="180"/>
      </w:pPr>
      <w:r>
        <w:rPr>
          <w:b w:val="0"/>
        </w:rPr>
        <w:t>Supported question: Can A alone justify answering 20 seats after the exception is known?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Tokens and Context: the case</w:t>
      </w:r>
    </w:p>
    <w:p>
      <w:pPr>
        <w:pStyle w:val="Heading3"/>
      </w:pPr>
      <w:r>
        <w:t>02. Follow the deciding steps</w:t>
      </w:r>
    </w:p>
    <w:p>
      <w:pPr>
        <w:pStyle w:val="Heading3"/>
      </w:pPr>
      <w:r>
        <w:t>03. Context budget allocations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