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ai-1/2</w:t>
      </w:r>
    </w:p>
    <w:p>
      <w:pPr>
        <w:pStyle w:val="Title"/>
      </w:pPr>
      <w:r>
        <w:t>Input, Process, Output</w:t>
      </w:r>
    </w:p>
    <w:p>
      <w:r>
        <w:t>Project: Helpful Classroom Sorter</w:t>
      </w:r>
    </w:p>
    <w:p>
      <w:pPr>
        <w:pStyle w:val="Heading1"/>
      </w:pPr>
      <w:r>
        <w:t>Teach one information story.</w:t>
      </w:r>
    </w:p>
    <w:p>
      <w:r>
        <w:t>Trace the kiosk, model information loss, guide visitor schedules, run the supplied music rule and reserve the four-score case for independent evidence.</w:t>
      </w:r>
    </w:p>
    <w:p>
      <w:r>
        <w:t>Look for a valid trace, two originals when needed, and a defensible limit.</w:t>
      </w:r>
    </w:p>
    <w:p>
      <w:pPr>
        <w:pStyle w:val="Heading1"/>
      </w:pPr>
      <w:r>
        <w:t>01. Prepare the information-path lesson</w:t>
      </w:r>
    </w:p>
    <w:p>
      <w:r>
        <w:t>Plan one route through tracing, information loss, diagnosis and independent explanation.</w:t>
      </w:r>
    </w:p>
    <w:p>
      <w:pPr>
        <w:pStyle w:val="Heading2"/>
      </w:pPr>
      <w:r>
        <w:t>Learning goals and preparation</w:t>
      </w:r>
    </w:p>
    <w:p>
      <w:pPr>
        <w:spacing w:line="336" w:lineRule="auto" w:after="180"/>
      </w:pPr>
      <w:r>
        <w:rPr>
          <w:b w:val="0"/>
        </w:rPr>
        <w:t xml:space="preserve">Primary target: </w:t>
      </w:r>
      <w:r>
        <w:rPr>
          <w:b/>
        </w:rPr>
        <w:t>Trace</w:t>
      </w:r>
      <w:r>
        <w:rPr>
          <w:b w:val="0"/>
        </w:rPr>
        <w:t xml:space="preserve"> information through a system without confusing information with a physical action</w:t>
      </w:r>
    </w:p>
    <w:p>
      <w:pPr>
        <w:spacing w:line="336" w:lineRule="auto" w:after="180"/>
      </w:pPr>
      <w:r>
        <w:rPr>
          <w:b w:val="0"/>
        </w:rPr>
        <w:t xml:space="preserve">Teach </w:t>
      </w:r>
      <w:r>
        <w:rPr>
          <w:b/>
        </w:rPr>
        <w:t>input</w:t>
      </w:r>
      <w:r>
        <w:rPr>
          <w:b w:val="0"/>
        </w:rPr>
        <w:t xml:space="preserve"> and </w:t>
      </w:r>
      <w:r>
        <w:rPr>
          <w:b/>
        </w:rPr>
        <w:t>output</w:t>
      </w:r>
      <w:r>
        <w:rPr>
          <w:b w:val="0"/>
        </w:rPr>
        <w:t xml:space="preserve"> as relative to a stage. Avoid claiming that </w:t>
      </w:r>
      <w:r>
        <w:rPr>
          <w:b/>
        </w:rPr>
        <w:t>representation</w:t>
      </w:r>
      <w:r>
        <w:rPr>
          <w:b w:val="0"/>
        </w:rPr>
        <w:t>s are inherently truthful or complete.</w:t>
      </w:r>
    </w:p>
    <w:p>
      <w:pPr>
        <w:spacing w:line="336" w:lineRule="auto" w:after="180"/>
      </w:pPr>
      <w:r>
        <w:rPr>
          <w:b w:val="0"/>
        </w:rPr>
        <w:t xml:space="preserve">This lesson introduces </w:t>
      </w:r>
      <w:r>
        <w:rPr>
          <w:b/>
        </w:rPr>
        <w:t>information loss</w:t>
      </w:r>
      <w:r>
        <w:rPr>
          <w:b w:val="0"/>
        </w:rPr>
        <w:t xml:space="preserve"> through counterexamples, without requiring formal information theory.</w:t>
      </w:r>
    </w:p>
    <w:p>
      <w:pPr>
        <w:spacing w:line="336" w:lineRule="auto" w:after="180"/>
      </w:pPr>
      <w:r>
        <w:rPr>
          <w:b w:val="0"/>
        </w:rPr>
        <w:t>The two-originals method is the important reasoning move: if two source records map to one stored result but imply different answers, the stored result cannot decide that question alone.</w:t>
      </w:r>
    </w:p>
    <w:p>
      <w:pPr>
        <w:spacing w:line="336" w:lineRule="auto" w:after="180"/>
      </w:pPr>
      <w:r>
        <w:rPr>
          <w:b w:val="0"/>
        </w:rPr>
        <w:t xml:space="preserve">By the end, I can </w:t>
      </w:r>
      <w:r>
        <w:rPr>
          <w:b/>
        </w:rPr>
        <w:t>trace</w:t>
      </w:r>
      <w:r>
        <w:rPr>
          <w:b w:val="0"/>
        </w:rPr>
        <w:t xml:space="preserve"> an information path and name what a summary loses.</w:t>
      </w:r>
    </w:p>
    <w:p>
      <w:pPr>
        <w:pStyle w:val="Heading2"/>
      </w:pPr>
      <w:r>
        <w:t>What to prepare</w:t>
      </w:r>
    </w:p>
    <w:p>
      <w:pPr>
        <w:pStyle w:val="ListBullet"/>
      </w:pPr>
      <w:r>
        <w:t>Use the supplied scenario, student illustrations and blank paper. For numeric work, offer counters or a calculator after learners show the setup. Fictional records are supplied; personal data and paid accounts are unnecessary.</w:t>
      </w:r>
    </w:p>
    <w:p>
      <w:pPr>
        <w:pStyle w:val="ListBullet"/>
      </w:pPr>
      <w:r>
        <w:t>Catalogue records A science 80, B science 150 and C mystery 90 written on cards</w:t>
      </w:r>
    </w:p>
    <w:p>
      <w:pPr>
        <w:pStyle w:val="ListBullet"/>
      </w:pPr>
      <w:r>
        <w:t>The information-path diagram and blank arrow diagrams</w:t>
      </w:r>
    </w:p>
    <w:p>
      <w:pPr>
        <w:pStyle w:val="ListBullet"/>
      </w:pPr>
      <w:r>
        <w:t>Paper for two four-number lists; no devices or accounts are needed</w:t>
      </w:r>
    </w:p>
    <w:p>
      <w:pPr>
        <w:pStyle w:val="Heading2"/>
      </w:pPr>
      <w:r>
        <w:t>Main teaching plan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Retrieve Week 1</w:t>
      </w:r>
    </w:p>
    <w:p>
      <w:pPr>
        <w:spacing w:line="336" w:lineRule="auto" w:after="180"/>
      </w:pPr>
      <w:r>
        <w:rPr>
          <w:b w:val="0"/>
        </w:rPr>
        <w:t>Without opening the old lesson, explain one key idea from AI or Not?. Give an example and a mistake that the idea helps you avoid.</w:t>
      </w:r>
    </w:p>
    <w:p>
      <w:pPr>
        <w:spacing w:line="336" w:lineRule="auto" w:after="180"/>
      </w:pPr>
      <w:r>
        <w:rPr>
          <w:b w:val="0"/>
        </w:rPr>
        <w:t>Look for: Distinguish an observed result from an explanation of how it was produced</w:t>
      </w:r>
    </w:p>
    <w:p>
      <w:pPr>
        <w:spacing w:line="336" w:lineRule="auto" w:after="180"/>
      </w:pPr>
      <w:r>
        <w:rPr>
          <w:b w:val="0"/>
        </w:rPr>
        <w:t xml:space="preserve">Reference example, not the only acceptable wording: </w:t>
      </w:r>
      <w:r>
        <w:rPr>
          <w:b/>
        </w:rPr>
        <w:t>Observation</w:t>
      </w:r>
      <w:r>
        <w:rPr>
          <w:b w:val="0"/>
        </w:rPr>
        <w:t>s include that the door opened when the visitor approached and that its label says intelligent entrance.</w:t>
      </w:r>
    </w:p>
    <w:p>
      <w:pPr>
        <w:spacing w:line="336" w:lineRule="auto" w:after="180"/>
      </w:pPr>
      <w:r>
        <w:rPr>
          <w:b w:val="0"/>
        </w:rPr>
        <w:t xml:space="preserve">A useful question asks whether a written sensor threshold, a model fitted on examples or a person controls opening. The label is an observed marketing claim, not </w:t>
      </w:r>
      <w:r>
        <w:rPr>
          <w:b/>
        </w:rPr>
        <w:t>mechanism</w:t>
      </w:r>
      <w:r>
        <w:rPr>
          <w:b w:val="0"/>
        </w:rPr>
        <w:t xml:space="preserve"> </w:t>
      </w:r>
      <w:r>
        <w:rPr>
          <w:b/>
        </w:rPr>
        <w:t>evidence</w:t>
      </w:r>
      <w:r>
        <w:rPr>
          <w:b w:val="0"/>
        </w:rPr>
        <w:t>.</w:t>
      </w:r>
    </w:p>
    <w:p>
      <w:pPr>
        <w:spacing w:line="336" w:lineRule="auto" w:after="180"/>
      </w:pPr>
      <w:r>
        <w:rPr>
          <w:b w:val="0"/>
        </w:rPr>
        <w:t>The fitted model produced the delay estimate; the written greater-than-10 rule selected the colour. A caretaker or driver decision is a separate action.</w:t>
      </w:r>
    </w:p>
    <w:p>
      <w:pPr>
        <w:pStyle w:val="Heading2"/>
      </w:pPr>
      <w:r>
        <w:t>Earlier wording, alternative practice and picture transcripts · reference / check after trying</w:t>
      </w:r>
    </w:p>
    <w:p>
      <w:pPr>
        <w:pStyle w:val="Heading3"/>
      </w:pPr>
      <w:r>
        <w:t>Teach the learning cycle</w:t>
      </w:r>
    </w:p>
    <w:p>
      <w:pPr>
        <w:pStyle w:val="Heading3"/>
      </w:pPr>
      <w:r>
        <w:t>Retrieval answer guidance</w:t>
      </w:r>
    </w:p>
    <w:p>
      <w:pPr>
        <w:pStyle w:val="Heading3"/>
      </w:pPr>
      <w:r>
        <w:t>AI or Not?</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 library kiosk receives 'mystery', filters a catalogue by genre and displays three titles. No speaker is attached. Draw its information path. A visitor says it read three books aloud. Which stage contradicts that claim?</w:t>
      </w:r>
    </w:p>
    <w:p>
      <w:pPr>
        <w:pStyle w:val="Heading3"/>
      </w:pPr>
      <w:r>
        <w:t>Concept to explain</w:t>
      </w:r>
    </w:p>
    <w:p>
      <w:pPr>
        <w:spacing w:line="336" w:lineRule="auto" w:after="180"/>
      </w:pPr>
      <w:r>
        <w:rPr>
          <w:b w:val="0"/>
        </w:rPr>
        <w:t>A system transforms information; it does not simply 'know.'</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input</w:t>
            </w:r>
          </w:p>
        </w:tc>
        <w:tc>
          <w:tcPr>
            <w:tcW w:type="dxa" w:w="5112"/>
          </w:tcPr>
          <w:p>
            <w:r>
              <w:t>information entering a system</w:t>
            </w:r>
          </w:p>
        </w:tc>
      </w:tr>
      <w:tr>
        <w:tc>
          <w:tcPr>
            <w:tcW w:type="dxa" w:w="5112"/>
          </w:tcPr>
          <w:p>
            <w:r>
              <w:t>process</w:t>
            </w:r>
          </w:p>
        </w:tc>
        <w:tc>
          <w:tcPr>
            <w:tcW w:type="dxa" w:w="5112"/>
          </w:tcPr>
          <w:p>
            <w:r>
              <w:t>the steps that transform information</w:t>
            </w:r>
          </w:p>
        </w:tc>
      </w:tr>
      <w:tr>
        <w:tc>
          <w:tcPr>
            <w:tcW w:type="dxa" w:w="5112"/>
          </w:tcPr>
          <w:p>
            <w:r>
              <w:t>output</w:t>
            </w:r>
          </w:p>
        </w:tc>
        <w:tc>
          <w:tcPr>
            <w:tcW w:type="dxa" w:w="5112"/>
          </w:tcPr>
          <w:p>
            <w:r>
              <w:t>the result produced by the system</w:t>
            </w:r>
          </w:p>
        </w:tc>
      </w:tr>
      <w:tr>
        <w:tc>
          <w:tcPr>
            <w:tcW w:type="dxa" w:w="5112"/>
          </w:tcPr>
          <w:p>
            <w:r>
              <w:t>trace</w:t>
            </w:r>
          </w:p>
        </w:tc>
        <w:tc>
          <w:tcPr>
            <w:tcW w:type="dxa" w:w="5112"/>
          </w:tcPr>
          <w:p>
            <w:r>
              <w:t>follow information through each stage</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the path and the information it loses</w:t>
      </w:r>
    </w:p>
    <w:p>
      <w:r>
        <w:t>Keep the kiosk, book records and pencil boxes attached to the same question: what does this record support?</w:t>
      </w:r>
    </w:p>
    <w:p>
      <w:pPr>
        <w:pStyle w:val="Heading2"/>
      </w:pPr>
      <w:r>
        <w:t>Begin with Sam’s kiosk</w:t>
      </w:r>
    </w:p>
    <w:p>
      <w:pPr>
        <w:spacing w:line="336" w:lineRule="auto" w:after="180"/>
      </w:pPr>
      <w:r>
        <w:rPr>
          <w:b w:val="0"/>
        </w:rPr>
        <w:t>A library kiosk asks Sam for a genre. Sam selects mystery. The kiosk compares that preference with catalogue tags and displays three book titles. Sam says the kiosk has read three books aloud.</w:t>
      </w:r>
    </w:p>
    <w:p>
      <w:pPr>
        <w:spacing w:line="336" w:lineRule="auto" w:after="180"/>
      </w:pPr>
      <w:r>
        <w:rPr>
          <w:b w:val="0"/>
        </w:rPr>
        <w:t>That conclusion adds an action that the description never supplied: displaying a title is different from producing spoken audio.</w:t>
      </w:r>
    </w:p>
    <w:p>
      <w:pPr>
        <w:spacing w:line="336" w:lineRule="auto" w:after="180"/>
      </w:pPr>
      <w:r>
        <w:rPr>
          <w:b w:val="0"/>
        </w:rPr>
        <w:t xml:space="preserve">An information path names what enters each stage, what happens there and what leaves it. Treat </w:t>
      </w:r>
      <w:r>
        <w:rPr>
          <w:b/>
        </w:rPr>
        <w:t>input</w:t>
      </w:r>
      <w:r>
        <w:rPr>
          <w:b w:val="0"/>
        </w:rPr>
        <w:t xml:space="preserve"> and </w:t>
      </w:r>
      <w:r>
        <w:rPr>
          <w:b/>
        </w:rPr>
        <w:t>output</w:t>
      </w:r>
      <w:r>
        <w:rPr>
          <w:b w:val="0"/>
        </w:rPr>
        <w:t xml:space="preserve"> as roles relative to a stage.</w:t>
      </w:r>
    </w:p>
    <w:p>
      <w:pPr>
        <w:spacing w:line="336" w:lineRule="auto" w:after="180"/>
      </w:pPr>
      <w:r>
        <w:rPr>
          <w:b w:val="0"/>
        </w:rPr>
        <w:t xml:space="preserve">A list of titles is the </w:t>
      </w:r>
      <w:r>
        <w:rPr>
          <w:b/>
        </w:rPr>
        <w:t>output</w:t>
      </w:r>
      <w:r>
        <w:rPr>
          <w:b w:val="0"/>
        </w:rPr>
        <w:t xml:space="preserve"> of the search, but it could become the </w:t>
      </w:r>
      <w:r>
        <w:rPr>
          <w:b/>
        </w:rPr>
        <w:t>input</w:t>
      </w:r>
      <w:r>
        <w:rPr>
          <w:b w:val="0"/>
        </w:rPr>
        <w:t xml:space="preserve"> to a separate text-to-speech stage. A component can therefore receive the </w:t>
      </w:r>
      <w:r>
        <w:rPr>
          <w:b/>
        </w:rPr>
        <w:t>output</w:t>
      </w:r>
      <w:r>
        <w:rPr>
          <w:b w:val="0"/>
        </w:rPr>
        <w:t xml:space="preserve"> of another component without doing the same job.</w:t>
      </w:r>
    </w:p>
    <w:p>
      <w:pPr>
        <w:spacing w:line="336" w:lineRule="auto" w:after="180"/>
      </w:pPr>
      <w:r>
        <w:rPr>
          <w:b w:val="0"/>
        </w:rPr>
        <w:t xml:space="preserve">The kiosk's genre-matching operation can be implemented with a </w:t>
      </w:r>
      <w:r>
        <w:rPr>
          <w:b/>
        </w:rPr>
        <w:t>written rule</w:t>
      </w:r>
      <w:r>
        <w:rPr>
          <w:b w:val="0"/>
        </w:rPr>
        <w:t>. Nothing in this description establishes that a model was trained.</w:t>
      </w:r>
    </w:p>
    <w:p>
      <w:pPr>
        <w:spacing w:line="336" w:lineRule="auto" w:after="180"/>
      </w:pPr>
      <w:r>
        <w:rPr>
          <w:b w:val="0"/>
        </w:rPr>
        <w:t xml:space="preserve">This connects to Week 1: tracing information tells us what a </w:t>
      </w:r>
      <w:r>
        <w:rPr>
          <w:b/>
        </w:rPr>
        <w:t>process</w:t>
      </w:r>
      <w:r>
        <w:rPr>
          <w:b w:val="0"/>
        </w:rPr>
        <w:t xml:space="preserve"> needs to do, while </w:t>
      </w:r>
      <w:r>
        <w:rPr>
          <w:b/>
        </w:rPr>
        <w:t>mechanism</w:t>
      </w:r>
      <w:r>
        <w:rPr>
          <w:b w:val="0"/>
        </w:rPr>
        <w:t xml:space="preserve"> </w:t>
      </w:r>
      <w:r>
        <w:rPr>
          <w:b/>
        </w:rPr>
        <w:t>evidence</w:t>
      </w:r>
      <w:r>
        <w:rPr>
          <w:b w:val="0"/>
        </w:rPr>
        <w:t xml:space="preserve"> tells us how it does it.</w:t>
      </w:r>
    </w:p>
    <w:p>
      <w:pPr>
        <w:pStyle w:val="Heading2"/>
      </w:pPr>
      <w:r>
        <w:t>Separate titles, speech and borrowing</w:t>
      </w:r>
    </w:p>
    <w:p>
      <w:pPr>
        <w:spacing w:line="336" w:lineRule="auto" w:after="180"/>
      </w:pPr>
      <w:r>
        <w:rPr>
          <w:b w:val="0"/>
        </w:rPr>
        <w:t>Notice the difference between a title, a description and an entire book. All three can be text, but they represent different amounts of information.</w:t>
      </w:r>
    </w:p>
    <w:p>
      <w:pPr>
        <w:spacing w:line="336" w:lineRule="auto" w:after="180"/>
      </w:pPr>
      <w:r>
        <w:rPr>
          <w:b w:val="0"/>
        </w:rPr>
        <w:t xml:space="preserve">Even a speech stage receiving three titles can speak only those supplied titles; it has not thereby read the full books. Always identify the content of an </w:t>
      </w:r>
      <w:r>
        <w:rPr>
          <w:b/>
        </w:rPr>
        <w:t>input</w:t>
      </w:r>
      <w:r>
        <w:rPr>
          <w:b w:val="0"/>
        </w:rPr>
        <w:t>, not just its data type.</w:t>
      </w:r>
    </w:p>
    <w:p>
      <w:pPr>
        <w:spacing w:line="336" w:lineRule="auto" w:after="180"/>
      </w:pPr>
      <w:r>
        <w:rPr>
          <w:b w:val="0"/>
        </w:rPr>
        <w:t>A recommendation is also different from a loan. Selecting a title does not reserve a copy unless an authorised reservation step exists.</w:t>
      </w:r>
    </w:p>
    <w:p>
      <w:pPr>
        <w:spacing w:line="336" w:lineRule="auto" w:after="180"/>
      </w:pPr>
      <w:r>
        <w:rPr>
          <w:b w:val="0"/>
        </w:rPr>
        <w:t>Keeping these distinctions clear prevents us from crediting a system with actions it did not take.</w:t>
      </w:r>
    </w:p>
    <w:p>
      <w:pPr>
        <w:pStyle w:val="Heading2"/>
      </w:pPr>
      <w:r>
        <w:t>Choose a representation for a question</w:t>
      </w:r>
    </w:p>
    <w:p>
      <w:pPr>
        <w:spacing w:line="336" w:lineRule="auto" w:after="180"/>
      </w:pPr>
      <w:r>
        <w:rPr>
          <w:b w:val="0"/>
        </w:rPr>
        <w:t>Consider two catalogue records. Book A has 90 pages and is about a child solving a seaside mystery. Book B has 90 pages and is about a lost spaceship. If we keep only page count, both become the number 90.</w:t>
      </w:r>
    </w:p>
    <w:p>
      <w:pPr>
        <w:spacing w:line="336" w:lineRule="auto" w:after="180"/>
      </w:pPr>
      <w:r>
        <w:rPr>
          <w:b w:val="0"/>
        </w:rPr>
        <w:t>The number is useful for a length limit, but it cannot tell us which story is a mystery. Information that was never retained cannot be recovered just by calculating harder.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Representation kept</w:t>
            </w:r>
          </w:p>
        </w:tc>
        <w:tc>
          <w:tcPr>
            <w:tcW w:type="dxa" w:w="3408"/>
          </w:tcPr>
          <w:p>
            <w:r>
              <w:t>Question it can help answer</w:t>
            </w:r>
          </w:p>
        </w:tc>
        <w:tc>
          <w:tcPr>
            <w:tcW w:type="dxa" w:w="3408"/>
          </w:tcPr>
          <w:p>
            <w:r>
              <w:t>Question it cannot settle alone</w:t>
            </w:r>
          </w:p>
        </w:tc>
      </w:tr>
      <w:tr>
        <w:tc>
          <w:tcPr>
            <w:tcW w:type="dxa" w:w="3408"/>
          </w:tcPr>
          <w:p>
            <w:r>
              <w:t>Page count 90</w:t>
            </w:r>
          </w:p>
        </w:tc>
        <w:tc>
          <w:tcPr>
            <w:tcW w:type="dxa" w:w="3408"/>
          </w:tcPr>
          <w:p>
            <w:r>
              <w:t>Is the book under 100 pages?</w:t>
            </w:r>
          </w:p>
        </w:tc>
        <w:tc>
          <w:tcPr>
            <w:tcW w:type="dxa" w:w="3408"/>
          </w:tcPr>
          <w:p>
            <w:r>
              <w:t>Is its story a mystery?</w:t>
            </w:r>
          </w:p>
        </w:tc>
      </w:tr>
      <w:tr>
        <w:tc>
          <w:tcPr>
            <w:tcW w:type="dxa" w:w="3408"/>
          </w:tcPr>
          <w:p>
            <w:r>
              <w:t>Genre tag mystery</w:t>
            </w:r>
          </w:p>
        </w:tc>
        <w:tc>
          <w:tcPr>
            <w:tcW w:type="dxa" w:w="3408"/>
          </w:tcPr>
          <w:p>
            <w:r>
              <w:t>Does it match a mystery request?</w:t>
            </w:r>
          </w:p>
        </w:tc>
        <w:tc>
          <w:tcPr>
            <w:tcW w:type="dxa" w:w="3408"/>
          </w:tcPr>
          <w:p>
            <w:r>
              <w:t>Will this particular reader enjoy it?</w:t>
            </w:r>
          </w:p>
        </w:tc>
      </w:tr>
      <w:tr>
        <w:tc>
          <w:tcPr>
            <w:tcW w:type="dxa" w:w="3408"/>
          </w:tcPr>
          <w:p>
            <w:r>
              <w:t>Short summary</w:t>
            </w:r>
          </w:p>
        </w:tc>
        <w:tc>
          <w:tcPr>
            <w:tcW w:type="dxa" w:w="3408"/>
          </w:tcPr>
          <w:p>
            <w:r>
              <w:t>What does the description say happens?</w:t>
            </w:r>
          </w:p>
        </w:tc>
        <w:tc>
          <w:tcPr>
            <w:tcW w:type="dxa" w:w="3408"/>
          </w:tcPr>
          <w:p>
            <w:r>
              <w:t>What exact sentence occurs on page 42?</w:t>
            </w:r>
          </w:p>
        </w:tc>
      </w:tr>
    </w:tbl>
    <w:p>
      <w:pPr>
        <w:spacing w:line="336" w:lineRule="auto" w:after="180"/>
      </w:pPr>
      <w:r>
        <w:rPr>
          <w:b w:val="0"/>
        </w:rPr>
        <w:t xml:space="preserve">The phrase cannot settle alone matters. A genre tag might be inaccurate, and a reader might enjoy an unfamiliar genre. A </w:t>
      </w:r>
      <w:r>
        <w:rPr>
          <w:b/>
        </w:rPr>
        <w:t>representation</w:t>
      </w:r>
      <w:r>
        <w:rPr>
          <w:b w:val="0"/>
        </w:rPr>
        <w:t xml:space="preserve"> is useful only in relation to a question and its limits.</w:t>
      </w:r>
    </w:p>
    <w:p>
      <w:pPr>
        <w:spacing w:line="336" w:lineRule="auto" w:after="180"/>
      </w:pPr>
      <w:r>
        <w:rPr>
          <w:b w:val="0"/>
        </w:rPr>
        <w:t>More detail is not automatically better: unnecessary personal information can add risk without helping the task.</w:t>
      </w:r>
    </w:p>
    <w:p>
      <w:pPr>
        <w:pStyle w:val="Heading2"/>
      </w:pPr>
      <w:r>
        <w:t>Use the pencil-box counterexample</w:t>
      </w:r>
    </w:p>
    <w:p>
      <w:pPr>
        <w:spacing w:line="336" w:lineRule="auto" w:after="180"/>
      </w:pPr>
      <w:r>
        <w:rPr>
          <w:b w:val="0"/>
        </w:rPr>
        <w:t>A fictional classroom cupboard records coloured pencils, then reports just a total.</w:t>
      </w:r>
    </w:p>
    <w:p>
      <w:pPr>
        <w:spacing w:line="336" w:lineRule="auto" w:after="180"/>
      </w:pPr>
      <w:r>
        <w:rPr>
          <w:b w:val="0"/>
        </w:rPr>
        <w:t>Box A has 2 red and 4 blue pencils. Box B has 5 red and 1 blue.</w:t>
      </w:r>
    </w:p>
    <w:p>
      <w:pPr>
        <w:spacing w:line="336" w:lineRule="auto" w:after="180"/>
      </w:pPr>
      <w:r>
        <w:rPr>
          <w:b w:val="0"/>
        </w:rPr>
        <w:t xml:space="preserve">The </w:t>
      </w:r>
      <w:r>
        <w:rPr>
          <w:b/>
        </w:rPr>
        <w:t>process</w:t>
      </w:r>
      <w:r>
        <w:rPr>
          <w:b w:val="0"/>
        </w:rPr>
        <w:t xml:space="preserve"> adds colour counts and stores only the total, not the two counts.</w:t>
      </w:r>
    </w:p>
    <w:p>
      <w:r>
        <w:drawing>
          <wp:inline xmlns:a="http://schemas.openxmlformats.org/drawingml/2006/main" xmlns:pic="http://schemas.openxmlformats.org/drawingml/2006/picture">
            <wp:extent cx="5486400" cy="3014472"/>
            <wp:docPr id="1" name="Picture 1" descr="Box A: 2 red pencils and 4 blue, total 6. Box B: 5 red pencils and 1 blue, total 6. The equal totals do not preserve the colour counts."/>
            <wp:cNvGraphicFramePr>
              <a:graphicFrameLocks noChangeAspect="1"/>
            </wp:cNvGraphicFramePr>
            <a:graphic>
              <a:graphicData uri="http://schemas.openxmlformats.org/drawingml/2006/picture">
                <pic:pic>
                  <pic:nvPicPr>
                    <pic:cNvPr id="0" name="academy-story-ai-1-2-03.png"/>
                    <pic:cNvPicPr/>
                  </pic:nvPicPr>
                  <pic:blipFill>
                    <a:blip r:embed="rId9"/>
                    <a:stretch>
                      <a:fillRect/>
                    </a:stretch>
                  </pic:blipFill>
                  <pic:spPr>
                    <a:xfrm>
                      <a:off x="0" y="0"/>
                      <a:ext cx="5486400" cy="3014472"/>
                    </a:xfrm>
                    <a:prstGeom prst="rect"/>
                  </pic:spPr>
                </pic:pic>
              </a:graphicData>
            </a:graphic>
          </wp:inline>
        </w:drawing>
      </w:r>
    </w:p>
    <w:p>
      <w:r>
        <w:drawing>
          <wp:inline xmlns:a="http://schemas.openxmlformats.org/drawingml/2006/main" xmlns:pic="http://schemas.openxmlformats.org/drawingml/2006/picture">
            <wp:extent cx="5486400" cy="4005072"/>
            <wp:docPr id="2" name="Picture 2" descr="Read colours: A: red 2, blue 4. B: red 5, blue 1. → Add counts: A: 2+4=6. B: 5+1=6. → Store total: Both records become total 6. → Ask a new question: The saved totals cannot tell which box has more red pencils."/>
            <wp:cNvGraphicFramePr>
              <a:graphicFrameLocks noChangeAspect="1"/>
            </wp:cNvGraphicFramePr>
            <a:graphic>
              <a:graphicData uri="http://schemas.openxmlformats.org/drawingml/2006/picture">
                <pic:pic>
                  <pic:nvPicPr>
                    <pic:cNvPr id="0" name="academy-story-ai-1-2-02.png"/>
                    <pic:cNvPicPr/>
                  </pic:nvPicPr>
                  <pic:blipFill>
                    <a:blip r:embed="rId10"/>
                    <a:stretch>
                      <a:fillRect/>
                    </a:stretch>
                  </pic:blipFill>
                  <pic:spPr>
                    <a:xfrm>
                      <a:off x="0" y="0"/>
                      <a:ext cx="5486400" cy="4005072"/>
                    </a:xfrm>
                    <a:prstGeom prst="rect"/>
                  </pic:spPr>
                </pic:pic>
              </a:graphicData>
            </a:graphic>
          </wp:inline>
        </w:drawing>
      </w:r>
    </w:p>
    <w:p>
      <w:pPr>
        <w:spacing w:line="336" w:lineRule="auto" w:after="180"/>
      </w:pPr>
      <w:r>
        <w:rPr>
          <w:b w:val="0"/>
        </w:rPr>
        <w:t xml:space="preserve">Adding preserves the number of pencils but discards how that number was divided between colours. Both distinct </w:t>
      </w:r>
      <w:r>
        <w:rPr>
          <w:b/>
        </w:rPr>
        <w:t>input</w:t>
      </w:r>
      <w:r>
        <w:rPr>
          <w:b w:val="0"/>
        </w:rPr>
        <w:t xml:space="preserve">s lead to the same stored </w:t>
      </w:r>
      <w:r>
        <w:rPr>
          <w:b/>
        </w:rPr>
        <w:t>output</w:t>
      </w:r>
      <w:r>
        <w:rPr>
          <w:b w:val="0"/>
        </w:rPr>
        <w:t>.</w:t>
      </w:r>
    </w:p>
    <w:p>
      <w:pPr>
        <w:spacing w:line="336" w:lineRule="auto" w:after="180"/>
      </w:pPr>
      <w:r>
        <w:rPr>
          <w:b w:val="0"/>
        </w:rPr>
        <w:t>Working backwards from 6 therefore has several possible answers; it is not an instruction to divide equally.</w:t>
      </w:r>
    </w:p>
    <w:p>
      <w:pPr>
        <w:pStyle w:val="Heading2"/>
      </w:pPr>
      <w:r>
        <w:t>Store one more field</w:t>
      </w:r>
    </w:p>
    <w:p>
      <w:pPr>
        <w:pStyle w:val="ListNumber"/>
      </w:pPr>
      <w:r>
        <w:t>Change: Store red count alongside total.</w:t>
      </w:r>
    </w:p>
    <w:p>
      <w:pPr>
        <w:pStyle w:val="ListNumber"/>
      </w:pPr>
      <w:r>
        <w:t>Prediction: The records become (6,2) and (6,5).</w:t>
      </w:r>
    </w:p>
    <w:p>
      <w:pPr>
        <w:pStyle w:val="ListNumber"/>
      </w:pPr>
      <w:r>
        <w:t>Reason: Blue count can now be recovered by total minus red, assuming these are the only colours.</w:t>
      </w:r>
    </w:p>
    <w:p>
      <w:pPr>
        <w:pStyle w:val="Heading2"/>
      </w:pPr>
      <w:r>
        <w:t>Keep the two-colour assumption</w:t>
      </w:r>
    </w:p>
    <w:p>
      <w:pPr>
        <w:spacing w:line="336" w:lineRule="auto" w:after="180"/>
      </w:pPr>
      <w:r>
        <w:rPr>
          <w:b w:val="0"/>
        </w:rPr>
        <w:t>The two-colour assumption matters. Extra colours would prevent inferring blue from total and red alone.</w:t>
      </w:r>
    </w:p>
    <w:p>
      <w:pPr>
        <w:pStyle w:val="Heading2"/>
      </w:pPr>
      <w:r>
        <w:t>Use the picture deliberately</w:t>
      </w:r>
    </w:p>
    <w:p>
      <w:pPr>
        <w:spacing w:line="336" w:lineRule="auto" w:after="180"/>
      </w:pPr>
      <w:r>
        <w:rPr>
          <w:b w:val="0"/>
        </w:rPr>
        <w:t>Use the diagram and verbal explanation together. Ask learners to match a sentence to a specific visual step; do not assign learners fixed visual or auditory learning styles.</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 xml:space="preserve">The picture is a </w:t>
      </w:r>
      <w:r>
        <w:rPr>
          <w:b/>
        </w:rPr>
        <w:t>representation</w:t>
      </w:r>
      <w:r>
        <w:rPr>
          <w:b w:val="0"/>
        </w:rPr>
        <w:t>; it does not document execution of a real AI model.</w:t>
      </w:r>
    </w:p>
    <w:p>
      <w:pPr>
        <w:pStyle w:val="Heading2"/>
      </w:pPr>
      <w:r>
        <w:t>Earlier wording, alternative practice and picture transcripts · reference / check after trying</w:t>
      </w:r>
    </w:p>
    <w:p>
      <w:pPr>
        <w:spacing w:line="336" w:lineRule="auto" w:after="180"/>
      </w:pPr>
      <w:r>
        <w:rPr>
          <w:b w:val="0"/>
        </w:rPr>
        <w:t>Explain the mechanism</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songs played, liked, or skipped</w:t>
      </w:r>
    </w:p>
    <w:p>
      <w:pPr>
        <w:pStyle w:val="Heading3"/>
      </w:pPr>
      <w:r>
        <w:t>2. Process — the deciding step</w:t>
      </w:r>
    </w:p>
    <w:p>
      <w:pPr>
        <w:spacing w:line="336" w:lineRule="auto" w:after="180"/>
        <w:shd w:fill="F4F9FC"/>
      </w:pPr>
      <w:r>
        <w:rPr>
          <w:b/>
        </w:rPr>
        <w:t>PROCESS</w:t>
      </w:r>
      <w:r>
        <w:rPr>
          <w:b w:val="0"/>
        </w:rPr>
        <w:t xml:space="preserve"> compare clues and rank possible songs</w:t>
      </w:r>
    </w:p>
    <w:p>
      <w:pPr>
        <w:pStyle w:val="Heading3"/>
      </w:pPr>
      <w:r>
        <w:t>3. Output — the result</w:t>
      </w:r>
    </w:p>
    <w:p>
      <w:pPr>
        <w:spacing w:line="336" w:lineRule="auto" w:after="180"/>
        <w:shd w:fill="F4F9FC"/>
      </w:pPr>
      <w:r>
        <w:rPr>
          <w:b/>
        </w:rPr>
        <w:t>OUTPUT</w:t>
      </w:r>
      <w:r>
        <w:rPr>
          <w:b w:val="0"/>
        </w:rPr>
        <w:t xml:space="preserve"> a suggested song or a not-sure result</w:t>
      </w:r>
    </w:p>
    <w:p>
      <w:pPr>
        <w:spacing w:line="336" w:lineRule="auto" w:after="180"/>
      </w:pPr>
      <w:r>
        <w:rPr>
          <w:b w:val="0"/>
        </w:rPr>
        <w:t>CORE IDEA A system transforms information; it does not simply 'know.'</w:t>
      </w:r>
    </w:p>
    <w:p>
      <w:pPr>
        <w:spacing w:line="336" w:lineRule="auto" w:after="180"/>
      </w:pPr>
      <w:r>
        <w:rPr>
          <w:b w:val="0"/>
        </w:rPr>
        <w:t xml:space="preserve">UNDER THE HOOD </w:t>
      </w:r>
      <w:r>
        <w:rPr>
          <w:b/>
        </w:rPr>
        <w:t>Input</w:t>
      </w:r>
      <w:r>
        <w:rPr>
          <w:b w:val="0"/>
        </w:rPr>
        <w:t xml:space="preserve">, </w:t>
      </w:r>
      <w:r>
        <w:rPr>
          <w:b/>
        </w:rPr>
        <w:t>process</w:t>
      </w:r>
      <w:r>
        <w:rPr>
          <w:b w:val="0"/>
        </w:rPr>
        <w:t xml:space="preserve">, and </w:t>
      </w:r>
      <w:r>
        <w:rPr>
          <w:b/>
        </w:rPr>
        <w:t>output</w:t>
      </w:r>
      <w:r>
        <w:rPr>
          <w:b w:val="0"/>
        </w:rPr>
        <w:t xml:space="preserve"> are functional roles. The </w:t>
      </w:r>
      <w:r>
        <w:rPr>
          <w:b/>
        </w:rPr>
        <w:t>process</w:t>
      </w:r>
      <w:r>
        <w:rPr>
          <w:b w:val="0"/>
        </w:rPr>
        <w:t xml:space="preserve"> may contain human choices, fixed rules, calculations, retrieval, or a </w:t>
      </w:r>
      <w:r>
        <w:rPr>
          <w:b/>
        </w:rPr>
        <w:t>learned model</w:t>
      </w:r>
      <w:r>
        <w:rPr>
          <w:b w:val="0"/>
        </w:rPr>
        <w:t>.</w:t>
      </w:r>
    </w:p>
    <w:p>
      <w:pPr>
        <w:spacing w:line="336" w:lineRule="auto" w:after="180"/>
      </w:pPr>
      <w:r>
        <w:rPr>
          <w:b w:val="0"/>
        </w:rPr>
        <w:t>Naming the three stages prevents magical explanations of computer behavior.</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spacing w:line="336" w:lineRule="auto" w:after="180"/>
      </w:pPr>
      <w:r>
        <w:rPr>
          <w:b w:val="0"/>
        </w:rPr>
        <w:t xml:space="preserve">CASE A music helper receives listening choices, compares them with a ranking </w:t>
      </w:r>
      <w:r>
        <w:rPr>
          <w:b/>
        </w:rPr>
        <w:t>process</w:t>
      </w:r>
      <w:r>
        <w:rPr>
          <w:b w:val="0"/>
        </w:rPr>
        <w:t>, and suggests a song. The suggestion appears only after information has moved through the system.</w:t>
      </w:r>
    </w:p>
    <w:p>
      <w:pPr>
        <w:spacing w:line="336" w:lineRule="auto" w:after="180"/>
      </w:pPr>
      <w:r>
        <w:rPr>
          <w:b w:val="0"/>
        </w:rPr>
        <w:t>STEP 1 — OBSERVE songs played, liked, or skipped</w:t>
      </w:r>
    </w:p>
    <w:p>
      <w:pPr>
        <w:spacing w:line="336" w:lineRule="auto" w:after="180"/>
      </w:pPr>
      <w:r>
        <w:rPr>
          <w:b w:val="0"/>
        </w:rPr>
        <w:t xml:space="preserve">STEP 2 — </w:t>
      </w:r>
      <w:r>
        <w:rPr>
          <w:b/>
        </w:rPr>
        <w:t>TRACE</w:t>
      </w:r>
      <w:r>
        <w:rPr>
          <w:b w:val="0"/>
        </w:rPr>
        <w:t xml:space="preserve"> compare clues and rank possible songs</w:t>
      </w:r>
    </w:p>
    <w:p>
      <w:pPr>
        <w:spacing w:line="336" w:lineRule="auto" w:after="180"/>
      </w:pPr>
      <w:r>
        <w:rPr>
          <w:b w:val="0"/>
        </w:rPr>
        <w:t>STEP 3 — CONCLUDE a suggested song or a not-sure result</w:t>
      </w:r>
    </w:p>
    <w:p>
      <w:pPr>
        <w:spacing w:line="336" w:lineRule="auto" w:after="180"/>
      </w:pPr>
      <w:r>
        <w:rPr>
          <w:b w:val="0"/>
        </w:rPr>
        <w:t xml:space="preserve">MODEL REASONING Start with what enters, name the actual transformation rather than saying the system thinks, and identify the result. If the </w:t>
      </w:r>
      <w:r>
        <w:rPr>
          <w:b/>
        </w:rPr>
        <w:t>process</w:t>
      </w:r>
      <w:r>
        <w:rPr>
          <w:b w:val="0"/>
        </w:rPr>
        <w:t xml:space="preserve"> is unknown, state what </w:t>
      </w:r>
      <w:r>
        <w:rPr>
          <w:b/>
        </w:rPr>
        <w:t>evidence</w:t>
      </w:r>
      <w:r>
        <w:rPr>
          <w:b w:val="0"/>
        </w:rPr>
        <w:t xml:space="preserve"> is missing instead of inventing a </w:t>
      </w:r>
      <w:r>
        <w:rPr>
          <w:b/>
        </w:rPr>
        <w:t>mechanism</w:t>
      </w:r>
      <w:r>
        <w:rPr>
          <w:b w:val="0"/>
        </w:rPr>
        <w:t>.</w:t>
      </w:r>
    </w:p>
    <w:p>
      <w:pPr>
        <w:spacing w:line="336" w:lineRule="auto" w:after="180"/>
      </w:pPr>
      <w:r>
        <w:rPr>
          <w:b w:val="0"/>
        </w:rPr>
        <w:t xml:space="preserve">DO NOT OVERCLAIM The </w:t>
      </w:r>
      <w:r>
        <w:rPr>
          <w:b/>
        </w:rPr>
        <w:t>output</w:t>
      </w:r>
      <w:r>
        <w:rPr>
          <w:b w:val="0"/>
        </w:rPr>
        <w:t xml:space="preserve"> is not proof that the system understood the </w:t>
      </w:r>
      <w:r>
        <w:rPr>
          <w:b/>
        </w:rPr>
        <w:t>input</w:t>
      </w:r>
      <w:r>
        <w:rPr>
          <w:b w:val="0"/>
        </w:rPr>
        <w:t xml:space="preserve"> as a person would.</w:t>
      </w:r>
    </w:p>
    <w:p>
      <w:pPr>
        <w:spacing w:line="336" w:lineRule="auto" w:after="180"/>
      </w:pPr>
      <w:r>
        <w:rPr>
          <w:b w:val="0"/>
        </w:rPr>
        <w:t xml:space="preserve">What new </w:t>
      </w:r>
      <w:r>
        <w:rPr>
          <w:b/>
        </w:rPr>
        <w:t>evidence</w:t>
      </w:r>
      <w:r>
        <w:rPr>
          <w:b w:val="0"/>
        </w:rPr>
        <w:t xml:space="preserve"> could change this answer?</w:t>
      </w:r>
    </w:p>
    <w:p>
      <w:pPr>
        <w:pStyle w:val="Heading3"/>
      </w:pPr>
      <w:r>
        <w:t>Concrete teaching case</w:t>
      </w:r>
    </w:p>
    <w:p>
      <w:pPr>
        <w:spacing w:line="336" w:lineRule="auto" w:after="180"/>
      </w:pPr>
      <w:r>
        <w:rPr>
          <w:b w:val="0"/>
        </w:rPr>
        <w:t>A playlist helper receives a mood, matches song tags and displays three titles.</w:t>
      </w:r>
    </w:p>
    <w:p>
      <w:pPr>
        <w:spacing w:line="336" w:lineRule="auto" w:after="180"/>
      </w:pPr>
      <w:r>
        <w:rPr>
          <w:b w:val="0"/>
        </w:rPr>
        <w:t xml:space="preserve">Name </w:t>
      </w:r>
      <w:r>
        <w:rPr>
          <w:b/>
        </w:rPr>
        <w:t>input</w:t>
      </w:r>
      <w:r>
        <w:rPr>
          <w:b w:val="0"/>
        </w:rPr>
        <w:t xml:space="preserve">, </w:t>
      </w:r>
      <w:r>
        <w:rPr>
          <w:b/>
        </w:rPr>
        <w:t>process</w:t>
      </w:r>
      <w:r>
        <w:rPr>
          <w:b w:val="0"/>
        </w:rPr>
        <w:t xml:space="preserve"> and </w:t>
      </w:r>
      <w:r>
        <w:rPr>
          <w:b/>
        </w:rPr>
        <w:t>output</w:t>
      </w:r>
      <w:r>
        <w:rPr>
          <w:b w:val="0"/>
        </w:rPr>
        <w:t>. Is displaying titles the same as playing audio?</w:t>
      </w:r>
    </w:p>
    <w:p>
      <w:pPr>
        <w:pStyle w:val="Heading3"/>
      </w:pPr>
      <w:r>
        <w:t>Exact explanation to model</w:t>
      </w:r>
    </w:p>
    <w:p>
      <w:pPr>
        <w:spacing w:line="336" w:lineRule="auto" w:after="180"/>
      </w:pPr>
      <w:r>
        <w:rPr>
          <w:b/>
        </w:rPr>
        <w:t>Input</w:t>
      </w:r>
      <w:r>
        <w:rPr>
          <w:b w:val="0"/>
        </w:rPr>
        <w:t xml:space="preserve"> is mood; </w:t>
      </w:r>
      <w:r>
        <w:rPr>
          <w:b/>
        </w:rPr>
        <w:t>process</w:t>
      </w:r>
      <w:r>
        <w:rPr>
          <w:b w:val="0"/>
        </w:rPr>
        <w:t xml:space="preserve"> is tag matching; </w:t>
      </w:r>
      <w:r>
        <w:rPr>
          <w:b/>
        </w:rPr>
        <w:t>output</w:t>
      </w:r>
      <w:r>
        <w:rPr>
          <w:b w:val="0"/>
        </w:rPr>
        <w:t xml:space="preserve"> is titles. Audio playback is another step. Matching can use fixed rules; the description alone does not establish machine learning.</w:t>
      </w:r>
    </w:p>
    <w:p>
      <w:pPr>
        <w:pStyle w:val="Heading3"/>
      </w:pPr>
      <w:r>
        <w:t>Explain the added worked example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Representation</w:t>
            </w:r>
          </w:p>
        </w:tc>
        <w:tc>
          <w:tcPr>
            <w:tcW w:type="dxa" w:w="5112"/>
          </w:tcPr>
          <w:p>
            <w:r>
              <w:t>A way of recording information so that it can be stored, communicated or processed</w:t>
            </w:r>
          </w:p>
        </w:tc>
      </w:tr>
      <w:tr>
        <w:tc>
          <w:tcPr>
            <w:tcW w:type="dxa" w:w="5112"/>
          </w:tcPr>
          <w:p>
            <w:r>
              <w:t>Input</w:t>
            </w:r>
          </w:p>
        </w:tc>
        <w:tc>
          <w:tcPr>
            <w:tcW w:type="dxa" w:w="5112"/>
          </w:tcPr>
          <w:p>
            <w:r>
              <w:t>Information supplied to a particular process</w:t>
            </w:r>
          </w:p>
        </w:tc>
      </w:tr>
      <w:tr>
        <w:tc>
          <w:tcPr>
            <w:tcW w:type="dxa" w:w="5112"/>
          </w:tcPr>
          <w:p>
            <w:r>
              <w:t>Process</w:t>
            </w:r>
          </w:p>
        </w:tc>
        <w:tc>
          <w:tcPr>
            <w:tcW w:type="dxa" w:w="5112"/>
          </w:tcPr>
          <w:p>
            <w:r>
              <w:t>An operation that changes, selects or interprets information</w:t>
            </w:r>
          </w:p>
        </w:tc>
      </w:tr>
      <w:tr>
        <w:tc>
          <w:tcPr>
            <w:tcW w:type="dxa" w:w="5112"/>
          </w:tcPr>
          <w:p>
            <w:r>
              <w:t>Output</w:t>
            </w:r>
          </w:p>
        </w:tc>
        <w:tc>
          <w:tcPr>
            <w:tcW w:type="dxa" w:w="5112"/>
          </w:tcPr>
          <w:p>
            <w:r>
              <w:t>The result produced by a process</w:t>
            </w:r>
          </w:p>
        </w:tc>
      </w:tr>
      <w:tr>
        <w:tc>
          <w:tcPr>
            <w:tcW w:type="dxa" w:w="5112"/>
          </w:tcPr>
          <w:p>
            <w:r>
              <w:t>Information loss</w:t>
            </w:r>
          </w:p>
        </w:tc>
        <w:tc>
          <w:tcPr>
            <w:tcW w:type="dxa" w:w="5112"/>
          </w:tcPr>
          <w:p>
            <w:r>
              <w:t>Details that cannot be recovered from the retained representation</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pStyle w:val="Heading3"/>
      </w:pPr>
      <w:r>
        <w:t>A pictorial worked case: Input, Process, Output</w:t>
      </w:r>
    </w:p>
    <w:p>
      <w:pPr>
        <w:pStyle w:val="Heading3"/>
      </w:pPr>
      <w:r>
        <w:t>The facts we will use</w:t>
      </w:r>
    </w:p>
    <w:p>
      <w:r>
        <w:drawing>
          <wp:inline xmlns:a="http://schemas.openxmlformats.org/drawingml/2006/main" xmlns:pic="http://schemas.openxmlformats.org/drawingml/2006/picture">
            <wp:extent cx="5486400" cy="3077029"/>
            <wp:docPr id="3" name="Picture 3" descr="Different colour counts, same total"/>
            <wp:cNvGraphicFramePr>
              <a:graphicFrameLocks noChangeAspect="1"/>
            </wp:cNvGraphicFramePr>
            <a:graphic>
              <a:graphicData uri="http://schemas.openxmlformats.org/drawingml/2006/picture">
                <pic:pic>
                  <pic:nvPicPr>
                    <pic:cNvPr id="0" name="academy-detail-ai-1-2.png"/>
                    <pic:cNvPicPr/>
                  </pic:nvPicPr>
                  <pic:blipFill>
                    <a:blip r:embed="rId11"/>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346057" cy="5943599"/>
            <wp:docPr id="4" name="Picture 4" descr="Input, Process, Output. Read colours: A: red 2, blue 4. B: red 5, blue 1.. Add counts: A: 2+4=6. B: 5+1=6.. Store total: Both records become total 6.. Ask a new question: The saved totals cannot tell which box has more red pencils."/>
            <wp:cNvGraphicFramePr>
              <a:graphicFrameLocks noChangeAspect="1"/>
            </wp:cNvGraphicFramePr>
            <a:graphic>
              <a:graphicData uri="http://schemas.openxmlformats.org/drawingml/2006/picture">
                <pic:pic>
                  <pic:nvPicPr>
                    <pic:cNvPr id="0" name="academy-visual-ai-1-2.png"/>
                    <pic:cNvPicPr/>
                  </pic:nvPicPr>
                  <pic:blipFill>
                    <a:blip r:embed="rId12"/>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Read colours</w:t>
            </w:r>
          </w:p>
        </w:tc>
        <w:tc>
          <w:tcPr>
            <w:tcW w:type="dxa" w:w="5112"/>
          </w:tcPr>
          <w:p>
            <w:r>
              <w:t>A: red 2, blue 4. B: red 5, blue 1.</w:t>
            </w:r>
          </w:p>
        </w:tc>
      </w:tr>
      <w:tr>
        <w:tc>
          <w:tcPr>
            <w:tcW w:type="dxa" w:w="5112"/>
          </w:tcPr>
          <w:p>
            <w:r>
              <w:t>2. Add counts</w:t>
            </w:r>
          </w:p>
        </w:tc>
        <w:tc>
          <w:tcPr>
            <w:tcW w:type="dxa" w:w="5112"/>
          </w:tcPr>
          <w:p>
            <w:r>
              <w:t>A: 2+4=6. B: 5+1=6.</w:t>
            </w:r>
          </w:p>
        </w:tc>
      </w:tr>
      <w:tr>
        <w:tc>
          <w:tcPr>
            <w:tcW w:type="dxa" w:w="5112"/>
          </w:tcPr>
          <w:p>
            <w:r>
              <w:t>3. Store total</w:t>
            </w:r>
          </w:p>
        </w:tc>
        <w:tc>
          <w:tcPr>
            <w:tcW w:type="dxa" w:w="5112"/>
          </w:tcPr>
          <w:p>
            <w:r>
              <w:t>Both records become total 6.</w:t>
            </w:r>
          </w:p>
        </w:tc>
      </w:tr>
      <w:tr>
        <w:tc>
          <w:tcPr>
            <w:tcW w:type="dxa" w:w="5112"/>
          </w:tcPr>
          <w:p>
            <w:r>
              <w:t>4. Ask a new question</w:t>
            </w:r>
          </w:p>
        </w:tc>
        <w:tc>
          <w:tcPr>
            <w:tcW w:type="dxa" w:w="5112"/>
          </w:tcPr>
          <w:p>
            <w:r>
              <w:t>The saved totals cannot tell which box has more red pencils.</w:t>
            </w:r>
          </w:p>
        </w:tc>
      </w:tr>
    </w:tbl>
    <w:p>
      <w:r>
        <w:t>Match each pictured step to the supplied facts. This is a worked teaching case, not an independent assessment.</w:t>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practice, then remove the help</w:t>
      </w:r>
    </w:p>
    <w:p>
      <w:r>
        <w:t>Use visitor schedules to check whether learners can construct a counterexample themselves.</w:t>
      </w:r>
    </w:p>
    <w:p>
      <w:pPr>
        <w:pStyle w:val="Heading2"/>
      </w:pPr>
      <w:r>
        <w:t>Prompt before revealing</w:t>
      </w:r>
    </w:p>
    <w:p>
      <w:pPr>
        <w:spacing w:line="336" w:lineRule="auto" w:after="180"/>
      </w:pPr>
      <w:r>
        <w:rPr>
          <w:b w:val="0"/>
        </w:rPr>
        <w:t>Completion task: A record stores only total visitors=3. Give two different arrival schedules that produce this total. Can the total tell us the busiest hour? Explain.</w:t>
      </w:r>
    </w:p>
    <w:p>
      <w:pPr>
        <w:pStyle w:val="Heading2"/>
      </w:pPr>
      <w:r>
        <w:t>Listen for two valid schedules</w:t>
      </w:r>
    </w:p>
    <w:p>
      <w:pPr>
        <w:spacing w:line="336" w:lineRule="auto" w:after="180"/>
      </w:pPr>
      <w:r>
        <w:rPr>
          <w:b w:val="0"/>
        </w:rPr>
        <w:t>Teacher check: Examples: three visitors at 09:00, or one each at 09:00, 10:00 and 11:00. Both total 3, but their busiest-hour patterns differ.</w:t>
      </w:r>
    </w:p>
    <w:p>
      <w:pPr>
        <w:spacing w:line="336" w:lineRule="auto" w:after="180"/>
      </w:pPr>
      <w:r>
        <w:rPr>
          <w:b w:val="0"/>
        </w:rPr>
        <w:t>The total lacks arrival-time information, so the busiest hour cannot be recovered from it alone.</w:t>
      </w:r>
    </w:p>
    <w:p>
      <w:pPr>
        <w:spacing w:line="336" w:lineRule="auto" w:after="180"/>
      </w:pPr>
      <w:r>
        <w:rPr>
          <w:b w:val="0"/>
        </w:rPr>
        <w:t xml:space="preserve">Start by identifying the given </w:t>
      </w:r>
      <w:r>
        <w:rPr>
          <w:b/>
        </w:rPr>
        <w:t>input</w:t>
      </w:r>
      <w:r>
        <w:rPr>
          <w:b w:val="0"/>
        </w:rPr>
        <w:t xml:space="preserve">s together. Leave the intermediate steps blank. If needed, model one step, then withdraw that help on the next step. Move to a full </w:t>
      </w:r>
      <w:r>
        <w:rPr>
          <w:b/>
        </w:rPr>
        <w:t>trace</w:t>
      </w:r>
      <w:r>
        <w:rPr>
          <w:b w:val="0"/>
        </w:rPr>
        <w:t xml:space="preserve"> only when the partial </w:t>
      </w:r>
      <w:r>
        <w:rPr>
          <w:b/>
        </w:rPr>
        <w:t>trace</w:t>
      </w:r>
      <w:r>
        <w:rPr>
          <w:b w:val="0"/>
        </w:rPr>
        <w:t xml:space="preserve"> is understood.</w:t>
      </w:r>
    </w:p>
    <w:p>
      <w:pPr>
        <w:spacing w:line="336" w:lineRule="auto" w:after="180"/>
      </w:pPr>
      <w:r>
        <w:rPr>
          <w:b w:val="0"/>
        </w:rPr>
        <w:t>For partners, alternate explainer and checker; collect a response from every learner before discussion.</w:t>
      </w:r>
    </w:p>
    <w:p>
      <w:pPr>
        <w:pStyle w:val="Heading2"/>
      </w:pPr>
      <w:r>
        <w:t>Check the multi-stage misconception</w:t>
      </w:r>
    </w:p>
    <w:p>
      <w:pPr>
        <w:spacing w:line="336" w:lineRule="auto" w:after="180"/>
      </w:pPr>
      <w:r>
        <w:rPr>
          <w:b w:val="0"/>
        </w:rPr>
        <w:t xml:space="preserve">Use the worked case for </w:t>
      </w:r>
      <w:r>
        <w:rPr>
          <w:b/>
        </w:rPr>
        <w:t>Representation</w:t>
      </w:r>
      <w:r>
        <w:rPr>
          <w:b w:val="0"/>
        </w:rPr>
        <w:t xml:space="preserve">s and information paths. Proposed explanation: “Every </w:t>
      </w:r>
      <w:r>
        <w:rPr>
          <w:b/>
        </w:rPr>
        <w:t>output</w:t>
      </w:r>
      <w:r>
        <w:rPr>
          <w:b w:val="0"/>
        </w:rPr>
        <w:t xml:space="preserve"> is the final action”.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w:t>
      </w:r>
      <w:r>
        <w:rPr>
          <w:b/>
        </w:rPr>
        <w:t>Trace</w:t>
      </w:r>
      <w:r>
        <w:rPr>
          <w:b w:val="0"/>
        </w:rPr>
        <w:t xml:space="preserve"> an </w:t>
      </w:r>
      <w:r>
        <w:rPr>
          <w:b/>
        </w:rPr>
        <w:t>output</w:t>
      </w:r>
      <w:r>
        <w:rPr>
          <w:b w:val="0"/>
        </w:rPr>
        <w:t xml:space="preserve"> entering the next stage. Ask whether the borrowing or speech stage exists and has run.</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Return to the pencil question</w:t>
      </w:r>
    </w:p>
    <w:p>
      <w:pPr>
        <w:spacing w:line="336" w:lineRule="auto" w:after="180"/>
      </w:pPr>
      <w:r>
        <w:rPr>
          <w:b w:val="0"/>
        </w:rPr>
        <w:t>Use the richer record to find blue pencils in Box B. Explain why total alone was insufficient.</w:t>
      </w:r>
    </w:p>
    <w:p>
      <w:pPr>
        <w:spacing w:line="336" w:lineRule="auto" w:after="180"/>
      </w:pPr>
      <w:r>
        <w:rPr>
          <w:b w:val="0"/>
        </w:rPr>
        <w:t>6−5=1 blue pencil. Total 6 alone fits many red/blue combinations, including both boxes.</w:t>
      </w:r>
    </w:p>
    <w:p>
      <w:pPr>
        <w:spacing w:line="336" w:lineRule="auto" w:after="180"/>
      </w:pPr>
      <w:r>
        <w:rPr>
          <w:b w:val="0"/>
        </w:rPr>
        <w:t>Changed-case reasoning: The records become (6,2) and (6,5). Blue count can now be recovered by total minus red, assuming these are the only colours.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pStyle w:val="ListBullet"/>
      </w:pPr>
      <w:r>
        <w:t>Ask: Which facts are given, and which would we have to assume? Learners mark relevant details before discussing answers.</w:t>
      </w:r>
    </w:p>
    <w:p>
      <w:pPr>
        <w:pStyle w:val="ListBullet"/>
      </w:pPr>
      <w:r>
        <w:t>Say: Predict first. Show the rule, information path or calculation that would produce the result. A correct guess is not yet an explanation.</w:t>
      </w:r>
    </w:p>
    <w:p>
      <w:pPr>
        <w:pStyle w:val="ListBullet"/>
      </w:pPr>
      <w:r>
        <w:t>In pairs, one learner solves while the other checks evidence; exchange roles. Remove the worked answer before independent assessment.</w:t>
      </w:r>
    </w:p>
    <w:p>
      <w:pPr>
        <w:pStyle w:val="Heading2"/>
      </w:pPr>
      <w:r>
        <w:t>Earlier wording, alternative practice and picture transcripts · reference / check after trying</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A playlist helper receives a mood, matches song tags and displays three titles.</w:t>
      </w:r>
    </w:p>
    <w:p>
      <w:pPr>
        <w:spacing w:line="336" w:lineRule="auto" w:after="180"/>
      </w:pPr>
      <w:r>
        <w:rPr>
          <w:b w:val="0"/>
        </w:rPr>
        <w:t xml:space="preserve">Write the question to explain: Name </w:t>
      </w:r>
      <w:r>
        <w:rPr>
          <w:b/>
        </w:rPr>
        <w:t>input</w:t>
      </w:r>
      <w:r>
        <w:rPr>
          <w:b w:val="0"/>
        </w:rPr>
        <w:t xml:space="preserve">, </w:t>
      </w:r>
      <w:r>
        <w:rPr>
          <w:b/>
        </w:rPr>
        <w:t>process</w:t>
      </w:r>
      <w:r>
        <w:rPr>
          <w:b w:val="0"/>
        </w:rPr>
        <w:t xml:space="preserve"> and </w:t>
      </w:r>
      <w:r>
        <w:rPr>
          <w:b/>
        </w:rPr>
        <w:t>output</w:t>
      </w:r>
      <w:r>
        <w:rPr>
          <w:b w:val="0"/>
        </w:rPr>
        <w:t>. Is displaying titles the same as playing audio?</w:t>
      </w:r>
    </w:p>
    <w:p>
      <w:pPr>
        <w:spacing w:line="336" w:lineRule="auto" w:after="180"/>
      </w:pPr>
      <w:r>
        <w:rPr>
          <w:b w:val="0"/>
        </w:rPr>
        <w:t xml:space="preserve">Reveal after </w:t>
      </w:r>
      <w:r>
        <w:rPr>
          <w:b/>
        </w:rPr>
        <w:t>prediction</w:t>
      </w:r>
      <w:r>
        <w:rPr>
          <w:b w:val="0"/>
        </w:rPr>
        <w:t xml:space="preserve">s: </w:t>
      </w:r>
      <w:r>
        <w:rPr>
          <w:b/>
        </w:rPr>
        <w:t>Input</w:t>
      </w:r>
      <w:r>
        <w:rPr>
          <w:b w:val="0"/>
        </w:rPr>
        <w:t xml:space="preserve"> is mood; </w:t>
      </w:r>
      <w:r>
        <w:rPr>
          <w:b/>
        </w:rPr>
        <w:t>process</w:t>
      </w:r>
      <w:r>
        <w:rPr>
          <w:b w:val="0"/>
        </w:rPr>
        <w:t xml:space="preserve"> is tag matching; </w:t>
      </w:r>
      <w:r>
        <w:rPr>
          <w:b/>
        </w:rPr>
        <w:t>output</w:t>
      </w:r>
      <w:r>
        <w:rPr>
          <w:b w:val="0"/>
        </w:rPr>
        <w:t xml:space="preserve"> is titles. Audio playback is another step. Matching can use fixed rules; the description alone does not establish machine learning.</w:t>
      </w:r>
    </w:p>
    <w:p>
      <w:pPr>
        <w:spacing w:line="336" w:lineRule="auto" w:after="180"/>
      </w:pPr>
      <w:r>
        <w:rPr>
          <w:b w:val="0"/>
        </w:rPr>
        <w:t>Keep the fan case for optional later practice. Reserve the four-score case for the first independent attempt before feedback.</w:t>
      </w:r>
    </w:p>
    <w:p>
      <w:pPr>
        <w:pStyle w:val="Heading3"/>
      </w:pPr>
      <w:r>
        <w:t>Classroom dialogue</w:t>
      </w:r>
    </w:p>
    <w:p>
      <w:pPr>
        <w:spacing w:line="336" w:lineRule="auto" w:after="180"/>
      </w:pPr>
      <w:r>
        <w:rPr>
          <w:b w:val="0"/>
        </w:rPr>
        <w:t xml:space="preserve">Reveal reasoning one step at a time. Explain why a tempting alternative fails. Write units and denominators for arithmetic, </w:t>
      </w:r>
      <w:r>
        <w:rPr>
          <w:b/>
        </w:rPr>
        <w:t>trace</w:t>
      </w:r>
      <w:r>
        <w:rPr>
          <w:b w:val="0"/>
        </w:rPr>
        <w:t xml:space="preserve"> conditions for decisions, and identify supporting sources for claims.</w:t>
      </w:r>
    </w:p>
    <w:p>
      <w:pPr>
        <w:pStyle w:val="Heading3"/>
      </w:pPr>
      <w:r>
        <w:t>Model these guided questions</w:t>
      </w:r>
    </w:p>
    <w:p>
      <w:pPr>
        <w:spacing w:line="336" w:lineRule="auto" w:after="180"/>
      </w:pPr>
      <w:r>
        <w:rPr>
          <w:b w:val="0"/>
        </w:rPr>
        <w:t>Visitor schedules can be three at 09:00 or one each at 09:00, 10:00 and 11:00. The total does not reveal timing or busiest hour.</w:t>
      </w:r>
    </w:p>
    <w:p>
      <w:pPr>
        <w:spacing w:line="336" w:lineRule="auto" w:after="180"/>
      </w:pPr>
      <w:r>
        <w:rPr>
          <w:b w:val="0"/>
        </w:rPr>
        <w:t>Displaying a book title produces text on a screen; speaking needs audio generation, reserving needs an authorised availability update and reading the whole book needs its full content.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Retrieve the bus stages from Week 1. Ask which result becomes a later input.</w:t>
            </w:r>
          </w:p>
        </w:tc>
      </w:tr>
      <w:tr>
        <w:tc>
          <w:tcPr>
            <w:tcW w:type="dxa" w:w="5112"/>
          </w:tcPr>
          <w:p>
            <w:r>
              <w:t>7 to 20 minutes</w:t>
            </w:r>
          </w:p>
        </w:tc>
        <w:tc>
          <w:tcPr>
            <w:tcW w:type="dxa" w:w="5112"/>
          </w:tcPr>
          <w:p>
            <w:r>
              <w:t>Read the kiosk case and trace the first diagram row. Cover later rows, then reveal them as additional operations rather than assumed capabilities.</w:t>
            </w:r>
          </w:p>
        </w:tc>
      </w:tr>
      <w:tr>
        <w:tc>
          <w:tcPr>
            <w:tcW w:type="dxa" w:w="5112"/>
          </w:tcPr>
          <w:p>
            <w:r>
              <w:t>20 to 33 minutes</w:t>
            </w:r>
          </w:p>
        </w:tc>
        <w:tc>
          <w:tcPr>
            <w:tcW w:type="dxa" w:w="5112"/>
          </w:tcPr>
          <w:p>
            <w:r>
              <w:t>Use the two 90-page book descriptions. Ask which question survives when only 90 is kept. Model one counterexample.</w:t>
            </w:r>
          </w:p>
        </w:tc>
      </w:tr>
      <w:tr>
        <w:tc>
          <w:tcPr>
            <w:tcW w:type="dxa" w:w="5112"/>
          </w:tcPr>
          <w:p>
            <w:r>
              <w:t>33 to 45 minutes</w:t>
            </w:r>
          </w:p>
        </w:tc>
        <w:tc>
          <w:tcPr>
            <w:tcW w:type="dxa" w:w="5112"/>
          </w:tcPr>
          <w:p>
            <w:r>
              <w:t>Pairs complete W1 and the visitor example. Require exact input fields and outputs.</w:t>
            </w:r>
          </w:p>
        </w:tc>
      </w:tr>
      <w:tr>
        <w:tc>
          <w:tcPr>
            <w:tcW w:type="dxa" w:w="5112"/>
          </w:tcPr>
          <w:p>
            <w:r>
              <w:t>Session 2 start 0 to 8 minutes</w:t>
            </w:r>
          </w:p>
        </w:tc>
        <w:tc>
          <w:tcPr>
            <w:tcW w:type="dxa" w:w="5112"/>
          </w:tcPr>
          <w:p>
            <w:r>
              <w:t>Ask whether a largest temperature proves a rising sequence. Have two students construct alternative sequences.</w:t>
            </w:r>
          </w:p>
        </w:tc>
      </w:tr>
      <w:tr>
        <w:tc>
          <w:tcPr>
            <w:tcW w:type="dxa" w:w="5112"/>
          </w:tcPr>
          <w:p>
            <w:r>
              <w:t>8 to 23 minutes</w:t>
            </w:r>
          </w:p>
        </w:tc>
        <w:tc>
          <w:tcPr>
            <w:tcW w:type="dxa" w:w="5112"/>
          </w:tcPr>
          <w:p>
            <w:r>
              <w:t>Complete W2 and W3. Separate current records, exact source text and summary tags.</w:t>
            </w:r>
          </w:p>
        </w:tc>
      </w:tr>
      <w:tr>
        <w:tc>
          <w:tcPr>
            <w:tcW w:type="dxa" w:w="5112"/>
          </w:tcPr>
          <w:p>
            <w:r>
              <w:t>23 to 38 minutes</w:t>
            </w:r>
          </w:p>
        </w:tc>
        <w:tc>
          <w:tcPr>
            <w:tcW w:type="dxa" w:w="5112"/>
          </w:tcPr>
          <w:p>
            <w:r>
              <w:t>Collect W4 independently. Give no example list until the attempt is saved.</w:t>
            </w:r>
          </w:p>
        </w:tc>
      </w:tr>
      <w:tr>
        <w:tc>
          <w:tcPr>
            <w:tcW w:type="dxa" w:w="5112"/>
          </w:tcPr>
          <w:p>
            <w:r>
              <w:t>38 to 45 minutes</w:t>
            </w:r>
          </w:p>
        </w:tc>
        <w:tc>
          <w:tcPr>
            <w:tcW w:type="dxa" w:w="5112"/>
          </w:tcPr>
          <w:p>
            <w:r>
              <w:t>Use W5 to connect information loss with stage diagnosis. Review the exit explanation and preview measurement.</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music-helper investigation</w:t>
      </w:r>
    </w:p>
    <w:p>
      <w:r>
        <w:t>A fully specified rule makes the expected and actual paper trace inspectable.</w:t>
      </w:r>
    </w:p>
    <w:p>
      <w:pPr>
        <w:pStyle w:val="Heading2"/>
      </w:pPr>
      <w:r>
        <w:t>Prepare the supplied toy system</w:t>
      </w:r>
    </w:p>
    <w:p>
      <w:pPr>
        <w:spacing w:line="336" w:lineRule="auto" w:after="180"/>
      </w:pPr>
      <w:r>
        <w:rPr>
          <w:b w:val="0"/>
        </w:rPr>
        <w:t>Use the student lesson’s fictional two-mood helper: calm → Quiet River; lively → Jumping Feet; missing or unrecognised mood → ask for calm or lively. Pairs predict, then apply the rule on paper. A calm input produces the first title; a blank input produces the request. Distinguish a paper trace from a real software run. Reserve the four-score case for the individual first attempt.</w:t>
      </w:r>
    </w:p>
    <w:p>
      <w:pPr>
        <w:pStyle w:val="Heading2"/>
      </w:pPr>
      <w:r>
        <w:t>Run and record the cases</w:t>
      </w:r>
    </w:p>
    <w:p>
      <w:pPr>
        <w:pStyle w:val="ListNumber"/>
      </w:pPr>
      <w:r>
        <w:t>Complete the task: Trace a music recommender and draw all three stages.</w:t>
      </w:r>
    </w:p>
    <w:p>
      <w:pPr>
        <w:pStyle w:val="ListNumber"/>
      </w:pPr>
      <w:r>
        <w:t>Keep a normal case and an edge case clearly separated.</w:t>
      </w:r>
    </w:p>
    <w:p>
      <w:pPr>
        <w:pStyle w:val="ListNumber"/>
      </w:pPr>
      <w:r>
        <w:t>Record what happened—even when it does not match your prediction.</w:t>
      </w:r>
    </w:p>
    <w:p>
      <w:pPr>
        <w:pStyle w:val="ListNumber"/>
      </w:pPr>
      <w:r>
        <w:t>Explain the result, one limitation, and the next useful test.</w:t>
      </w:r>
    </w:p>
    <w:p>
      <w:pPr>
        <w:pStyle w:val="Heading2"/>
      </w:pPr>
      <w:r>
        <w:t>Keep a checkable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first misunderstanding</w:t>
      </w:r>
    </w:p>
    <w:p>
      <w:pPr>
        <w:spacing w:line="336" w:lineRule="auto" w:after="180"/>
      </w:pPr>
      <w:r>
        <w:rPr>
          <w:b w:val="0"/>
        </w:rPr>
        <w:t xml:space="preserve">Every </w:t>
      </w:r>
      <w:r>
        <w:rPr>
          <w:b/>
        </w:rPr>
        <w:t>output</w:t>
      </w:r>
      <w:r>
        <w:rPr>
          <w:b w:val="0"/>
        </w:rPr>
        <w:t xml:space="preserve"> is the final action: </w:t>
      </w:r>
      <w:r>
        <w:rPr>
          <w:b/>
        </w:rPr>
        <w:t>Trace</w:t>
      </w:r>
      <w:r>
        <w:rPr>
          <w:b w:val="0"/>
        </w:rPr>
        <w:t xml:space="preserve"> an </w:t>
      </w:r>
      <w:r>
        <w:rPr>
          <w:b/>
        </w:rPr>
        <w:t>output</w:t>
      </w:r>
      <w:r>
        <w:rPr>
          <w:b w:val="0"/>
        </w:rPr>
        <w:t xml:space="preserve"> entering the next stage. Ask whether the borrowing or speech stage exists and has run.</w:t>
      </w:r>
    </w:p>
    <w:p>
      <w:pPr>
        <w:spacing w:line="336" w:lineRule="auto" w:after="180"/>
      </w:pPr>
      <w:r>
        <w:rPr>
          <w:b w:val="0"/>
        </w:rPr>
        <w:t>More calculation can recover discarded details: Ask students to distinguish two original records with the same retained value. No deterministic calculation of that value alone can know which original occurred.</w:t>
      </w:r>
    </w:p>
    <w:p>
      <w:pPr>
        <w:spacing w:line="336" w:lineRule="auto" w:after="180"/>
      </w:pPr>
      <w:r>
        <w:rPr>
          <w:b w:val="0"/>
        </w:rPr>
        <w:t>A data type tells us what the data means: Compare a title, a summary and a full chapter. All can be text while supporting different questions.</w:t>
      </w:r>
    </w:p>
    <w:p>
      <w:pPr>
        <w:pStyle w:val="Heading2"/>
      </w:pPr>
      <w:r>
        <w:t>Choose the next teaching action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 practice and picture transcripts · reference / check after trying</w:t>
      </w:r>
    </w:p>
    <w:p>
      <w:pPr>
        <w:spacing w:line="336" w:lineRule="auto" w:after="180"/>
      </w:pPr>
      <w:r>
        <w:rPr>
          <w:b w:val="0"/>
        </w:rPr>
        <w:t>Run the weekly evidence lab</w:t>
      </w:r>
    </w:p>
    <w:p>
      <w:pPr>
        <w:spacing w:line="336" w:lineRule="auto" w:after="180"/>
      </w:pPr>
      <w:r>
        <w:rPr>
          <w:b w:val="0"/>
        </w:rPr>
        <w:t xml:space="preserve">Predict first, test honestly, and explain what the </w:t>
      </w:r>
      <w:r>
        <w:rPr>
          <w:b/>
        </w:rPr>
        <w:t>evidence</w:t>
      </w:r>
      <w:r>
        <w:rPr>
          <w:b w:val="0"/>
        </w:rPr>
        <w:t xml:space="preserve"> means.</w:t>
      </w:r>
    </w:p>
    <w:p>
      <w:pPr>
        <w:spacing w:line="336" w:lineRule="auto" w:after="180"/>
      </w:pPr>
      <w:r>
        <w:rPr>
          <w:b w:val="0"/>
        </w:rPr>
        <w:t xml:space="preserve">State your </w:t>
      </w:r>
      <w:r>
        <w:rPr>
          <w:b/>
        </w:rPr>
        <w:t>prediction</w:t>
      </w:r>
      <w:r>
        <w:rPr>
          <w:b w:val="0"/>
        </w:rPr>
        <w:t xml:space="preserve"> before the result is known.</w:t>
      </w:r>
    </w:p>
    <w:p>
      <w:pPr>
        <w:spacing w:line="336" w:lineRule="auto" w:after="180"/>
      </w:pPr>
      <w:r>
        <w:rPr>
          <w:b w:val="0"/>
        </w:rPr>
        <w:t>INDEPENDENCE After support is removed, repeat the proof with a fresh case.</w:t>
      </w:r>
    </w:p>
    <w:p>
      <w:pPr>
        <w:pStyle w:val="Heading3"/>
      </w:pPr>
      <w:r>
        <w:t>Make the lab runnable</w:t>
      </w:r>
    </w:p>
    <w:p>
      <w:pPr>
        <w:spacing w:line="336" w:lineRule="auto" w:after="180"/>
      </w:pPr>
      <w:r>
        <w:rPr>
          <w:b w:val="0"/>
        </w:rPr>
        <w:t>Use the supplied two-mood music helper for shared practice. Each pair creates a missing or unrecognised mood case and predicts the rule’s request before tracing it. Reserve the four-score case for the individual first attempt; keep expected and observed paper-trace results separate.</w:t>
      </w:r>
    </w:p>
    <w:p>
      <w:pPr>
        <w:pStyle w:val="Heading3"/>
      </w:pPr>
      <w:r>
        <w:t>Diagnose and reteach</w:t>
      </w:r>
    </w:p>
    <w:p>
      <w:pPr>
        <w:spacing w:line="336" w:lineRule="auto" w:after="180"/>
      </w:pPr>
      <w:r>
        <w:rPr>
          <w:b w:val="0"/>
        </w:rPr>
        <w:t xml:space="preserve">CLAIM TO REPAIR The fan's movement is the </w:t>
      </w:r>
      <w:r>
        <w:rPr>
          <w:b/>
        </w:rPr>
        <w:t>input</w:t>
      </w:r>
      <w:r>
        <w:rPr>
          <w:b w:val="0"/>
        </w:rPr>
        <w:t>.</w:t>
      </w:r>
    </w:p>
    <w:p>
      <w:pPr>
        <w:spacing w:line="336" w:lineRule="auto" w:after="180"/>
      </w:pPr>
      <w:r>
        <w:rPr>
          <w:b w:val="0"/>
        </w:rPr>
        <w:t xml:space="preserve">For guessing, return to given facts and request a </w:t>
      </w:r>
      <w:r>
        <w:rPr>
          <w:b/>
        </w:rPr>
        <w:t>trace</w:t>
      </w:r>
      <w:r>
        <w:rPr>
          <w:b w:val="0"/>
        </w:rPr>
        <w:t>.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Match the support to the first error</w:t>
      </w:r>
    </w:p>
    <w:p>
      <w:pPr>
        <w:pStyle w:val="Heading1"/>
      </w:pPr>
      <w:r>
        <w:t>05. Assess the four-score explanation</w:t>
      </w:r>
    </w:p>
    <w:p>
      <w:r>
        <w:t>Reserve this answer until the learner has made the first independent attempt.</w:t>
      </w:r>
    </w:p>
    <w:p>
      <w:pPr>
        <w:pStyle w:val="Heading2"/>
      </w:pPr>
      <w:r>
        <w:t>Selected independent question and key</w:t>
      </w:r>
    </w:p>
    <w:p>
      <w:pPr>
        <w:spacing w:line="336" w:lineRule="auto" w:after="180"/>
      </w:pPr>
      <w:r>
        <w:rPr>
          <w:b w:val="0"/>
        </w:rPr>
        <w:t>Selected case: A classroom device receives four scores and stores only their total, 20. A student claims that every score must be 5. Give two different lists of four nonnegative whole-number scores with total 20.</w:t>
      </w:r>
    </w:p>
    <w:p>
      <w:pPr>
        <w:spacing w:line="336" w:lineRule="auto" w:after="180"/>
      </w:pPr>
      <w:r>
        <w:rPr>
          <w:b w:val="0"/>
        </w:rPr>
        <w:t>Explain precisely what the stored total establishes and what it does not.</w:t>
      </w:r>
    </w:p>
    <w:p>
      <w:pPr>
        <w:spacing w:line="336" w:lineRule="auto" w:after="180"/>
      </w:pPr>
      <w:r>
        <w:rPr>
          <w:b w:val="0"/>
        </w:rPr>
        <w:t xml:space="preserve">For example [5,5,5,5] and [2,4,6,8] both total 20. The stored total establishes the sum under the stated recording </w:t>
      </w:r>
      <w:r>
        <w:rPr>
          <w:b/>
        </w:rPr>
        <w:t>process</w:t>
      </w:r>
      <w:r>
        <w:rPr>
          <w:b w:val="0"/>
        </w:rPr>
        <w:t>, but not the individual scores or their equality.</w:t>
      </w:r>
    </w:p>
    <w:p>
      <w:pPr>
        <w:spacing w:line="336" w:lineRule="auto" w:after="180"/>
      </w:pPr>
      <w:r>
        <w:rPr>
          <w:b w:val="0"/>
        </w:rPr>
        <w:t>A list with fewer than four entries or a different total is not a valid counterexample.</w:t>
      </w:r>
    </w:p>
    <w:p>
      <w:pPr>
        <w:pStyle w:val="Heading2"/>
      </w:pPr>
      <w:r>
        <w:t>Judge explanation, 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 xml:space="preserve">Record each dimension as not yet, with support, or independent. Accept a valid alternative procedure with a defensible </w:t>
      </w:r>
      <w:r>
        <w:rPr>
          <w:b/>
        </w:rPr>
        <w:t>trace</w:t>
      </w:r>
      <w:r>
        <w:rPr>
          <w:b w:val="0"/>
        </w:rPr>
        <w:t>.</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feedback that changes the next attempt</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Workbook W1: catalogue filter</w:t>
      </w:r>
    </w:p>
    <w:p>
      <w:pPr>
        <w:spacing w:line="336" w:lineRule="auto" w:after="180"/>
      </w:pPr>
      <w:r>
        <w:rPr>
          <w:b w:val="0"/>
        </w:rPr>
        <w:t>The kiosk receives genre=science and maximum pages=120. The catalogue contains A science 80 pages, B science 150 pages and C mystery 90 pages. It keeps records with the requested genre and no more than 120 pages.</w:t>
      </w:r>
    </w:p>
    <w:p>
      <w:pPr>
        <w:spacing w:line="336" w:lineRule="auto" w:after="180"/>
      </w:pPr>
      <w:r>
        <w:rPr>
          <w:b w:val="0"/>
        </w:rPr>
        <w:t xml:space="preserve">Draw the </w:t>
      </w:r>
      <w:r>
        <w:rPr>
          <w:b/>
        </w:rPr>
        <w:t>input</w:t>
      </w:r>
      <w:r>
        <w:rPr>
          <w:b w:val="0"/>
        </w:rPr>
        <w:t xml:space="preserve">, </w:t>
      </w:r>
      <w:r>
        <w:rPr>
          <w:b/>
        </w:rPr>
        <w:t>process</w:t>
      </w:r>
      <w:r>
        <w:rPr>
          <w:b w:val="0"/>
        </w:rPr>
        <w:t xml:space="preserve"> and </w:t>
      </w:r>
      <w:r>
        <w:rPr>
          <w:b/>
        </w:rPr>
        <w:t>output</w:t>
      </w:r>
      <w:r>
        <w:rPr>
          <w:b w:val="0"/>
        </w:rPr>
        <w:t>, naming the surviving record.</w:t>
      </w:r>
    </w:p>
    <w:p>
      <w:pPr>
        <w:spacing w:line="336" w:lineRule="auto" w:after="180"/>
      </w:pPr>
      <w:r>
        <w:rPr>
          <w:b/>
        </w:rPr>
        <w:t>Input</w:t>
      </w:r>
      <w:r>
        <w:rPr>
          <w:b w:val="0"/>
        </w:rPr>
        <w:t xml:space="preserve"> includes both request fields and all three catalogue records. The </w:t>
      </w:r>
      <w:r>
        <w:rPr>
          <w:b/>
        </w:rPr>
        <w:t>process</w:t>
      </w:r>
      <w:r>
        <w:rPr>
          <w:b w:val="0"/>
        </w:rPr>
        <w:t xml:space="preserve"> checks science AND pages&lt;=120. </w:t>
      </w:r>
      <w:r>
        <w:rPr>
          <w:b/>
        </w:rPr>
        <w:t>Output</w:t>
      </w:r>
      <w:r>
        <w:rPr>
          <w:b w:val="0"/>
        </w:rPr>
        <w:t xml:space="preserve"> contains A only; B fails the length condition and C fails the genre condition.</w:t>
      </w:r>
    </w:p>
    <w:p>
      <w:pPr>
        <w:spacing w:line="336" w:lineRule="auto" w:after="180"/>
      </w:pPr>
      <w:r>
        <w:rPr>
          <w:b w:val="0"/>
        </w:rPr>
        <w:t>Listing A does not establish that a copy was reserved.</w:t>
      </w:r>
    </w:p>
    <w:p>
      <w:pPr>
        <w:pStyle w:val="Heading2"/>
      </w:pPr>
      <w:r>
        <w:t>Workbook W2: visitor schedules</w:t>
      </w:r>
    </w:p>
    <w:p>
      <w:pPr>
        <w:spacing w:line="336" w:lineRule="auto" w:after="180"/>
      </w:pPr>
      <w:r>
        <w:rPr>
          <w:b w:val="0"/>
        </w:rPr>
        <w:t>A record stores only total visitors=3. Give two different arrival schedules that produce this total. Can the total tell us the busiest hour? Explain.</w:t>
      </w:r>
    </w:p>
    <w:p>
      <w:pPr>
        <w:spacing w:line="336" w:lineRule="auto" w:after="180"/>
      </w:pPr>
      <w:r>
        <w:rPr>
          <w:b w:val="0"/>
        </w:rPr>
        <w:t>Examples: three visitors at 09:00, or one each at 09:00, 10:00 and 11:00. Both total 3, but their busiest-hour patterns differ. The total lacks arrival-time information, so the busiest hour cannot be recovered from it alone.</w:t>
      </w:r>
    </w:p>
    <w:p>
      <w:pPr>
        <w:pStyle w:val="Heading2"/>
      </w:pPr>
      <w:r>
        <w:t>Workbook W3: sufficient information</w:t>
      </w:r>
    </w:p>
    <w:p>
      <w:pPr>
        <w:spacing w:line="336" w:lineRule="auto" w:after="180"/>
      </w:pPr>
      <w:r>
        <w:rPr>
          <w:b w:val="0"/>
        </w:rPr>
        <w:t>For each task, choose the information needed: decide whether a book is under 120 pages; quote its first sentence exactly; decide whether a copy is available now. Explain why a genre tag alone is insufficient for all three.</w:t>
      </w:r>
    </w:p>
    <w:p>
      <w:pPr>
        <w:spacing w:line="336" w:lineRule="auto" w:after="180"/>
      </w:pPr>
      <w:r>
        <w:rPr>
          <w:b w:val="0"/>
        </w:rPr>
        <w:t>Use the page count for the length condition, the actual first sentence from the correct edition for an exact quote, and a current copy-availability record for availability. Genre supplies none of those facts.</w:t>
      </w:r>
    </w:p>
    <w:p>
      <w:pPr>
        <w:spacing w:line="336" w:lineRule="auto" w:after="180"/>
      </w:pPr>
      <w:r>
        <w:rPr>
          <w:b w:val="0"/>
        </w:rPr>
        <w:t>Even suitable records must be checked for the correct edition or time.</w:t>
      </w:r>
    </w:p>
    <w:p>
      <w:pPr>
        <w:pStyle w:val="Heading2"/>
      </w:pPr>
      <w:r>
        <w:t>Workbook W5: voice-calculator diagnosis</w:t>
      </w:r>
    </w:p>
    <w:p>
      <w:pPr>
        <w:spacing w:line="336" w:lineRule="auto" w:after="180"/>
      </w:pPr>
      <w:r>
        <w:rPr>
          <w:b w:val="0"/>
        </w:rPr>
        <w:t>A voice calculator receives a spoken request for 16 divided by 4. Its transcript says 60 divided by 4 and its calculator returns 15.</w:t>
      </w:r>
    </w:p>
    <w:p>
      <w:pPr>
        <w:spacing w:line="336" w:lineRule="auto" w:after="180"/>
      </w:pPr>
      <w:r>
        <w:rPr>
          <w:b w:val="0"/>
        </w:rPr>
        <w:t>Identify the first incorrect stage, show the intended result and propose a check before calculation.</w:t>
      </w:r>
    </w:p>
    <w:p>
      <w:pPr>
        <w:spacing w:line="336" w:lineRule="auto" w:after="180"/>
      </w:pPr>
      <w:r>
        <w:rPr>
          <w:b w:val="0"/>
        </w:rPr>
        <w:t>Transcription first changes 16 to 60. The calculator correctly computes the wrong supplied expression. The intended result is 4.</w:t>
      </w:r>
    </w:p>
    <w:p>
      <w:pPr>
        <w:spacing w:line="336" w:lineRule="auto" w:after="180"/>
      </w:pPr>
      <w:r>
        <w:rPr>
          <w:b w:val="0"/>
        </w:rPr>
        <w:t>Display or confirm the interpreted numbers before calculating, rather than changing the arithmetic code to force the expected answer.</w:t>
      </w:r>
    </w:p>
    <w:p>
      <w:pPr>
        <w:pStyle w:val="Heading2"/>
      </w:pPr>
      <w:r>
        <w:t>Earlier wording, alternative practice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rPr>
        <w:t>Input</w:t>
      </w:r>
      <w:r>
        <w:rPr>
          <w:b w:val="0"/>
        </w:rPr>
        <w:t xml:space="preserve"> is mood; </w:t>
      </w:r>
      <w:r>
        <w:rPr>
          <w:b/>
        </w:rPr>
        <w:t>process</w:t>
      </w:r>
      <w:r>
        <w:rPr>
          <w:b w:val="0"/>
        </w:rPr>
        <w:t xml:space="preserve"> is tag matching; </w:t>
      </w:r>
      <w:r>
        <w:rPr>
          <w:b/>
        </w:rPr>
        <w:t>output</w:t>
      </w:r>
      <w:r>
        <w:rPr>
          <w:b w:val="0"/>
        </w:rPr>
        <w:t xml:space="preserve"> is titles. Audio playback is another step. Matching can use fixed rules; the description alone does not establish machine learning.</w:t>
      </w:r>
    </w:p>
    <w:p>
      <w:pPr>
        <w:pStyle w:val="Heading3"/>
      </w:pPr>
      <w:r>
        <w:t>Additional transfer practice: fan</w:t>
      </w:r>
    </w:p>
    <w:p>
      <w:pPr>
        <w:spacing w:line="336" w:lineRule="auto" w:after="180"/>
      </w:pPr>
      <w:r>
        <w:rPr>
          <w:b w:val="0"/>
        </w:rPr>
        <w:t xml:space="preserve">A classroom fan receives a temperature reading, compares it with 25 degrees C, and turns on. Name the </w:t>
      </w:r>
      <w:r>
        <w:rPr>
          <w:b/>
        </w:rPr>
        <w:t>input</w:t>
      </w:r>
      <w:r>
        <w:rPr>
          <w:b w:val="0"/>
        </w:rPr>
        <w:t xml:space="preserve">, </w:t>
      </w:r>
      <w:r>
        <w:rPr>
          <w:b/>
        </w:rPr>
        <w:t>process</w:t>
      </w:r>
      <w:r>
        <w:rPr>
          <w:b w:val="0"/>
        </w:rPr>
        <w:t xml:space="preserve"> and </w:t>
      </w:r>
      <w:r>
        <w:rPr>
          <w:b/>
        </w:rPr>
        <w:t>output</w:t>
      </w:r>
      <w:r>
        <w:rPr>
          <w:b w:val="0"/>
        </w:rPr>
        <w:t>. What should happen if the reading is missing?</w:t>
      </w:r>
    </w:p>
    <w:p>
      <w:pPr>
        <w:pStyle w:val="Heading3"/>
      </w:pPr>
      <w:r>
        <w:t>Reasoned fan-practice answer</w:t>
      </w:r>
    </w:p>
    <w:p>
      <w:pPr>
        <w:spacing w:line="336" w:lineRule="auto" w:after="180"/>
      </w:pPr>
      <w:r>
        <w:rPr>
          <w:b/>
        </w:rPr>
        <w:t>Input</w:t>
      </w:r>
      <w:r>
        <w:rPr>
          <w:b w:val="0"/>
        </w:rPr>
        <w:t xml:space="preserve"> is the reading; </w:t>
      </w:r>
      <w:r>
        <w:rPr>
          <w:b/>
        </w:rPr>
        <w:t>process</w:t>
      </w:r>
      <w:r>
        <w:rPr>
          <w:b w:val="0"/>
        </w:rPr>
        <w:t xml:space="preserve"> is comparison with 25 degrees C; </w:t>
      </w:r>
      <w:r>
        <w:rPr>
          <w:b/>
        </w:rPr>
        <w:t>output</w:t>
      </w:r>
      <w:r>
        <w:rPr>
          <w:b w:val="0"/>
        </w:rPr>
        <w:t xml:space="preserve"> is the fan command. A missing reading calls for a fault signal or human review, not an invented temperature.</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“The fan's movement is the </w:t>
      </w:r>
      <w:r>
        <w:rPr>
          <w:b/>
        </w:rPr>
        <w:t>input</w:t>
      </w:r>
      <w:r>
        <w:rPr>
          <w:b w:val="0"/>
        </w:rPr>
        <w:t>.” Keep the first attempt and an uncoached retry separate.</w:t>
      </w:r>
    </w:p>
    <w:p>
      <w:pPr>
        <w:pStyle w:val="Heading3"/>
      </w:pPr>
      <w:r>
        <w:t>Original transfer answer</w:t>
      </w:r>
    </w:p>
    <w:p>
      <w:pPr>
        <w:spacing w:line="336" w:lineRule="auto" w:after="180"/>
      </w:pPr>
      <w:r>
        <w:rPr>
          <w:b/>
        </w:rPr>
        <w:t>Input</w:t>
      </w:r>
      <w:r>
        <w:rPr>
          <w:b w:val="0"/>
        </w:rPr>
        <w:t xml:space="preserve"> is the genre request, </w:t>
      </w:r>
      <w:r>
        <w:rPr>
          <w:b/>
        </w:rPr>
        <w:t>process</w:t>
      </w:r>
      <w:r>
        <w:rPr>
          <w:b w:val="0"/>
        </w:rPr>
        <w:t xml:space="preserve">ing is catalogue filtering, </w:t>
      </w:r>
      <w:r>
        <w:rPr>
          <w:b/>
        </w:rPr>
        <w:t>output</w:t>
      </w:r>
      <w:r>
        <w:rPr>
          <w:b w:val="0"/>
        </w:rPr>
        <w:t xml:space="preserve"> is three titles. There is no audio-</w:t>
      </w:r>
      <w:r>
        <w:rPr>
          <w:b/>
        </w:rPr>
        <w:t>output</w:t>
      </w:r>
      <w:r>
        <w:rPr>
          <w:b w:val="0"/>
        </w:rPr>
        <w:t xml:space="preserve"> stage. Filtering could use a </w:t>
      </w:r>
      <w:r>
        <w:rPr>
          <w:b/>
        </w:rPr>
        <w:t>written rule</w:t>
      </w:r>
      <w:r>
        <w:rPr>
          <w:b w:val="0"/>
        </w:rPr>
        <w:t>; the description does not establish learning.</w:t>
      </w:r>
    </w:p>
    <w:p>
      <w:pPr>
        <w:spacing w:line="336" w:lineRule="auto" w:after="180"/>
      </w:pPr>
      <w:r>
        <w:rPr>
          <w:b w:val="0"/>
        </w:rPr>
        <w:t>The claim confuses title display with reading aloud.</w:t>
      </w:r>
    </w:p>
    <w:p>
      <w:pPr>
        <w:pStyle w:val="Heading3"/>
      </w:pPr>
      <w:r>
        <w:t>Explanations for the additional workbook examples</w:t>
      </w:r>
    </w:p>
    <w:p>
      <w:pPr>
        <w:pStyle w:val="Heading3"/>
      </w:pPr>
      <w:r>
        <w:t>W1 Trace a request</w:t>
      </w:r>
    </w:p>
    <w:p>
      <w:pPr>
        <w:pStyle w:val="Heading3"/>
      </w:pPr>
      <w:r>
        <w:t>W2 Finish the visitor example</w:t>
      </w:r>
    </w:p>
    <w:p>
      <w:pPr>
        <w:pStyle w:val="Heading3"/>
      </w:pPr>
      <w:r>
        <w:t>W3 Choose a sufficient representation</w:t>
      </w:r>
    </w:p>
    <w:p>
      <w:pPr>
        <w:pStyle w:val="Heading3"/>
      </w:pPr>
      <w:r>
        <w:t>W4 Investigate a new loss of information</w:t>
      </w:r>
    </w:p>
    <w:p>
      <w:pPr>
        <w:spacing w:line="336" w:lineRule="auto" w:after="180"/>
      </w:pPr>
      <w:r>
        <w:rPr>
          <w:b w:val="0"/>
        </w:rPr>
        <w:t>A classroom device receives four scores and stores only their total, 20. A student claims that every score must be 5. Give two different lists of four nonnegative whole-number scores with total 20.</w:t>
      </w:r>
    </w:p>
    <w:p>
      <w:pPr>
        <w:spacing w:line="336" w:lineRule="auto" w:after="180"/>
      </w:pPr>
      <w:r>
        <w:rPr>
          <w:b w:val="0"/>
        </w:rPr>
        <w:t>Explain precisely what the stored total establishes and what it does not.</w:t>
      </w:r>
    </w:p>
    <w:p>
      <w:pPr>
        <w:spacing w:line="336" w:lineRule="auto" w:after="180"/>
      </w:pPr>
      <w:r>
        <w:rPr>
          <w:b w:val="0"/>
        </w:rPr>
        <w:t xml:space="preserve">For example [5,5,5,5] and [2,4,6,8] both total 20. The stored total establishes the sum under the stated recording </w:t>
      </w:r>
      <w:r>
        <w:rPr>
          <w:b/>
        </w:rPr>
        <w:t>process</w:t>
      </w:r>
      <w:r>
        <w:rPr>
          <w:b w:val="0"/>
        </w:rPr>
        <w:t>, but not the individual scores or their equality.</w:t>
      </w:r>
    </w:p>
    <w:p>
      <w:pPr>
        <w:spacing w:line="336" w:lineRule="auto" w:after="180"/>
      </w:pPr>
      <w:r>
        <w:rPr>
          <w:b w:val="0"/>
        </w:rPr>
        <w:t>A list with fewer than four entries or a different total is not a valid counterexample.</w:t>
      </w:r>
    </w:p>
    <w:p>
      <w:pPr>
        <w:pStyle w:val="Heading3"/>
      </w:pPr>
      <w:r>
        <w:t>W5 Diagnose before repairing</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adapt and revisit</w:t>
      </w:r>
    </w:p>
    <w:p>
      <w:r>
        <w:t>Retain one project map and use changed cases to check understanding later.</w:t>
      </w:r>
    </w:p>
    <w:p>
      <w:pPr>
        <w:pStyle w:val="Heading2"/>
      </w:pPr>
      <w:r>
        <w:t>Project evidence to keep</w:t>
      </w:r>
    </w:p>
    <w:p>
      <w:pPr>
        <w:spacing w:line="336" w:lineRule="auto" w:after="180"/>
      </w:pPr>
      <w:r>
        <w:rPr>
          <w:b w:val="0"/>
        </w:rPr>
        <w:t xml:space="preserve">Draw the Classroom Sorter's first </w:t>
      </w:r>
      <w:r>
        <w:rPr>
          <w:b/>
        </w:rPr>
        <w:t>input</w:t>
      </w:r>
      <w:r>
        <w:rPr>
          <w:b w:val="0"/>
        </w:rPr>
        <w:t>-</w:t>
      </w:r>
      <w:r>
        <w:rPr>
          <w:b/>
        </w:rPr>
        <w:t>process</w:t>
      </w:r>
      <w:r>
        <w:rPr>
          <w:b w:val="0"/>
        </w:rPr>
        <w:t>-</w:t>
      </w:r>
      <w:r>
        <w:rPr>
          <w:b/>
        </w:rPr>
        <w:t>output</w:t>
      </w:r>
      <w:r>
        <w:rPr>
          <w:b w:val="0"/>
        </w:rPr>
        <w:t xml:space="preserve"> map and show where a person may review the result.</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Choose sorter </w:t>
      </w:r>
      <w:r>
        <w:rPr>
          <w:b/>
        </w:rPr>
        <w:t>input</w:t>
      </w:r>
      <w:r>
        <w:rPr>
          <w:b w:val="0"/>
        </w:rPr>
        <w:t>s that retain the clues needed for its decision; draw the transformation and identify discarded details.</w:t>
      </w:r>
    </w:p>
    <w:p>
      <w:pPr>
        <w:pStyle w:val="Heading2"/>
      </w:pPr>
      <w:r>
        <w:t>Support without giving away the reasoning</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spacing w:line="336" w:lineRule="auto" w:after="180"/>
      </w:pPr>
      <w:r>
        <w:rPr>
          <w:b w:val="0"/>
        </w:rPr>
        <w:t xml:space="preserve">Provide four empty boxes and counters for learners who need arithmetic support. Let them explain </w:t>
      </w:r>
      <w:r>
        <w:rPr>
          <w:b/>
        </w:rPr>
        <w:t>information loss</w:t>
      </w:r>
      <w:r>
        <w:rPr>
          <w:b w:val="0"/>
        </w:rPr>
        <w:t xml:space="preserve"> orally.</w:t>
      </w:r>
    </w:p>
    <w:p>
      <w:pPr>
        <w:spacing w:line="336" w:lineRule="auto" w:after="180"/>
      </w:pPr>
      <w:r>
        <w:rPr>
          <w:b w:val="0"/>
        </w:rPr>
        <w:t>Extension: ask which extra field, such as minimum score, would rule out one of their lists and whether it would uniquely determine the original list.</w:t>
      </w:r>
    </w:p>
    <w:p>
      <w:pPr>
        <w:spacing w:line="336" w:lineRule="auto" w:after="180"/>
      </w:pPr>
      <w:r>
        <w:rPr>
          <w:b w:val="0"/>
        </w:rPr>
        <w:t>W4 is secure when both lists contain four nonnegative whole numbers, both sum to 20, at least one is not all fives, and the explanation distinguishes sum from individual values.</w:t>
      </w:r>
    </w:p>
    <w:p>
      <w:pPr>
        <w:spacing w:line="336" w:lineRule="auto" w:after="180"/>
      </w:pPr>
      <w:r>
        <w:rPr>
          <w:b w:val="0"/>
        </w:rPr>
        <w:t>If the learner offers only one list, request another record consistent with the same total. Use a different total for the uncoached retry.</w:t>
      </w:r>
    </w:p>
    <w:p>
      <w:pPr>
        <w:pStyle w:val="Heading2"/>
      </w:pPr>
      <w:r>
        <w:t>Plan and record the return check</w:t>
      </w:r>
    </w:p>
    <w:p>
      <w:pPr>
        <w:spacing w:line="336" w:lineRule="auto" w:after="180"/>
      </w:pPr>
      <w:r>
        <w:rPr>
          <w:b w:val="0"/>
        </w:rPr>
        <w:t>Suggested return points in this level: ai-1/3, ai-1/5, ai-1/8.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to sensors</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3: Sensors Are Messengers. Retrieve today’s </w:t>
      </w:r>
      <w:r>
        <w:rPr>
          <w:b/>
        </w:rPr>
        <w:t>evidence</w:t>
      </w:r>
      <w:r>
        <w:rPr>
          <w:b w:val="0"/>
        </w:rPr>
        <w:t xml:space="preserve"> and identify what carries forward and what is new.</w:t>
      </w:r>
    </w:p>
    <w:p>
      <w:pPr>
        <w:spacing w:line="336" w:lineRule="auto" w:after="180"/>
      </w:pPr>
      <w:r>
        <w:rPr>
          <w:b w:val="0"/>
        </w:rPr>
        <w:t>Week 3 examines how physical signals become measurements, including the units and conditions needed to interpret recorded values.</w:t>
      </w:r>
    </w:p>
    <w:p>
      <w:pPr>
        <w:pStyle w:val="Heading2"/>
      </w:pPr>
      <w:r>
        <w:t>Earlier wording, alternative practice and picture transcripts · reference / check after trying</w:t>
      </w:r>
    </w:p>
    <w:p>
      <w:pPr>
        <w:spacing w:line="336" w:lineRule="auto" w:after="180"/>
      </w:pPr>
      <w:r>
        <w:rPr>
          <w:b w:val="0"/>
        </w:rPr>
        <w:t>Connect and extend learning</w:t>
      </w:r>
    </w:p>
    <w:p>
      <w:pPr>
        <w:pStyle w:val="Heading3"/>
      </w:pPr>
      <w:r>
        <w:t>Helpful Classroom Sorter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alternative planning checklist</w:t>
      </w:r>
    </w:p>
    <w:p>
      <w:r>
        <w:t>Use this as a planning reminder alongside the main route, rather than repeating a second lesson.</w:t>
      </w:r>
    </w:p>
    <w:p>
      <w:pPr>
        <w:pStyle w:val="Heading2"/>
      </w:pPr>
      <w:r>
        <w:t>Preparation and schedule</w:t>
      </w:r>
    </w:p>
    <w:p>
      <w:pPr>
        <w:spacing w:line="336" w:lineRule="auto" w:after="180"/>
      </w:pPr>
      <w:r>
        <w:rPr>
          <w:b w:val="0"/>
        </w:rPr>
        <w:t xml:space="preserve">Teaching target: </w:t>
      </w:r>
      <w:r>
        <w:rPr>
          <w:b/>
        </w:rPr>
        <w:t>Trace</w:t>
      </w:r>
      <w:r>
        <w:rPr>
          <w:b w:val="0"/>
        </w:rPr>
        <w:t xml:space="preserve"> information through a system without confusing information with a physical action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pStyle w:val="Heading2"/>
      </w:pPr>
      <w:r>
        <w:t>Practice and assessment reminders</w:t>
      </w:r>
    </w:p>
    <w:p>
      <w:pPr>
        <w:spacing w:line="336" w:lineRule="auto" w:after="180"/>
      </w:pPr>
      <w:r>
        <w:rPr>
          <w:b w:val="0"/>
        </w:rPr>
        <w:t>Before class, solve the supported practice: A record stores only total visitors=3. Give two different arrival schedules that produce this total. Can the total tell us the busiest hour? Explain.</w:t>
      </w:r>
    </w:p>
    <w:p>
      <w:pPr>
        <w:spacing w:line="336" w:lineRule="auto" w:after="180"/>
      </w:pPr>
      <w:r>
        <w:rPr>
          <w:b w:val="0"/>
        </w:rPr>
        <w:t>Reasoned practice answer: Examples: three visitors at 09:00, or one each at 09:00, 10:00 and 11:00. Both total 3, but their busiest-hour patterns differ.</w:t>
      </w:r>
    </w:p>
    <w:p>
      <w:pPr>
        <w:spacing w:line="336" w:lineRule="auto" w:after="180"/>
      </w:pPr>
      <w:r>
        <w:rPr>
          <w:b w:val="0"/>
        </w:rPr>
        <w:t>The total lacks arrival-time information, so the busiest hour cannot be recovered from it alone.</w:t>
      </w:r>
    </w:p>
    <w:p>
      <w:pPr>
        <w:spacing w:line="336" w:lineRule="auto" w:after="180"/>
      </w:pPr>
      <w:r>
        <w:rPr>
          <w:b w:val="0"/>
        </w:rPr>
        <w:t xml:space="preserve">Check every learner before discussion: Use the worked case for </w:t>
      </w:r>
      <w:r>
        <w:rPr>
          <w:b/>
        </w:rPr>
        <w:t>Representation</w:t>
      </w:r>
      <w:r>
        <w:rPr>
          <w:b w:val="0"/>
        </w:rPr>
        <w:t xml:space="preserve">s and information paths. Proposed explanation: “Every </w:t>
      </w:r>
      <w:r>
        <w:rPr>
          <w:b/>
        </w:rPr>
        <w:t>output</w:t>
      </w:r>
      <w:r>
        <w:rPr>
          <w:b w:val="0"/>
        </w:rPr>
        <w:t xml:space="preserve"> is the final action”.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w:t>
      </w:r>
      <w:r>
        <w:rPr>
          <w:b/>
        </w:rPr>
        <w:t>Trace</w:t>
      </w:r>
      <w:r>
        <w:rPr>
          <w:b w:val="0"/>
        </w:rPr>
        <w:t xml:space="preserve"> an </w:t>
      </w:r>
      <w:r>
        <w:rPr>
          <w:b/>
        </w:rPr>
        <w:t>output</w:t>
      </w:r>
      <w:r>
        <w:rPr>
          <w:b w:val="0"/>
        </w:rPr>
        <w:t xml:space="preserve"> entering the next stage. Ask whether the borrowing or speech stage exists and has run.</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Store red count alongside total. Require a </w:t>
      </w:r>
      <w:r>
        <w:rPr>
          <w:b/>
        </w:rPr>
        <w:t>prediction</w:t>
      </w:r>
      <w:r>
        <w:rPr>
          <w:b w:val="0"/>
        </w:rPr>
        <w:t xml:space="preserve"> and a reason before comparing. Expected result: The records become (6,2) and (6,5).</w:t>
      </w:r>
    </w:p>
    <w:p>
      <w:pPr>
        <w:spacing w:line="336" w:lineRule="auto" w:after="180"/>
      </w:pPr>
      <w:r>
        <w:rPr>
          <w:b w:val="0"/>
        </w:rPr>
        <w:t>Reason: Blue count can now be recovered by total minus red, assuming these are the only colours.</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feedback and digital records</w:t>
      </w:r>
    </w:p>
    <w:p>
      <w:r>
        <w:t>The paper activities need no coding account; use tools when they help retain evidence.</w:t>
      </w:r>
    </w:p>
    <w:p>
      <w:pPr>
        <w:pStyle w:val="Heading2"/>
      </w:pPr>
      <w:r>
        <w:t>Separate practice and assessment</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2"/>
      </w:pPr>
      <w:r>
        <w:t>Repair and portfolio record</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xml:space="preserve">. Record support separately from correctness, and assess explanation, </w:t>
      </w:r>
      <w:r>
        <w:rPr>
          <w:b/>
        </w:rPr>
        <w:t>trace</w:t>
      </w:r>
      <w:r>
        <w:rPr>
          <w:b w:val="0"/>
        </w:rPr>
        <w:t>/test and limitations. Progress ticks and quiz selections alone do not establish mastery.</w:t>
      </w:r>
    </w:p>
    <w:p>
      <w:pPr>
        <w:pStyle w:val="Heading2"/>
      </w:pPr>
      <w:r>
        <w:t>Earlier wording, alternative practice and picture transcripts · reference / check after trying</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teach with the six pictures</w:t>
      </w:r>
    </w:p>
    <w:p>
      <w:r>
        <w:t>Choose the image for the teaching move, then use its adjacent explanation.</w:t>
      </w:r>
    </w:p>
    <w:p>
      <w:pPr>
        <w:pStyle w:val="Heading2"/>
      </w:pPr>
      <w:r>
        <w:t>01. Input, Process, Output: the case</w:t>
      </w:r>
    </w:p>
    <w:p>
      <w:r>
        <w:drawing>
          <wp:inline xmlns:a="http://schemas.openxmlformats.org/drawingml/2006/main" xmlns:pic="http://schemas.openxmlformats.org/drawingml/2006/picture">
            <wp:extent cx="5486400" cy="2834640"/>
            <wp:docPr id="5" name="Picture 5" descr="A fictional classroom cupboard records coloured pencils, then reports just a total. Supplied facts: Box A has 2 red and 4 blue pencils. Box B has 5 red and 1 blue. The process adds colour counts and stores only the total, not the two counts."/>
            <wp:cNvGraphicFramePr>
              <a:graphicFrameLocks noChangeAspect="1"/>
            </wp:cNvGraphicFramePr>
            <a:graphic>
              <a:graphicData uri="http://schemas.openxmlformats.org/drawingml/2006/picture">
                <pic:pic>
                  <pic:nvPicPr>
                    <pic:cNvPr id="0" name="academy-story-ai-1-2-01.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A fictional classroom cupboard records coloured pencils, then reports just a total. Supplied facts: Box A has 2 red and 4 blue pencils. Box B has 5 red and 1 blue.</w:t>
      </w:r>
    </w:p>
    <w:p>
      <w:pPr>
        <w:spacing w:line="336" w:lineRule="auto" w:after="180"/>
      </w:pPr>
      <w:r>
        <w:rPr>
          <w:b w:val="0"/>
        </w:rPr>
        <w:t xml:space="preserve">The </w:t>
      </w:r>
      <w:r>
        <w:rPr>
          <w:b/>
        </w:rPr>
        <w:t>process</w:t>
      </w:r>
      <w:r>
        <w:rPr>
          <w:b w:val="0"/>
        </w:rPr>
        <w:t xml:space="preserve"> adds colour counts and stores only the total, not the two counts.</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4005072"/>
            <wp:docPr id="6" name="Picture 6" descr="Read colours: A: red 2, blue 4. B: red 5, blue 1. → Add counts: A: 2+4=6. B: 5+1=6. → Store total: Both records become total 6. → Ask a new question: The saved totals cannot tell which box has more red pencils."/>
            <wp:cNvGraphicFramePr>
              <a:graphicFrameLocks noChangeAspect="1"/>
            </wp:cNvGraphicFramePr>
            <a:graphic>
              <a:graphicData uri="http://schemas.openxmlformats.org/drawingml/2006/picture">
                <pic:pic>
                  <pic:nvPicPr>
                    <pic:cNvPr id="0" name="academy-story-ai-1-2-02.png"/>
                    <pic:cNvPicPr/>
                  </pic:nvPicPr>
                  <pic:blipFill>
                    <a:blip r:embed="rId10"/>
                    <a:stretch>
                      <a:fillRect/>
                    </a:stretch>
                  </pic:blipFill>
                  <pic:spPr>
                    <a:xfrm>
                      <a:off x="0" y="0"/>
                      <a:ext cx="5486400" cy="4005072"/>
                    </a:xfrm>
                    <a:prstGeom prst="rect"/>
                  </pic:spPr>
                </pic:pic>
              </a:graphicData>
            </a:graphic>
          </wp:inline>
        </w:drawing>
      </w:r>
    </w:p>
    <w:p>
      <w:pPr>
        <w:spacing w:line="336" w:lineRule="auto" w:after="180"/>
      </w:pPr>
      <w:r>
        <w:rPr>
          <w:b w:val="0"/>
        </w:rPr>
        <w:t>Read colours: A: red 2, blue 4. B: red 5, blue 1. → Add counts: A: 2+4=6. B: 5+1=6. → Store total: Both records become total 6. → Ask a new question: The saved totals cannot tell which box has more red pencils.</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Different pencil colours. The same total.</w:t>
      </w:r>
    </w:p>
    <w:p>
      <w:r>
        <w:drawing>
          <wp:inline xmlns:a="http://schemas.openxmlformats.org/drawingml/2006/main" xmlns:pic="http://schemas.openxmlformats.org/drawingml/2006/picture">
            <wp:extent cx="5486400" cy="3014472"/>
            <wp:docPr id="7" name="Picture 7" descr="Box A: 2 red pencils and 4 blue, total 6. Box B: 5 red pencils and 1 blue, total 6. The equal totals do not preserve the colour counts."/>
            <wp:cNvGraphicFramePr>
              <a:graphicFrameLocks noChangeAspect="1"/>
            </wp:cNvGraphicFramePr>
            <a:graphic>
              <a:graphicData uri="http://schemas.openxmlformats.org/drawingml/2006/picture">
                <pic:pic>
                  <pic:nvPicPr>
                    <pic:cNvPr id="0" name="academy-story-ai-1-2-03.png"/>
                    <pic:cNvPicPr/>
                  </pic:nvPicPr>
                  <pic:blipFill>
                    <a:blip r:embed="rId9"/>
                    <a:stretch>
                      <a:fillRect/>
                    </a:stretch>
                  </pic:blipFill>
                  <pic:spPr>
                    <a:xfrm>
                      <a:off x="0" y="0"/>
                      <a:ext cx="5486400" cy="3014472"/>
                    </a:xfrm>
                    <a:prstGeom prst="rect"/>
                  </pic:spPr>
                </pic:pic>
              </a:graphicData>
            </a:graphic>
          </wp:inline>
        </w:drawing>
      </w:r>
    </w:p>
    <w:p>
      <w:pPr>
        <w:spacing w:line="336" w:lineRule="auto" w:after="180"/>
      </w:pPr>
      <w:r>
        <w:rPr>
          <w:b w:val="0"/>
        </w:rPr>
        <w:t>Box A: 2 red pencils and 4 blue, total 6. Box B: 5 red pencils and 1 blue, total 6. The equal totals do not preserve the colour counts.</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26664"/>
            <wp:docPr id="8" name="Picture 8" descr="Original case: The saved totals cannot tell which box has more red pencils. Changed condition: Store red count alongside total. Expected result: The records become (6,2) and (6,5). Reason: Blue count can now be recovered by total minus red, assuming these are the only colours."/>
            <wp:cNvGraphicFramePr>
              <a:graphicFrameLocks noChangeAspect="1"/>
            </wp:cNvGraphicFramePr>
            <a:graphic>
              <a:graphicData uri="http://schemas.openxmlformats.org/drawingml/2006/picture">
                <pic:pic>
                  <pic:nvPicPr>
                    <pic:cNvPr id="0" name="academy-story-ai-1-2-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The saved totals cannot tell which box has more red pencils. Changed condition: Store red count alongside total. Expected result: The records become (6,2) and (6,5).</w:t>
      </w:r>
    </w:p>
    <w:p>
      <w:pPr>
        <w:spacing w:line="336" w:lineRule="auto" w:after="180"/>
      </w:pPr>
      <w:r>
        <w:rPr>
          <w:b w:val="0"/>
        </w:rPr>
        <w:t>Reason: Blue count can now be recovered by total minus red, assuming these are the only colours.</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Blue count can now be recovered by total minus red, assuming these are the only colours.</w:t>
      </w:r>
    </w:p>
    <w:p>
      <w:pPr>
        <w:pStyle w:val="Heading2"/>
      </w:pPr>
      <w:r>
        <w:t>05. Connect the explanation to its limit</w:t>
      </w:r>
    </w:p>
    <w:p>
      <w:r>
        <w:drawing>
          <wp:inline xmlns:a="http://schemas.openxmlformats.org/drawingml/2006/main" xmlns:pic="http://schemas.openxmlformats.org/drawingml/2006/picture">
            <wp:extent cx="5486400" cy="2834640"/>
            <wp:docPr id="9" name="Picture 9" descr="Adding preserves the number of pencils but discards how that number was divided between colours. Both distinct inputs lead to the same stored output. Working backwards from 6 therefore has several possible answers; it is not an instruction to divide equally. Limit: The two-colour assumption matters. Extra colours would prevent inferring blue from total and red alone."/>
            <wp:cNvGraphicFramePr>
              <a:graphicFrameLocks noChangeAspect="1"/>
            </wp:cNvGraphicFramePr>
            <a:graphic>
              <a:graphicData uri="http://schemas.openxmlformats.org/drawingml/2006/picture">
                <pic:pic>
                  <pic:nvPicPr>
                    <pic:cNvPr id="0" name="academy-story-ai-1-2-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Adding preserves the number of pencils but discards how that number was divided between colours. Both distinct </w:t>
      </w:r>
      <w:r>
        <w:rPr>
          <w:b/>
        </w:rPr>
        <w:t>input</w:t>
      </w:r>
      <w:r>
        <w:rPr>
          <w:b w:val="0"/>
        </w:rPr>
        <w:t xml:space="preserve">s lead to the same stored </w:t>
      </w:r>
      <w:r>
        <w:rPr>
          <w:b/>
        </w:rPr>
        <w:t>output</w:t>
      </w:r>
      <w:r>
        <w:rPr>
          <w:b w:val="0"/>
        </w:rPr>
        <w:t>.</w:t>
      </w:r>
    </w:p>
    <w:p>
      <w:pPr>
        <w:spacing w:line="336" w:lineRule="auto" w:after="180"/>
      </w:pPr>
      <w:r>
        <w:rPr>
          <w:b w:val="0"/>
        </w:rPr>
        <w:t>Working backwards from 6 therefore has several possible answers; it is not an instruction to divide equally. Limit: The two-colour assumption matters. Extra colours would prevent inferring blue from total and red alone.</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The two-colour assumption matters. Extra colours would prevent inferring blue from total and red alone.</w:t>
      </w:r>
    </w:p>
    <w:p>
      <w:pPr>
        <w:pStyle w:val="Heading2"/>
      </w:pPr>
      <w:r>
        <w:t>06. Make the idea visible in your project</w:t>
      </w:r>
    </w:p>
    <w:p>
      <w:r>
        <w:drawing>
          <wp:inline xmlns:a="http://schemas.openxmlformats.org/drawingml/2006/main" xmlns:pic="http://schemas.openxmlformats.org/drawingml/2006/picture">
            <wp:extent cx="5486400" cy="3380232"/>
            <wp:docPr id="10" name="Picture 10" descr="Choose sorter inputs that retain the clues needed for its decision; draw the transformation and identify discarded details. Draw your input, deciding step, result and limit. Supported question: Use the richer record to find blue pencils in Box B. Explain why total alone was insufficient."/>
            <wp:cNvGraphicFramePr>
              <a:graphicFrameLocks noChangeAspect="1"/>
            </wp:cNvGraphicFramePr>
            <a:graphic>
              <a:graphicData uri="http://schemas.openxmlformats.org/drawingml/2006/picture">
                <pic:pic>
                  <pic:nvPicPr>
                    <pic:cNvPr id="0" name="academy-story-ai-1-2-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Choose sorter </w:t>
      </w:r>
      <w:r>
        <w:rPr>
          <w:b/>
        </w:rPr>
        <w:t>input</w:t>
      </w:r>
      <w:r>
        <w:rPr>
          <w:b w:val="0"/>
        </w:rPr>
        <w:t xml:space="preserve">s that retain the clues needed for its decision; draw the transformation and identify discarded details. Draw your </w:t>
      </w:r>
      <w:r>
        <w:rPr>
          <w:b/>
        </w:rPr>
        <w:t>input</w:t>
      </w:r>
      <w:r>
        <w:rPr>
          <w:b w:val="0"/>
        </w:rPr>
        <w:t>, deciding step, result and limit.</w:t>
      </w:r>
    </w:p>
    <w:p>
      <w:pPr>
        <w:spacing w:line="336" w:lineRule="auto" w:after="180"/>
      </w:pPr>
      <w:r>
        <w:rPr>
          <w:b w:val="0"/>
        </w:rPr>
        <w:t>Supported question: Use the richer record to find blue pencils in Box B. Explain why total alone was insufficient.</w:t>
      </w:r>
    </w:p>
    <w:p>
      <w:pPr>
        <w:spacing w:line="336" w:lineRule="auto" w:after="180"/>
      </w:pPr>
      <w:r>
        <w:rPr>
          <w:b w:val="0"/>
        </w:rPr>
        <w:t xml:space="preserve">Draw your project </w:t>
      </w:r>
      <w:r>
        <w:rPr>
          <w:b/>
        </w:rPr>
        <w:t>trace</w:t>
      </w:r>
      <w:r>
        <w:rPr>
          <w:b w:val="0"/>
        </w:rPr>
        <w:t xml:space="preserve"> and justify the deciding step using </w:t>
      </w:r>
      <w:r>
        <w:rPr>
          <w:b/>
        </w:rPr>
        <w:t>evidence</w:t>
      </w:r>
      <w:r>
        <w:rPr>
          <w:b w:val="0"/>
        </w:rPr>
        <w:t>.</w:t>
      </w:r>
    </w:p>
    <w:p>
      <w:pPr>
        <w:spacing w:line="336" w:lineRule="auto" w:after="180"/>
      </w:pPr>
      <w:r>
        <w:rPr>
          <w:b w:val="0"/>
        </w:rPr>
        <w:t xml:space="preserve">Teacher prompt: Draw your project </w:t>
      </w:r>
      <w:r>
        <w:rPr>
          <w:b/>
        </w:rPr>
        <w:t>trace</w:t>
      </w:r>
      <w:r>
        <w:rPr>
          <w:b w:val="0"/>
        </w:rPr>
        <w:t xml:space="preserv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6−5=1 blue pencil. Total 6 alone fits many red/blue combinations, including both boxes.</w:t>
      </w:r>
    </w:p>
    <w:p>
      <w:pPr>
        <w:pStyle w:val="Heading2"/>
      </w:pPr>
      <w:r>
        <w:t>Earlier wording, alternative practice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Input, Process, Output: the case</w:t>
      </w:r>
    </w:p>
    <w:p>
      <w:pPr>
        <w:pStyle w:val="Heading3"/>
      </w:pPr>
      <w:r>
        <w:t>02. Follow the deciding steps</w:t>
      </w:r>
    </w:p>
    <w:p>
      <w:pPr>
        <w:pStyle w:val="Heading3"/>
      </w:pPr>
      <w:r>
        <w:t>03. Different pencil colours. The same total.</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