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TEACHER · ai-1/7</w:t>
      </w:r>
    </w:p>
    <w:p>
      <w:pPr>
        <w:pStyle w:val="Title"/>
      </w:pPr>
      <w:r>
        <w:t>Categories and Labels</w:t>
      </w:r>
    </w:p>
    <w:p>
      <w:r>
        <w:t>Project: Helpful Classroom Sorter</w:t>
      </w:r>
    </w:p>
    <w:p>
      <w:pPr>
        <w:pStyle w:val="Heading1"/>
      </w:pPr>
      <w:r>
        <w:t>Teach labels as reproducible, limited record checks.</w:t>
      </w:r>
    </w:p>
    <w:p>
      <w:r>
        <w:t>Model priority and inclusive boundaries, inspect agreement and reserve the equipment forms for independent evidence.</w:t>
      </w:r>
    </w:p>
    <w:p>
      <w:r>
        <w:t>Look for a deciding field, a valid next action and a defensible limit.</w:t>
      </w:r>
    </w:p>
    <w:p>
      <w:pPr>
        <w:pStyle w:val="Heading1"/>
      </w:pPr>
      <w:r>
        <w:t>01. Prepare this connected week</w:t>
      </w:r>
    </w:p>
    <w:p>
      <w:r>
        <w:t>Use one main plan and keep practice separate from the independent first attempt.</w:t>
      </w:r>
    </w:p>
    <w:p>
      <w:pPr>
        <w:pStyle w:val="Heading2"/>
      </w:pPr>
      <w:r>
        <w:t>Learning goal and precision</w:t>
      </w:r>
    </w:p>
    <w:p>
      <w:pPr>
        <w:spacing w:line="336" w:lineRule="auto" w:after="180"/>
      </w:pPr>
      <w:r>
        <w:rPr>
          <w:b w:val="0"/>
        </w:rPr>
        <w:t xml:space="preserve">Primary target: Apply a </w:t>
      </w:r>
      <w:r>
        <w:rPr>
          <w:b/>
        </w:rPr>
        <w:t>category</w:t>
      </w:r>
      <w:r>
        <w:rPr>
          <w:b w:val="0"/>
        </w:rPr>
        <w:t xml:space="preserve"> definition using explicit </w:t>
      </w:r>
      <w:r>
        <w:rPr>
          <w:b/>
        </w:rPr>
        <w:t>evidence</w:t>
      </w:r>
      <w:r>
        <w:rPr>
          <w:b w:val="0"/>
        </w:rPr>
        <w:t xml:space="preserve"> and boundary rules</w:t>
      </w:r>
    </w:p>
    <w:p>
      <w:pPr>
        <w:spacing w:line="336" w:lineRule="auto" w:after="180"/>
      </w:pPr>
      <w:r>
        <w:rPr>
          <w:b w:val="0"/>
        </w:rPr>
        <w:t xml:space="preserve">This lesson establishes </w:t>
      </w:r>
      <w:r>
        <w:rPr>
          <w:b/>
        </w:rPr>
        <w:t>label</w:t>
      </w:r>
      <w:r>
        <w:rPr>
          <w:b w:val="0"/>
        </w:rPr>
        <w:t>s as task-dependent records produced under a guide. Use fictional event and equipment forms rather than categories about classmates.</w:t>
      </w:r>
    </w:p>
    <w:p>
      <w:pPr>
        <w:spacing w:line="336" w:lineRule="auto" w:after="180"/>
      </w:pPr>
      <w:r>
        <w:rPr>
          <w:b w:val="0"/>
        </w:rPr>
        <w:t xml:space="preserve">The three categories deliberately separate known failures from unknown information, with known failure taking priority. A ready </w:t>
      </w:r>
      <w:r>
        <w:rPr>
          <w:b/>
        </w:rPr>
        <w:t>label</w:t>
      </w:r>
      <w:r>
        <w:rPr>
          <w:b w:val="0"/>
        </w:rPr>
        <w:t xml:space="preserve"> checks a representation; it does not establish truth, quality, safety or permission.</w:t>
      </w:r>
    </w:p>
    <w:p>
      <w:pPr>
        <w:spacing w:line="336" w:lineRule="auto" w:after="180"/>
      </w:pPr>
      <w:r>
        <w:rPr>
          <w:b w:val="0"/>
        </w:rPr>
        <w:t xml:space="preserve">Agreement is useful </w:t>
      </w:r>
      <w:r>
        <w:rPr>
          <w:b/>
        </w:rPr>
        <w:t>evidence</w:t>
      </w:r>
      <w:r>
        <w:rPr>
          <w:b w:val="0"/>
        </w:rPr>
        <w:t xml:space="preserve"> about consistency, but shared mistakes can produce high agreement.</w:t>
      </w:r>
    </w:p>
    <w:p>
      <w:pPr>
        <w:spacing w:line="336" w:lineRule="auto" w:after="180"/>
      </w:pPr>
      <w:r>
        <w:rPr>
          <w:b w:val="0"/>
        </w:rPr>
        <w:t xml:space="preserve">By the end, I can apply a shared </w:t>
      </w:r>
      <w:r>
        <w:rPr>
          <w:b/>
        </w:rPr>
        <w:t>label</w:t>
      </w:r>
      <w:r>
        <w:rPr>
          <w:b w:val="0"/>
        </w:rPr>
        <w:t>ling policy consistently, including missing information.</w:t>
      </w:r>
    </w:p>
    <w:p>
      <w:pPr>
        <w:pStyle w:val="Heading2"/>
      </w:pPr>
      <w:r>
        <w:t>What to prepare</w:t>
      </w:r>
    </w:p>
    <w:p>
      <w:pPr>
        <w:pStyle w:val="ListBullet"/>
      </w:pPr>
      <w:r>
        <w:t>Use the supplied scenario, student illustrations and blank paper. For numeric work, offer counters or a calculator after learners show the setup. Fictional records are supplied; personal data and paid accounts are unnecessary.</w:t>
      </w:r>
    </w:p>
    <w:p>
      <w:pPr>
        <w:pStyle w:val="ListBullet"/>
      </w:pPr>
      <w:r>
        <w:t>Paper calendar cards with the four worked field combinations and the printed policy</w:t>
      </w:r>
    </w:p>
    <w:p>
      <w:pPr>
        <w:pStyle w:val="ListBullet"/>
      </w:pPr>
      <w:r>
        <w:t>A second set of cards labelled independently by partners before discussion</w:t>
      </w:r>
    </w:p>
    <w:p>
      <w:pPr>
        <w:pStyle w:val="ListBullet"/>
      </w:pPr>
      <w:r>
        <w:t>The equipment-request cases on a separate sheet for independent assessment; no accounts or personal data are required</w:t>
      </w:r>
    </w:p>
    <w:p>
      <w:pPr>
        <w:pStyle w:val="Heading2"/>
      </w:pPr>
      <w:r>
        <w:t>Main teaching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Session</w:t>
            </w:r>
          </w:p>
        </w:tc>
        <w:tc>
          <w:tcPr>
            <w:tcW w:type="dxa" w:w="3408"/>
          </w:tcPr>
          <w:p>
            <w:r>
              <w:t>Sequence and minutes</w:t>
            </w:r>
          </w:p>
        </w:tc>
        <w:tc>
          <w:tcPr>
            <w:tcW w:type="dxa" w:w="3408"/>
          </w:tcPr>
          <w:p>
            <w:r>
              <w:t>Resources</w:t>
            </w:r>
          </w:p>
        </w:tc>
      </w:tr>
      <w:tr>
        <w:tc>
          <w:tcPr>
            <w:tcW w:type="dxa" w:w="3408"/>
          </w:tcPr>
          <w:p>
            <w:r>
              <w:t>Session 1 · Understand · 45 min</w:t>
            </w:r>
          </w:p>
        </w:tc>
        <w:tc>
          <w:tcPr>
            <w:tcW w:type="dxa" w:w="3408"/>
          </w:tcPr>
          <w:p>
            <w:r>
              <w:t>0–7: recall and prerequisite; 7–15: inspect the concrete case and predict; 15–30: teacher models the worked trace; 30–40: learners explain a step using the text and visual; 40–45: check the core idea.</w:t>
            </w:r>
          </w:p>
        </w:tc>
        <w:tc>
          <w:tcPr>
            <w:tcW w:type="dxa" w:w="3408"/>
          </w:tcPr>
          <w:p>
            <w:r>
              <w:t>Use Your mission, Notice the evidence, See how it works, Compare the cases, Words that unlock the idea and Follow a worked example; record the brief recall in the workbook.</w:t>
            </w:r>
          </w:p>
        </w:tc>
      </w:tr>
      <w:tr>
        <w:tc>
          <w:tcPr>
            <w:tcW w:type="dxa" w:w="3408"/>
          </w:tcPr>
          <w:p>
            <w:r>
              <w:t>Session 2 · Practise · 45 min</w:t>
            </w:r>
          </w:p>
        </w:tc>
        <w:tc>
          <w:tcPr>
            <w:tcW w:type="dxa" w:w="3408"/>
          </w:tcPr>
          <w:p>
            <w:r>
              <w:t>0–5: retrieve the procedure; 5–15: W2 completion practice; 15–23: explain and check with a partner; 23–30: each learner answers the misconception check; 30–40: targeted reteaching or a harder variation; 40–45: prepare the investigation.</w:t>
            </w:r>
          </w:p>
        </w:tc>
        <w:tc>
          <w:tcPr>
            <w:tcW w:type="dxa" w:w="3408"/>
          </w:tcPr>
          <w:p>
            <w:r>
              <w:t>Use Find and repair a mistake, Practise together, Run the investigation and Build your understanding; use the matching workbook W2 and misconception check.</w:t>
            </w:r>
          </w:p>
        </w:tc>
      </w:tr>
      <w:tr>
        <w:tc>
          <w:tcPr>
            <w:tcW w:type="dxa" w:w="3408"/>
          </w:tcPr>
          <w:p>
            <w:r>
              <w:t>Session 3 · Investigate and transfer · 45 min</w:t>
            </w:r>
          </w:p>
        </w:tc>
        <w:tc>
          <w:tcPr>
            <w:tcW w:type="dxa" w:w="3408"/>
          </w:tcPr>
          <w:p>
            <w:r>
              <w:t>0–5: retrieve the decision rule; 5–20: investigate or trace; 20–30: start the independent case; 30–38: connect the project; 38–43: act on feedback; 43–45: plan the return check.</w:t>
            </w:r>
          </w:p>
        </w:tc>
        <w:tc>
          <w:tcPr>
            <w:tcW w:type="dxa" w:w="3408"/>
          </w:tcPr>
          <w:p>
            <w:r>
              <w:t>Use Run the investigation, Connect your project, Show what you know, Study a complete case and Try a new case independently. Allow extra time for the full task set. Use a coding lab only when this week actually provides one; Your lesson route is the planning section.</w:t>
            </w:r>
          </w:p>
        </w:tc>
      </w:tr>
    </w:tbl>
    <w:p>
      <w:pPr>
        <w:spacing w:line="336" w:lineRule="auto" w:after="180"/>
      </w:pPr>
      <w:r>
        <w:rPr>
          <w:b w:val="0"/>
        </w:rPr>
        <w:t>This is a starting allocation of 135 minutes, not a validated duration. Preserve all named topics. Schedule extra time for connected examples, the full investigation, independent cases and project building.</w:t>
      </w:r>
    </w:p>
    <w:p>
      <w:pPr>
        <w:spacing w:line="336" w:lineRule="auto" w:after="180"/>
      </w:pPr>
      <w:r>
        <w:rPr>
          <w:b w:val="0"/>
        </w:rPr>
        <w:t xml:space="preserve">Repeated copies of a case share one recorded attempt; they are not new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Opening retrieval and readiness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Sound Becomes a Signal.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Look for: Interpret an ordered sequence of sound-signal samples with a stated time interval</w:t>
      </w:r>
    </w:p>
    <w:p>
      <w:pPr>
        <w:spacing w:line="336" w:lineRule="auto" w:after="180"/>
      </w:pPr>
      <w:r>
        <w:rPr>
          <w:b w:val="0"/>
        </w:rPr>
        <w:t>Reference example, not the only acceptable wording: Five samples, a 2 ms interval, and 8 ms from first to last. Consecutive pairs make gaps 0-2, 2-4, 4-6 and 6-8: four gaps between five samples.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Rules or Learned Patterns?.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Look for: Execute a stated rule including its boundary</w:t>
      </w:r>
    </w:p>
    <w:p>
      <w:pPr>
        <w:spacing w:line="336" w:lineRule="auto" w:after="180"/>
      </w:pPr>
      <w:r>
        <w:rPr>
          <w:b w:val="0"/>
        </w:rPr>
        <w:t xml:space="preserve">Reference example, not the only acceptable wording: At least 5 gives narrow, wide, wide. Greater than 5 gives narrow, narrow, wide. Only the equality case changes among these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AI or Not?.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Look for: Distinguish an observed result from an explanation of how it was produced</w:t>
      </w:r>
    </w:p>
    <w:p>
      <w:pPr>
        <w:spacing w:line="336" w:lineRule="auto" w:after="180"/>
      </w:pPr>
      <w:r>
        <w:rPr>
          <w:b w:val="0"/>
        </w:rPr>
        <w:t xml:space="preserve">Reference example, not the only acceptable wording: </w:t>
      </w:r>
      <w:r>
        <w:rPr>
          <w:b/>
        </w:rPr>
        <w:t>Observation</w:t>
      </w:r>
      <w:r>
        <w:rPr>
          <w:b w:val="0"/>
        </w:rPr>
        <w:t xml:space="preserve">s include that the door opened when the visitor approached and that its </w:t>
      </w:r>
      <w:r>
        <w:rPr>
          <w:b/>
        </w:rPr>
        <w:t>label</w:t>
      </w:r>
      <w:r>
        <w:rPr>
          <w:b w:val="0"/>
        </w:rPr>
        <w:t xml:space="preserve"> says intelligent entrance.</w:t>
      </w:r>
    </w:p>
    <w:p>
      <w:pPr>
        <w:spacing w:line="336" w:lineRule="auto" w:after="180"/>
      </w:pPr>
      <w:r>
        <w:rPr>
          <w:b w:val="0"/>
        </w:rPr>
        <w:t xml:space="preserve">A useful question asks whether a written sensor threshold, a model fitted on examples or a person controls opening. The </w:t>
      </w:r>
      <w:r>
        <w:rPr>
          <w:b/>
        </w:rPr>
        <w:t>label</w:t>
      </w:r>
      <w:r>
        <w:rPr>
          <w:b w:val="0"/>
        </w:rPr>
        <w:t xml:space="preserve"> is an observed marketing claim, not </w:t>
      </w:r>
      <w:r>
        <w:rPr>
          <w:b/>
        </w:rPr>
        <w:t>mechanism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The missing word is information the representation does not establish. Filling it without </w:t>
      </w:r>
      <w:r>
        <w:rPr>
          <w:b/>
        </w:rPr>
        <w:t>evidence</w:t>
      </w:r>
      <w:r>
        <w:rPr>
          <w:b w:val="0"/>
        </w:rPr>
        <w:t xml:space="preserve"> adds an assumption; a later stage should preserve the uncertainty or request a check.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Teach the learning cycle</w:t>
      </w:r>
    </w:p>
    <w:p>
      <w:pPr>
        <w:spacing w:line="336" w:lineRule="auto" w:after="180"/>
      </w:pPr>
      <w:r>
        <w:rPr>
          <w:b w:val="0"/>
        </w:rPr>
        <w:t>Case exposure check: this source example appears in ai-1/7, ai-2/8. Reuse a familiar case for recall or modelling; verify that the case used to assess transfer has not already received feedback.</w:t>
      </w:r>
    </w:p>
    <w:p>
      <w:pPr>
        <w:pStyle w:val="Heading3"/>
      </w:pPr>
      <w:r>
        <w:t>Retrieval answer guidance</w:t>
      </w:r>
    </w:p>
    <w:p>
      <w:pPr>
        <w:pStyle w:val="Heading3"/>
      </w:pPr>
      <w:r>
        <w:t>Sound Becomes a Signal</w:t>
      </w:r>
    </w:p>
    <w:p>
      <w:pPr>
        <w:pStyle w:val="Heading3"/>
      </w:pPr>
      <w:r>
        <w:t>Rules or Learned Patterns?</w:t>
      </w:r>
    </w:p>
    <w:p>
      <w:pPr>
        <w:pStyle w:val="Heading3"/>
      </w:pPr>
      <w:r>
        <w:t>AI or Not?</w:t>
      </w:r>
    </w:p>
    <w:p>
      <w:pPr>
        <w:spacing w:line="336" w:lineRule="auto" w:after="180"/>
      </w:pPr>
      <w:r>
        <w:rPr>
          <w:b w:val="0"/>
        </w:rPr>
        <w:t>Use the student module and workbook section with this exact week title. The worked case, independent question and answers below form one aligned lesson sequence.</w:t>
      </w:r>
    </w:p>
    <w:p>
      <w:pPr>
        <w:pStyle w:val="Heading3"/>
      </w:pPr>
      <w:r>
        <w:t>What the learner must demonstrate</w:t>
      </w:r>
    </w:p>
    <w:p>
      <w:pPr>
        <w:spacing w:line="336" w:lineRule="auto" w:after="180"/>
      </w:pPr>
      <w:r>
        <w:rPr>
          <w:b w:val="0"/>
        </w:rPr>
        <w:t xml:space="preserve">Your dataset </w:t>
      </w:r>
      <w:r>
        <w:rPr>
          <w:b/>
        </w:rPr>
        <w:t>label</w:t>
      </w:r>
      <w:r>
        <w:rPr>
          <w:b w:val="0"/>
        </w:rPr>
        <w:t xml:space="preserve">s 'reusable containers'. One team includes a disposable bottle reused once; another excludes it. Give an operational </w:t>
      </w:r>
      <w:r>
        <w:rPr>
          <w:b/>
        </w:rPr>
        <w:t>label</w:t>
      </w:r>
      <w:r>
        <w:rPr>
          <w:b w:val="0"/>
        </w:rPr>
        <w:t xml:space="preserve"> rule and classify this boundary case under that rule.</w:t>
      </w:r>
    </w:p>
    <w:p>
      <w:pPr>
        <w:spacing w:line="336" w:lineRule="auto" w:after="180"/>
      </w:pPr>
      <w:r>
        <w:rPr>
          <w:b w:val="0"/>
        </w:rPr>
        <w:t>Explain why a different rule could be defensible.</w:t>
      </w:r>
    </w:p>
    <w:p>
      <w:pPr>
        <w:pStyle w:val="Heading3"/>
      </w:pPr>
      <w:r>
        <w:t>Concept to explain</w:t>
      </w:r>
    </w:p>
    <w:p>
      <w:pPr>
        <w:spacing w:line="336" w:lineRule="auto" w:after="180"/>
      </w:pPr>
      <w:r>
        <w:rPr>
          <w:b/>
        </w:rPr>
        <w:t>Label</w:t>
      </w:r>
      <w:r>
        <w:rPr>
          <w:b w:val="0"/>
        </w:rPr>
        <w:t xml:space="preserve">s are human choices that may </w:t>
      </w:r>
      <w:r>
        <w:rPr>
          <w:b/>
        </w:rPr>
        <w:t>overlap</w:t>
      </w:r>
      <w:r>
        <w:rPr>
          <w:b w:val="0"/>
        </w:rPr>
        <w:t xml:space="preserve"> or be unclear.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>
              <w:t>group created for a purpose</w:t>
            </w:r>
          </w:p>
        </w:tc>
      </w:tr>
      <w:tr>
        <w:tc>
          <w:tcPr>
            <w:tcW w:type="dxa" w:w="5112"/>
          </w:tcPr>
          <w:p>
            <w:r>
              <w:t>label</w:t>
            </w:r>
          </w:p>
        </w:tc>
        <w:tc>
          <w:tcPr>
            <w:tcW w:type="dxa" w:w="5112"/>
          </w:tcPr>
          <w:p>
            <w:r>
              <w:t>name assigned to an example</w:t>
            </w:r>
          </w:p>
        </w:tc>
      </w:tr>
      <w:tr>
        <w:tc>
          <w:tcPr>
            <w:tcW w:type="dxa" w:w="5112"/>
          </w:tcPr>
          <w:p>
            <w:r>
              <w:t>overlap</w:t>
            </w:r>
          </w:p>
        </w:tc>
        <w:tc>
          <w:tcPr>
            <w:tcW w:type="dxa" w:w="5112"/>
          </w:tcPr>
          <w:p>
            <w:r>
              <w:t>when more than one label can fit</w:t>
            </w:r>
          </w:p>
        </w:tc>
      </w:tr>
      <w:tr>
        <w:tc>
          <w:tcPr>
            <w:tcW w:type="dxa" w:w="5112"/>
          </w:tcPr>
          <w:p>
            <w:r>
              <w:t>ambiguity</w:t>
            </w:r>
          </w:p>
        </w:tc>
        <w:tc>
          <w:tcPr>
            <w:tcW w:type="dxa" w:w="5112"/>
          </w:tcPr>
          <w:p>
            <w:r>
              <w:t>when evidence allows multiple reasonable meanings</w:t>
            </w:r>
          </w:p>
        </w:tc>
      </w:tr>
    </w:tbl>
    <w:p>
      <w:pPr>
        <w:pStyle w:val="Heading3"/>
      </w:pPr>
      <w:r>
        <w:t>Prepare the class</w:t>
      </w:r>
    </w:p>
    <w:p>
      <w:r>
        <w:t>This compact option is not the full-week schedule. Use the main teaching cycle and allow extra sessions for the investigation, independent work and project.</w:t>
      </w:r>
    </w:p>
    <w:p>
      <w:pPr>
        <w:spacing w:line="336" w:lineRule="auto" w:after="180"/>
      </w:pPr>
      <w:r>
        <w:rPr>
          <w:b w:val="0"/>
        </w:rPr>
        <w:t>Allow 80 minutes: recall 8; explanation 12; worked demonstration 15; guided practice 20; independent assessment 15; project and reflection 10. Extend the lab into a second session when needed.</w:t>
      </w:r>
    </w:p>
    <w:p>
      <w:pPr>
        <w:pStyle w:val="Heading3"/>
      </w:pPr>
      <w:r>
        <w:t>Preparation for the connected explanation</w:t>
      </w:r>
    </w:p>
    <w:p>
      <w:pPr>
        <w:pStyle w:val="Heading3"/>
      </w:pPr>
      <w:r>
        <w:t>Readiness answer</w:t>
      </w:r>
    </w:p>
    <w:p>
      <w:pPr>
        <w:pStyle w:val="Heading3"/>
      </w:pPr>
      <w:r>
        <w:t>End goal for the pictorial case</w:t>
      </w:r>
    </w:p>
    <w:p>
      <w:pPr>
        <w:spacing w:line="336" w:lineRule="auto" w:after="180"/>
      </w:pPr>
      <w:r>
        <w:rPr>
          <w:b w:val="0"/>
        </w:rPr>
        <w:t>This added worked case illustrates the week’s main idea. Retain all original and connected topics; schedule its practice within the teaching cycle.</w:t>
      </w:r>
    </w:p>
    <w:p>
      <w:pPr>
        <w:pStyle w:val="Heading1"/>
      </w:pPr>
      <w:r>
        <w:t>02. Teach labels as decisions under a stated guide</w:t>
      </w:r>
    </w:p>
    <w:p>
      <w:r>
        <w:t>Model the ordered checks, cite the deciding field and keep permission separate from a record label.</w:t>
      </w:r>
    </w:p>
    <w:p>
      <w:pPr>
        <w:pStyle w:val="Heading2"/>
      </w:pPr>
      <w:r>
        <w:t>Begin with Mina and Theo’s ambiguity</w:t>
      </w:r>
    </w:p>
    <w:p>
      <w:pPr>
        <w:spacing w:line="336" w:lineRule="auto" w:after="180"/>
      </w:pPr>
      <w:r>
        <w:rPr>
          <w:b w:val="0"/>
        </w:rPr>
        <w:t>Two students are sorting fictional event cards for a classroom calendar. Their first instruction is Put the good cards together. Mina calls a colourful card good. Theo calls a plain card good because its room is easy to read.</w:t>
      </w:r>
    </w:p>
    <w:p>
      <w:pPr>
        <w:spacing w:line="336" w:lineRule="auto" w:after="180"/>
      </w:pPr>
      <w:r>
        <w:rPr>
          <w:b w:val="0"/>
        </w:rPr>
        <w:t>They disagree even though both followed a reasonable interpretation of the word good.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category</w:t>
      </w:r>
      <w:r>
        <w:rPr>
          <w:b w:val="0"/>
        </w:rPr>
        <w:t xml:space="preserve"> is useful for a task when people can tell what </w:t>
      </w:r>
      <w:r>
        <w:rPr>
          <w:b/>
        </w:rPr>
        <w:t>evidence</w:t>
      </w:r>
      <w:r>
        <w:rPr>
          <w:b w:val="0"/>
        </w:rPr>
        <w:t xml:space="preserve"> makes an example belong to it. An </w:t>
      </w:r>
      <w:r>
        <w:rPr>
          <w:b/>
        </w:rPr>
        <w:t>operational definition</w:t>
      </w:r>
      <w:r>
        <w:rPr>
          <w:b w:val="0"/>
        </w:rPr>
        <w:t xml:space="preserve"> states the </w:t>
      </w:r>
      <w:r>
        <w:rPr>
          <w:b/>
        </w:rPr>
        <w:t>observation</w:t>
      </w:r>
      <w:r>
        <w:rPr>
          <w:b w:val="0"/>
        </w:rPr>
        <w:t>s or checks to perform.</w:t>
      </w:r>
    </w:p>
    <w:p>
      <w:pPr>
        <w:spacing w:line="336" w:lineRule="auto" w:after="180"/>
      </w:pPr>
      <w:r>
        <w:rPr>
          <w:b w:val="0"/>
        </w:rPr>
        <w:t>For this paper exercise, we will check two printed fields: an event day and a room code. The task is to check the record against a classroom policy, not to judge the quality of the event or the person who wrote it.</w:t>
      </w:r>
    </w:p>
    <w:p>
      <w:pPr>
        <w:spacing w:line="336" w:lineRule="auto" w:after="180"/>
      </w:pPr>
      <w:r>
        <w:rPr>
          <w:b/>
        </w:rPr>
        <w:t>Label</w:t>
      </w:r>
      <w:r>
        <w:rPr>
          <w:b w:val="0"/>
        </w:rPr>
        <w:t xml:space="preserve">s depend on the definition in use. A model fitted to </w:t>
      </w:r>
      <w:r>
        <w:rPr>
          <w:b/>
        </w:rPr>
        <w:t>label</w:t>
      </w:r>
      <w:r>
        <w:rPr>
          <w:b w:val="0"/>
        </w:rPr>
        <w:t xml:space="preserve">s can learn the distinctions those </w:t>
      </w:r>
      <w:r>
        <w:rPr>
          <w:b/>
        </w:rPr>
        <w:t>label</w:t>
      </w:r>
      <w:r>
        <w:rPr>
          <w:b w:val="0"/>
        </w:rPr>
        <w:t>s encode, including mistakes and inconsistencies.</w:t>
      </w:r>
    </w:p>
    <w:p>
      <w:pPr>
        <w:spacing w:line="336" w:lineRule="auto" w:after="180"/>
      </w:pPr>
      <w:r>
        <w:rPr>
          <w:b w:val="0"/>
        </w:rPr>
        <w:t xml:space="preserve">Before asking a model to copy a </w:t>
      </w:r>
      <w:r>
        <w:rPr>
          <w:b/>
        </w:rPr>
        <w:t>label</w:t>
      </w:r>
      <w:r>
        <w:rPr>
          <w:b w:val="0"/>
        </w:rPr>
        <w:t>, ask whether people have a clear, useful guide for assigning it.</w:t>
      </w:r>
    </w:p>
    <w:p>
      <w:pPr>
        <w:pStyle w:val="Heading2"/>
      </w:pPr>
      <w:r>
        <w:t>State the calendar policy and its priority</w:t>
      </w:r>
    </w:p>
    <w:p>
      <w:pPr>
        <w:spacing w:line="336" w:lineRule="auto" w:after="180"/>
      </w:pPr>
      <w:r>
        <w:rPr>
          <w:b w:val="0"/>
        </w:rPr>
        <w:t>Our fictional calendar accepts a whole-number day from 1 through 30, including both endpoints, and exactly one room code, A or B. The month is already fixed for this exercise. A blank or unreadable field counts as unknown.</w:t>
      </w:r>
    </w:p>
    <w:p>
      <w:pPr>
        <w:spacing w:line="336" w:lineRule="auto" w:after="180"/>
      </w:pPr>
      <w:r>
        <w:rPr>
          <w:b w:val="0"/>
        </w:rPr>
        <w:t>The categories are revise, review and ready. Use the checks in the order shown.</w:t>
      </w:r>
    </w:p>
    <w:p>
      <w:pPr>
        <w:spacing w:line="336" w:lineRule="auto" w:after="180"/>
      </w:pPr>
      <w:r>
        <w:rPr>
          <w:b w:val="0"/>
        </w:rPr>
        <w:t>Known failure and unknown are different. Day 31 is known and outside the accepted range, so the card needs revision. An unreadable day might be valid or invalid; without another known failure, it needs review.</w:t>
      </w:r>
    </w:p>
    <w:p>
      <w:pPr>
        <w:spacing w:line="336" w:lineRule="auto" w:after="180"/>
      </w:pPr>
      <w:r>
        <w:rPr>
          <w:b w:val="0"/>
        </w:rPr>
        <w:t>Never silently turn a blank into zero just to make a comparison possible.</w:t>
      </w:r>
    </w:p>
    <w:p>
      <w:pPr>
        <w:pStyle w:val="Heading2"/>
      </w:pPr>
      <w:r>
        <w:t>Work the craft-club cards</w:t>
      </w:r>
    </w:p>
    <w:p>
      <w:pPr>
        <w:spacing w:line="336" w:lineRule="auto" w:after="180"/>
      </w:pPr>
      <w:r>
        <w:rPr>
          <w:b w:val="0"/>
        </w:rPr>
        <w:t xml:space="preserve">A fictional craft club </w:t>
      </w:r>
      <w:r>
        <w:rPr>
          <w:b/>
        </w:rPr>
        <w:t>label</w:t>
      </w:r>
      <w:r>
        <w:rPr>
          <w:b w:val="0"/>
        </w:rPr>
        <w:t>s cardboard-order cards ready, review or revise.</w:t>
      </w:r>
    </w:p>
    <w:p>
      <w:pPr>
        <w:spacing w:line="336" w:lineRule="auto" w:after="180"/>
      </w:pPr>
      <w:r>
        <w:rPr>
          <w:b w:val="0"/>
        </w:rPr>
        <w:t>Allowed quantity: whole number 1–4. Required colour: red or blue.</w:t>
      </w:r>
    </w:p>
    <w:p>
      <w:pPr>
        <w:spacing w:line="336" w:lineRule="auto" w:after="180"/>
      </w:pPr>
      <w:r>
        <w:rPr>
          <w:b w:val="0"/>
        </w:rPr>
        <w:t>If any known field fails, revise; otherwise if a required field is blank, review; otherwise ready. Cards A=(4,red), B=(5,blank), C=(2,blank).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1" name="Picture 1" descr="Read policy: Check known invalid fields before checking missing ones. → Card A: 4 is allowed and red is allowed: ready. → Card B: 5 is outside 1–4: revise, even though colour is missing. → Card C: 2 is valid but colour is blank: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7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91256"/>
            <wp:docPr id="2" name="Picture 2" descr="Three ordered checks for a calendar card. First check known values | Any known field fails its criterion | Revise even if another field is unknown. Then check missing information | No known failure but a field is blank or unreadable | Review because evidence is incomplete. Otherwise all checks have passed | Day is 1 through 30 and room is A or B | Ready under this record polic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7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Operational </w:t>
      </w:r>
      <w:r>
        <w:rPr>
          <w:b/>
        </w:rPr>
        <w:t>label</w:t>
      </w:r>
      <w:r>
        <w:rPr>
          <w:b w:val="0"/>
        </w:rPr>
        <w:t xml:space="preserve">s specify what a word means for this task. Two </w:t>
      </w:r>
      <w:r>
        <w:rPr>
          <w:b/>
        </w:rPr>
        <w:t>label</w:t>
      </w:r>
      <w:r>
        <w:rPr>
          <w:b w:val="0"/>
        </w:rPr>
        <w:t xml:space="preserve">lers using the same priority should agree on these cards. Review describes missing </w:t>
      </w:r>
      <w:r>
        <w:rPr>
          <w:b/>
        </w:rPr>
        <w:t>evidence</w:t>
      </w:r>
      <w:r>
        <w:rPr>
          <w:b w:val="0"/>
        </w:rPr>
        <w:t>, not a hidden assumption that the card is wrong.</w:t>
      </w:r>
    </w:p>
    <w:p>
      <w:pPr>
        <w:spacing w:line="336" w:lineRule="auto" w:after="180"/>
      </w:pPr>
      <w:r>
        <w:rPr>
          <w:b w:val="0"/>
        </w:rPr>
        <w:t>Revise is supported by a known failure.</w:t>
      </w:r>
    </w:p>
    <w:p>
      <w:pPr>
        <w:pStyle w:val="Heading2"/>
      </w:pPr>
      <w:r>
        <w:t>Change only B’s quantity</w:t>
      </w:r>
    </w:p>
    <w:p>
      <w:pPr>
        <w:pStyle w:val="ListNumber"/>
      </w:pPr>
      <w:r>
        <w:t>Change: Change B’s quantity from 5 to 4; leave colour blank.</w:t>
      </w:r>
    </w:p>
    <w:p>
      <w:pPr>
        <w:pStyle w:val="ListNumber"/>
      </w:pPr>
      <w:r>
        <w:t>Prediction: B becomes review.</w:t>
      </w:r>
    </w:p>
    <w:p>
      <w:pPr>
        <w:pStyle w:val="ListNumber"/>
      </w:pPr>
      <w:r>
        <w:t>Reason: The known failure is removed, but a required field is still missing.</w:t>
      </w:r>
    </w:p>
    <w:p>
      <w:pPr>
        <w:pStyle w:val="Heading2"/>
      </w:pPr>
      <w:r>
        <w:t>Limit what agreement establishes</w:t>
      </w:r>
    </w:p>
    <w:p>
      <w:pPr>
        <w:spacing w:line="336" w:lineRule="auto" w:after="180"/>
      </w:pPr>
      <w:r>
        <w:rPr>
          <w:b w:val="0"/>
        </w:rPr>
        <w:t xml:space="preserve">Agreement between </w:t>
      </w:r>
      <w:r>
        <w:rPr>
          <w:b/>
        </w:rPr>
        <w:t>label</w:t>
      </w:r>
      <w:r>
        <w:rPr>
          <w:b w:val="0"/>
        </w:rPr>
        <w:t xml:space="preserve">lers does not prove this policy is suitable for every school or that </w:t>
      </w:r>
      <w:r>
        <w:rPr>
          <w:b/>
        </w:rPr>
        <w:t>label</w:t>
      </w:r>
      <w:r>
        <w:rPr>
          <w:b w:val="0"/>
        </w:rPr>
        <w:t>s are objective truths.</w:t>
      </w:r>
    </w:p>
    <w:p>
      <w:pPr>
        <w:pStyle w:val="Heading2"/>
      </w:pPr>
      <w:r>
        <w:t>Extend the method back to calendar records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Card fields</w:t>
            </w:r>
          </w:p>
        </w:tc>
        <w:tc>
          <w:tcPr>
            <w:tcW w:type="dxa" w:w="3408"/>
          </w:tcPr>
          <w:p>
            <w:r>
              <w:t>Relevant evidence</w:t>
            </w:r>
          </w:p>
        </w:tc>
        <w:tc>
          <w:tcPr>
            <w:tcW w:type="dxa" w:w="3408"/>
          </w:tcPr>
          <w:p>
            <w:r>
              <w:t>Label and reason</w:t>
            </w:r>
          </w:p>
        </w:tc>
      </w:tr>
      <w:tr>
        <w:tc>
          <w:tcPr>
            <w:tcW w:type="dxa" w:w="3408"/>
          </w:tcPr>
          <w:p>
            <w:r>
              <w:t>Day 12 room A</w:t>
            </w:r>
          </w:p>
        </w:tc>
        <w:tc>
          <w:tcPr>
            <w:tcW w:type="dxa" w:w="3408"/>
          </w:tcPr>
          <w:p>
            <w:r>
              <w:t>Both values satisfy the criteria</w:t>
            </w:r>
          </w:p>
        </w:tc>
        <w:tc>
          <w:tcPr>
            <w:tcW w:type="dxa" w:w="3408"/>
          </w:tcPr>
          <w:p>
            <w:r>
              <w:t>Ready because both checks pass</w:t>
            </w:r>
          </w:p>
        </w:tc>
      </w:tr>
      <w:tr>
        <w:tc>
          <w:tcPr>
            <w:tcW w:type="dxa" w:w="3408"/>
          </w:tcPr>
          <w:p>
            <w:r>
              <w:t>Day 31 room A</w:t>
            </w:r>
          </w:p>
        </w:tc>
        <w:tc>
          <w:tcPr>
            <w:tcW w:type="dxa" w:w="3408"/>
          </w:tcPr>
          <w:p>
            <w:r>
              <w:t>31 is outside 1 through 30</w:t>
            </w:r>
          </w:p>
        </w:tc>
        <w:tc>
          <w:tcPr>
            <w:tcW w:type="dxa" w:w="3408"/>
          </w:tcPr>
          <w:p>
            <w:r>
              <w:t>Revise because a known value fails</w:t>
            </w:r>
          </w:p>
        </w:tc>
      </w:tr>
      <w:tr>
        <w:tc>
          <w:tcPr>
            <w:tcW w:type="dxa" w:w="3408"/>
          </w:tcPr>
          <w:p>
            <w:r>
              <w:t>Day 12 room unreadable</w:t>
            </w:r>
          </w:p>
        </w:tc>
        <w:tc>
          <w:tcPr>
            <w:tcW w:type="dxa" w:w="3408"/>
          </w:tcPr>
          <w:p>
            <w:r>
              <w:t>No known failure but the room is unknown</w:t>
            </w:r>
          </w:p>
        </w:tc>
        <w:tc>
          <w:tcPr>
            <w:tcW w:type="dxa" w:w="3408"/>
          </w:tcPr>
          <w:p>
            <w:r>
              <w:t>Review until the room is checked</w:t>
            </w:r>
          </w:p>
        </w:tc>
      </w:tr>
      <w:tr>
        <w:tc>
          <w:tcPr>
            <w:tcW w:type="dxa" w:w="3408"/>
          </w:tcPr>
          <w:p>
            <w:r>
              <w:t>Day 31 room unreadable</w:t>
            </w:r>
          </w:p>
        </w:tc>
        <w:tc>
          <w:tcPr>
            <w:tcW w:type="dxa" w:w="3408"/>
          </w:tcPr>
          <w:p>
            <w:r>
              <w:t>The day already fails although the room is unknown</w:t>
            </w:r>
          </w:p>
        </w:tc>
        <w:tc>
          <w:tcPr>
            <w:tcW w:type="dxa" w:w="3408"/>
          </w:tcPr>
          <w:p>
            <w:r>
              <w:t>Revise because the first check has priority</w:t>
            </w:r>
          </w:p>
        </w:tc>
      </w:tr>
    </w:tbl>
    <w:p>
      <w:pPr>
        <w:spacing w:line="336" w:lineRule="auto" w:after="180"/>
      </w:pPr>
      <w:r>
        <w:rPr>
          <w:b w:val="0"/>
        </w:rPr>
        <w:t>For the last card, first read only what is known: day 31. Compare it with the allowed range and record a failure. The guide therefore selects revise before the missing-room check.</w:t>
      </w:r>
    </w:p>
    <w:p>
      <w:pPr>
        <w:spacing w:line="336" w:lineRule="auto" w:after="180"/>
      </w:pPr>
      <w:r>
        <w:rPr>
          <w:b w:val="0"/>
        </w:rPr>
        <w:t>Checking the room later could reveal another problem, but it cannot make day 31 satisfy this policy.</w:t>
      </w:r>
    </w:p>
    <w:p>
      <w:pPr>
        <w:spacing w:line="336" w:lineRule="auto" w:after="180"/>
      </w:pPr>
      <w:r>
        <w:rPr>
          <w:b w:val="0"/>
        </w:rPr>
        <w:t>A clear explanation cites the particular criterion. Saying It looks wrong is not enough. Write Day 31 exceeds the accepted maximum of 30 instead.</w:t>
      </w:r>
    </w:p>
    <w:p>
      <w:pPr>
        <w:spacing w:line="336" w:lineRule="auto" w:after="180"/>
      </w:pPr>
      <w:r>
        <w:rPr>
          <w:b w:val="0"/>
        </w:rPr>
        <w:t>That explanation lets another person reproduce the check and challenge it if the recorded value or policy is different.</w:t>
      </w:r>
    </w:p>
    <w:p>
      <w:pPr>
        <w:pStyle w:val="Heading2"/>
      </w:pPr>
      <w:r>
        <w:t>Use the picture deliberately</w:t>
      </w:r>
    </w:p>
    <w:p>
      <w:pPr>
        <w:spacing w:line="336" w:lineRule="auto" w:after="180"/>
      </w:pPr>
      <w:r>
        <w:rPr>
          <w:b w:val="0"/>
        </w:rPr>
        <w:t>Use the diagram and verbal explanation together. Ask learners to match a sentence to a specific visual step; do not assign learners fixed visual or auditory learning styles.</w:t>
      </w:r>
    </w:p>
    <w:p>
      <w:pPr>
        <w:spacing w:line="336" w:lineRule="auto" w:after="180"/>
      </w:pPr>
      <w:r>
        <w:rPr>
          <w:b w:val="0"/>
        </w:rPr>
        <w:t xml:space="preserve">Cover the result. Ask learners to name the </w:t>
      </w:r>
      <w:r>
        <w:rPr>
          <w:b/>
        </w:rPr>
        <w:t>input</w:t>
      </w:r>
      <w:r>
        <w:rPr>
          <w:b w:val="0"/>
        </w:rPr>
        <w:t xml:space="preserve">s and predict the next step. Uncover one step, connect the icon to the actual procedure, and explain its </w:t>
      </w:r>
      <w:r>
        <w:rPr>
          <w:b/>
        </w:rPr>
        <w:t>evidence</w:t>
      </w:r>
      <w:r>
        <w:rPr>
          <w:b w:val="0"/>
        </w:rPr>
        <w:t>. Then change the supplied condition and compare.</w:t>
      </w:r>
    </w:p>
    <w:p>
      <w:pPr>
        <w:spacing w:line="336" w:lineRule="auto" w:after="180"/>
      </w:pPr>
      <w:r>
        <w:rPr>
          <w:b w:val="0"/>
        </w:rPr>
        <w:t>The picture is a representation; it does not document execution of a real AI model.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Explain the mechanism</w:t>
      </w:r>
    </w:p>
    <w:p>
      <w:pPr>
        <w:spacing w:line="336" w:lineRule="auto" w:after="180"/>
      </w:pPr>
      <w:r>
        <w:rPr>
          <w:b w:val="0"/>
        </w:rPr>
        <w:t>Follow the information instead of imagining magic inside the machine.</w:t>
      </w:r>
    </w:p>
    <w:p>
      <w:pPr>
        <w:pStyle w:val="Heading3"/>
      </w:pPr>
      <w:r>
        <w:t>1. Input — information entering</w:t>
      </w:r>
    </w:p>
    <w:p>
      <w:pPr>
        <w:spacing w:line="336" w:lineRule="auto" w:after="180"/>
        <w:shd w:fill="F4F9FC"/>
      </w:pPr>
      <w:r>
        <w:rPr>
          <w:b/>
        </w:rPr>
        <w:t>INPUT</w:t>
      </w:r>
      <w:r>
        <w:rPr>
          <w:b w:val="0"/>
        </w:rPr>
        <w:t xml:space="preserve"> objects and a purpose for sorting</w:t>
      </w:r>
    </w:p>
    <w:p>
      <w:pPr>
        <w:pStyle w:val="Heading3"/>
      </w:pPr>
      <w:r>
        <w:t>2. Process — the deciding step</w:t>
      </w:r>
    </w:p>
    <w:p>
      <w:pPr>
        <w:spacing w:line="336" w:lineRule="auto" w:after="180"/>
        <w:shd w:fill="F4F9FC"/>
      </w:pPr>
      <w:r>
        <w:rPr>
          <w:b/>
        </w:rPr>
        <w:t>PROCESS</w:t>
      </w:r>
      <w:r>
        <w:rPr>
          <w:b w:val="0"/>
        </w:rPr>
        <w:t xml:space="preserve"> people define </w:t>
      </w:r>
      <w:r>
        <w:rPr>
          <w:b/>
        </w:rPr>
        <w:t>label</w:t>
      </w:r>
      <w:r>
        <w:rPr>
          <w:b w:val="0"/>
        </w:rPr>
        <w:t>s and assign examples</w:t>
      </w:r>
    </w:p>
    <w:p>
      <w:pPr>
        <w:pStyle w:val="Heading3"/>
      </w:pPr>
      <w:r>
        <w:t>3. Output — the result</w:t>
      </w:r>
    </w:p>
    <w:p>
      <w:pPr>
        <w:spacing w:line="336" w:lineRule="auto" w:after="180"/>
        <w:shd w:fill="F4F9FC"/>
      </w:pPr>
      <w:r>
        <w:rPr>
          <w:b/>
        </w:rPr>
        <w:t>OUTPUT</w:t>
      </w:r>
      <w:r>
        <w:rPr>
          <w:b w:val="0"/>
        </w:rPr>
        <w:t xml:space="preserve"> </w:t>
      </w:r>
      <w:r>
        <w:rPr>
          <w:b/>
        </w:rPr>
        <w:t>category</w:t>
      </w:r>
      <w:r>
        <w:rPr>
          <w:b w:val="0"/>
        </w:rPr>
        <w:t xml:space="preserve"> names attached to items</w:t>
      </w:r>
    </w:p>
    <w:p>
      <w:pPr>
        <w:spacing w:line="336" w:lineRule="auto" w:after="180"/>
      </w:pPr>
      <w:r>
        <w:rPr>
          <w:b w:val="0"/>
        </w:rPr>
        <w:t xml:space="preserve">CORE IDEA </w:t>
      </w:r>
      <w:r>
        <w:rPr>
          <w:b/>
        </w:rPr>
        <w:t>Label</w:t>
      </w:r>
      <w:r>
        <w:rPr>
          <w:b w:val="0"/>
        </w:rPr>
        <w:t xml:space="preserve">s are human choices that may </w:t>
      </w:r>
      <w:r>
        <w:rPr>
          <w:b/>
        </w:rPr>
        <w:t>overlap</w:t>
      </w:r>
      <w:r>
        <w:rPr>
          <w:b w:val="0"/>
        </w:rPr>
        <w:t xml:space="preserve"> or be unclear.</w:t>
      </w:r>
    </w:p>
    <w:p>
      <w:pPr>
        <w:spacing w:line="336" w:lineRule="auto" w:after="180"/>
      </w:pPr>
      <w:r>
        <w:rPr>
          <w:b w:val="0"/>
        </w:rPr>
        <w:t xml:space="preserve">UNDER THE HOOD A </w:t>
      </w:r>
      <w:r>
        <w:rPr>
          <w:b/>
        </w:rPr>
        <w:t>label</w:t>
      </w:r>
      <w:r>
        <w:rPr>
          <w:b w:val="0"/>
        </w:rPr>
        <w:t xml:space="preserve"> is an </w:t>
      </w:r>
      <w:r>
        <w:rPr>
          <w:b/>
        </w:rPr>
        <w:t>operational definition</w:t>
      </w:r>
      <w:r>
        <w:rPr>
          <w:b w:val="0"/>
        </w:rPr>
        <w:t xml:space="preserve"> chosen for a task. Categories may be mutually exclusive, multi-</w:t>
      </w:r>
      <w:r>
        <w:rPr>
          <w:b/>
        </w:rPr>
        <w:t>label</w:t>
      </w:r>
      <w:r>
        <w:rPr>
          <w:b w:val="0"/>
        </w:rPr>
        <w:t>, hierarchical, subjective, or context-dependent.</w:t>
      </w:r>
    </w:p>
    <w:p>
      <w:pPr>
        <w:spacing w:line="336" w:lineRule="auto" w:after="180"/>
      </w:pPr>
      <w:r>
        <w:rPr>
          <w:b/>
        </w:rPr>
        <w:t>Ambiguity</w:t>
      </w:r>
      <w:r>
        <w:rPr>
          <w:b w:val="0"/>
        </w:rPr>
        <w:t xml:space="preserve"> in </w:t>
      </w:r>
      <w:r>
        <w:rPr>
          <w:b/>
        </w:rPr>
        <w:t>label</w:t>
      </w:r>
      <w:r>
        <w:rPr>
          <w:b w:val="0"/>
        </w:rPr>
        <w:t xml:space="preserve">s becomes </w:t>
      </w:r>
      <w:r>
        <w:rPr>
          <w:b/>
        </w:rPr>
        <w:t>ambiguity</w:t>
      </w:r>
      <w:r>
        <w:rPr>
          <w:b w:val="0"/>
        </w:rPr>
        <w:t xml:space="preserve"> in </w:t>
      </w:r>
      <w:r>
        <w:rPr>
          <w:b/>
        </w:rPr>
        <w:t>training</w:t>
      </w:r>
      <w:r>
        <w:rPr>
          <w:b w:val="0"/>
        </w:rPr>
        <w:t xml:space="preserve"> and evaluation.</w:t>
      </w:r>
    </w:p>
    <w:p>
      <w:pPr>
        <w:spacing w:line="336" w:lineRule="auto" w:after="180"/>
      </w:pPr>
      <w:r>
        <w:rPr>
          <w:b w:val="0"/>
        </w:rPr>
        <w:t>Draw a fresh example with all three stages:</w:t>
      </w:r>
    </w:p>
    <w:p>
      <w:pPr>
        <w:spacing w:line="336" w:lineRule="auto" w:after="180"/>
      </w:pPr>
      <w:r>
        <w:rPr>
          <w:b w:val="0"/>
        </w:rPr>
        <w:t xml:space="preserve">Every step connects a claim to observable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CASE A playground object can be both red and round, a toy and sports equipment, or safe in one situation and unsafe in another.</w:t>
      </w:r>
    </w:p>
    <w:p>
      <w:pPr>
        <w:spacing w:line="336" w:lineRule="auto" w:after="180"/>
      </w:pPr>
      <w:r>
        <w:rPr>
          <w:b w:val="0"/>
        </w:rPr>
        <w:t>STEP 1 — OBSERVE objects and a purpose for sorting</w:t>
      </w:r>
    </w:p>
    <w:p>
      <w:pPr>
        <w:spacing w:line="336" w:lineRule="auto" w:after="180"/>
      </w:pPr>
      <w:r>
        <w:rPr>
          <w:b w:val="0"/>
        </w:rPr>
        <w:t xml:space="preserve">STEP 2 — TRACE people define </w:t>
      </w:r>
      <w:r>
        <w:rPr>
          <w:b/>
        </w:rPr>
        <w:t>label</w:t>
      </w:r>
      <w:r>
        <w:rPr>
          <w:b w:val="0"/>
        </w:rPr>
        <w:t>s and assign examples</w:t>
      </w:r>
    </w:p>
    <w:p>
      <w:pPr>
        <w:spacing w:line="336" w:lineRule="auto" w:after="180"/>
      </w:pPr>
      <w:r>
        <w:rPr>
          <w:b w:val="0"/>
        </w:rPr>
        <w:t xml:space="preserve">STEP 3 — CONCLUDE </w:t>
      </w:r>
      <w:r>
        <w:rPr>
          <w:b/>
        </w:rPr>
        <w:t>category</w:t>
      </w:r>
      <w:r>
        <w:rPr>
          <w:b w:val="0"/>
        </w:rPr>
        <w:t xml:space="preserve"> names attached to items</w:t>
      </w:r>
    </w:p>
    <w:p>
      <w:pPr>
        <w:spacing w:line="336" w:lineRule="auto" w:after="180"/>
      </w:pPr>
      <w:r>
        <w:rPr>
          <w:b w:val="0"/>
        </w:rPr>
        <w:t xml:space="preserve">MODEL REASONING Strong </w:t>
      </w:r>
      <w:r>
        <w:rPr>
          <w:b/>
        </w:rPr>
        <w:t>label</w:t>
      </w:r>
      <w:r>
        <w:rPr>
          <w:b w:val="0"/>
        </w:rPr>
        <w:t xml:space="preserve">s include a purpose and a rule for membership. </w:t>
      </w:r>
      <w:r>
        <w:rPr>
          <w:b/>
        </w:rPr>
        <w:t>Overlap</w:t>
      </w:r>
      <w:r>
        <w:rPr>
          <w:b w:val="0"/>
        </w:rPr>
        <w:t xml:space="preserve">ping objects may need multiple </w:t>
      </w:r>
      <w:r>
        <w:rPr>
          <w:b/>
        </w:rPr>
        <w:t>label</w:t>
      </w:r>
      <w:r>
        <w:rPr>
          <w:b w:val="0"/>
        </w:rPr>
        <w:t>s or a priority rule.</w:t>
      </w:r>
    </w:p>
    <w:p>
      <w:pPr>
        <w:spacing w:line="336" w:lineRule="auto" w:after="180"/>
      </w:pPr>
      <w:r>
        <w:rPr>
          <w:b w:val="0"/>
        </w:rPr>
        <w:t xml:space="preserve">A revised definition should reduce </w:t>
      </w:r>
      <w:r>
        <w:rPr>
          <w:b/>
        </w:rPr>
        <w:t>disagreement</w:t>
      </w:r>
      <w:r>
        <w:rPr>
          <w:b w:val="0"/>
        </w:rPr>
        <w:t xml:space="preserve"> without pretending every case is simple.</w:t>
      </w:r>
    </w:p>
    <w:p>
      <w:pPr>
        <w:spacing w:line="336" w:lineRule="auto" w:after="180"/>
      </w:pPr>
      <w:r>
        <w:rPr>
          <w:b w:val="0"/>
        </w:rPr>
        <w:t xml:space="preserve">DO NOT OVERCLAIM </w:t>
      </w:r>
      <w:r>
        <w:rPr>
          <w:b/>
        </w:rPr>
        <w:t>Label</w:t>
      </w:r>
      <w:r>
        <w:rPr>
          <w:b w:val="0"/>
        </w:rPr>
        <w:t>s do not exist naturally in the data; people define them for a purpose.</w:t>
      </w:r>
    </w:p>
    <w:p>
      <w:pPr>
        <w:spacing w:line="336" w:lineRule="auto" w:after="180"/>
      </w:pPr>
      <w:r>
        <w:rPr>
          <w:b w:val="0"/>
        </w:rPr>
        <w:t xml:space="preserve">What new </w:t>
      </w:r>
      <w:r>
        <w:rPr>
          <w:b/>
        </w:rPr>
        <w:t>evidence</w:t>
      </w:r>
      <w:r>
        <w:rPr>
          <w:b w:val="0"/>
        </w:rPr>
        <w:t xml:space="preserve"> could change this answer?</w:t>
      </w:r>
    </w:p>
    <w:p>
      <w:pPr>
        <w:pStyle w:val="Heading3"/>
      </w:pPr>
      <w:r>
        <w:t>Concrete teaching case</w:t>
      </w:r>
    </w:p>
    <w:p>
      <w:pPr>
        <w:spacing w:line="336" w:lineRule="auto" w:after="180"/>
      </w:pPr>
      <w:r>
        <w:rPr>
          <w:b w:val="0"/>
        </w:rPr>
        <w:t>Six cards show two circles, two triangles and two squares. Sort by shape.</w:t>
      </w:r>
    </w:p>
    <w:p>
      <w:pPr>
        <w:spacing w:line="336" w:lineRule="auto" w:after="180"/>
      </w:pPr>
      <w:r>
        <w:rPr>
          <w:b w:val="0"/>
        </w:rPr>
        <w:t xml:space="preserve">Why can red and blue circles share a </w:t>
      </w:r>
      <w:r>
        <w:rPr>
          <w:b/>
        </w:rPr>
        <w:t>label</w:t>
      </w:r>
      <w:r>
        <w:rPr>
          <w:b w:val="0"/>
        </w:rPr>
        <w:t>?</w:t>
      </w:r>
    </w:p>
    <w:p>
      <w:pPr>
        <w:pStyle w:val="Heading3"/>
      </w:pPr>
      <w:r>
        <w:t>Exact explanation to model</w:t>
      </w:r>
    </w:p>
    <w:p>
      <w:pPr>
        <w:spacing w:line="336" w:lineRule="auto" w:after="180"/>
      </w:pPr>
      <w:r>
        <w:rPr>
          <w:b w:val="0"/>
        </w:rPr>
        <w:t xml:space="preserve">Both meet the circle definition. Colour does not change the agreed shape </w:t>
      </w:r>
      <w:r>
        <w:rPr>
          <w:b/>
        </w:rPr>
        <w:t>label</w:t>
      </w:r>
      <w:r>
        <w:rPr>
          <w:b w:val="0"/>
        </w:rPr>
        <w:t>. Apply one definition consistently.</w:t>
      </w:r>
    </w:p>
    <w:p>
      <w:pPr>
        <w:pStyle w:val="Heading3"/>
      </w:pPr>
      <w:r>
        <w:t>Explain the added worked example</w:t>
      </w:r>
    </w:p>
    <w:p>
      <w:pPr>
        <w:pStyle w:val="Heading3"/>
      </w:pPr>
      <w:r>
        <w:t>Key terms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>
              <w:t>A group defined by stated membership criteria</w:t>
            </w:r>
          </w:p>
        </w:tc>
      </w:tr>
      <w:tr>
        <w:tc>
          <w:tcPr>
            <w:tcW w:type="dxa" w:w="5112"/>
          </w:tcPr>
          <w:p>
            <w:r>
              <w:t>Operational definition</w:t>
            </w:r>
          </w:p>
        </w:tc>
        <w:tc>
          <w:tcPr>
            <w:tcW w:type="dxa" w:w="5112"/>
          </w:tcPr>
          <w:p>
            <w:r>
              <w:t>A definition precise enough to tell someone what to observe or do when assigning a category</w:t>
            </w:r>
          </w:p>
        </w:tc>
      </w:tr>
      <w:tr>
        <w:tc>
          <w:tcPr>
            <w:tcW w:type="dxa" w:w="5112"/>
          </w:tcPr>
          <w:p>
            <w:r>
              <w:t>Label</w:t>
            </w:r>
          </w:p>
        </w:tc>
        <w:tc>
          <w:tcPr>
            <w:tcW w:type="dxa" w:w="5112"/>
          </w:tcPr>
          <w:p>
            <w:r>
              <w:t>The category recorded for an example under a particular guide</w:t>
            </w:r>
          </w:p>
        </w:tc>
      </w:tr>
      <w:tr>
        <w:tc>
          <w:tcPr>
            <w:tcW w:type="dxa" w:w="5112"/>
          </w:tcPr>
          <w:p>
            <w:r>
              <w:t>Annotator</w:t>
            </w:r>
          </w:p>
        </w:tc>
        <w:tc>
          <w:tcPr>
            <w:tcW w:type="dxa" w:w="5112"/>
          </w:tcPr>
          <w:p>
            <w:r>
              <w:t>A person who assigns labels to examples</w:t>
            </w:r>
          </w:p>
        </w:tc>
      </w:tr>
      <w:tr>
        <w:tc>
          <w:tcPr>
            <w:tcW w:type="dxa" w:w="5112"/>
          </w:tcPr>
          <w:p>
            <w:r>
              <w:t>Disagreement</w:t>
            </w:r>
          </w:p>
        </w:tc>
        <w:tc>
          <w:tcPr>
            <w:tcW w:type="dxa" w:w="5112"/>
          </w:tcPr>
          <w:p>
            <w:r>
              <w:t>A case where annotators assign different labels to the same example</w:t>
            </w:r>
          </w:p>
        </w:tc>
      </w:tr>
    </w:tbl>
    <w:p>
      <w:pPr>
        <w:pStyle w:val="Heading3"/>
      </w:pPr>
      <w:r>
        <w:t>Model the reasoning aloud</w:t>
      </w:r>
    </w:p>
    <w:p>
      <w:pPr>
        <w:spacing w:line="336" w:lineRule="auto" w:after="180"/>
      </w:pPr>
      <w:r>
        <w:rPr>
          <w:b w:val="0"/>
        </w:rPr>
        <w:t xml:space="preserve">Use the complete worked example below before asking learners to complete W2. Reveal a small part, invite a </w:t>
      </w:r>
      <w:r>
        <w:rPr>
          <w:b/>
        </w:rPr>
        <w:t>prediction</w:t>
      </w:r>
      <w:r>
        <w:rPr>
          <w:b w:val="0"/>
        </w:rPr>
        <w:t>, then explain the deciding step.</w:t>
      </w:r>
    </w:p>
    <w:p>
      <w:pPr>
        <w:spacing w:line="336" w:lineRule="auto" w:after="180"/>
      </w:pPr>
      <w:r>
        <w:rPr>
          <w:b w:val="0"/>
        </w:rPr>
        <w:t>These teacher notes contain solutions; do not reveal the independent case answer during modelling.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Thinking move</w:t>
            </w:r>
          </w:p>
        </w:tc>
        <w:tc>
          <w:tcPr>
            <w:tcW w:type="dxa" w:w="5112"/>
          </w:tcPr>
          <w:p>
            <w:r>
              <w:t>Teacher prompt</w:t>
            </w:r>
          </w:p>
        </w:tc>
      </w:tr>
      <w:tr>
        <w:tc>
          <w:tcPr>
            <w:tcW w:type="dxa" w:w="5112"/>
          </w:tcPr>
          <w:p>
            <w:r>
              <w:t>Plan</w:t>
            </w:r>
          </w:p>
        </w:tc>
        <w:tc>
          <w:tcPr>
            <w:tcW w:type="dxa" w:w="5112"/>
          </w:tcPr>
          <w:p>
            <w:r>
              <w:t>What is given? What is the question? Which procedure fits these facts?</w:t>
            </w:r>
          </w:p>
        </w:tc>
      </w:tr>
      <w:tr>
        <w:tc>
          <w:tcPr>
            <w:tcW w:type="dxa" w:w="5112"/>
          </w:tcPr>
          <w:p>
            <w:r>
              <w:t>Do</w:t>
            </w:r>
          </w:p>
        </w:tc>
        <w:tc>
          <w:tcPr>
            <w:tcW w:type="dxa" w:w="5112"/>
          </w:tcPr>
          <w:p>
            <w:r>
              <w:t>Point to each input and intermediate step in the worked trace. Name the rule that allows the next step.</w:t>
            </w:r>
          </w:p>
        </w:tc>
      </w:tr>
      <w:tr>
        <w:tc>
          <w:tcPr>
            <w:tcW w:type="dxa" w:w="5112"/>
          </w:tcPr>
          <w:p>
            <w:r>
              <w:t>Check</w:t>
            </w:r>
          </w:p>
        </w:tc>
        <w:tc>
          <w:tcPr>
            <w:tcW w:type="dxa" w:w="5112"/>
          </w:tcPr>
          <w:p>
            <w:r>
              <w:t>Does the output answer the question? Which assumption or limitation prevents a larger claim?</w:t>
            </w:r>
          </w:p>
        </w:tc>
      </w:tr>
    </w:tbl>
    <w:p>
      <w:pPr>
        <w:pStyle w:val="Heading3"/>
      </w:pPr>
      <w:r>
        <w:t>A pictorial worked case: Categories and Labels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3" name="Picture 3" descr="Categories and Labels. Read policy: Check known invalid fields before checking missing ones.. Card A: 4 is allowed and red is allowed: ready.. Card B: 5 is outside 1–4: revise, even though colour is missing.. Card C: 2 is valid but colour is blank: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Read policy</w:t>
            </w:r>
          </w:p>
        </w:tc>
        <w:tc>
          <w:tcPr>
            <w:tcW w:type="dxa" w:w="5112"/>
          </w:tcPr>
          <w:p>
            <w:r>
              <w:t>Check known invalid fields before checking missing ones.</w:t>
            </w:r>
          </w:p>
        </w:tc>
      </w:tr>
      <w:tr>
        <w:tc>
          <w:tcPr>
            <w:tcW w:type="dxa" w:w="5112"/>
          </w:tcPr>
          <w:p>
            <w:r>
              <w:t>2. Card A</w:t>
            </w:r>
          </w:p>
        </w:tc>
        <w:tc>
          <w:tcPr>
            <w:tcW w:type="dxa" w:w="5112"/>
          </w:tcPr>
          <w:p>
            <w:r>
              <w:t>4 is allowed and red is allowed: ready.</w:t>
            </w:r>
          </w:p>
        </w:tc>
      </w:tr>
      <w:tr>
        <w:tc>
          <w:tcPr>
            <w:tcW w:type="dxa" w:w="5112"/>
          </w:tcPr>
          <w:p>
            <w:r>
              <w:t>3. Card B</w:t>
            </w:r>
          </w:p>
        </w:tc>
        <w:tc>
          <w:tcPr>
            <w:tcW w:type="dxa" w:w="5112"/>
          </w:tcPr>
          <w:p>
            <w:r>
              <w:t>5 is outside 1–4: revise, even though colour is missing.</w:t>
            </w:r>
          </w:p>
        </w:tc>
      </w:tr>
      <w:tr>
        <w:tc>
          <w:tcPr>
            <w:tcW w:type="dxa" w:w="5112"/>
          </w:tcPr>
          <w:p>
            <w:r>
              <w:t>4. Card C</w:t>
            </w:r>
          </w:p>
        </w:tc>
        <w:tc>
          <w:tcPr>
            <w:tcW w:type="dxa" w:w="5112"/>
          </w:tcPr>
          <w:p>
            <w:r>
              <w:t>2 is valid but colour is blank: review.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Ask while showing the picture</w:t>
      </w:r>
    </w:p>
    <w:p>
      <w:pPr>
        <w:pStyle w:val="Heading1"/>
      </w:pPr>
      <w:r>
        <w:t>03. Guide the reasoning, then remove help</w:t>
      </w:r>
    </w:p>
    <w:p>
      <w:r>
        <w:t>Collect a response from each learner before discussing the worked key.</w:t>
      </w:r>
    </w:p>
    <w:p>
      <w:pPr>
        <w:pStyle w:val="Heading2"/>
      </w:pPr>
      <w:r>
        <w:t>Prompt before revealing</w:t>
      </w:r>
    </w:p>
    <w:p>
      <w:pPr>
        <w:spacing w:line="336" w:lineRule="auto" w:after="180"/>
      </w:pPr>
      <w:r>
        <w:rPr>
          <w:b w:val="0"/>
        </w:rPr>
        <w:t xml:space="preserve">Completion task: A helper says </w:t>
      </w:r>
      <w:r>
        <w:rPr>
          <w:b/>
        </w:rPr>
        <w:t>Label</w:t>
      </w:r>
      <w:r>
        <w:rPr>
          <w:b w:val="0"/>
        </w:rPr>
        <w:t xml:space="preserve"> a card ready if it looks nice. Explain why this can lead to inconsistent </w:t>
      </w:r>
      <w:r>
        <w:rPr>
          <w:b/>
        </w:rPr>
        <w:t>label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Replace it with an instruction that another person can apply using the calendar policy, including what to do about a blank field.</w:t>
      </w:r>
    </w:p>
    <w:p>
      <w:pPr>
        <w:pStyle w:val="Heading2"/>
      </w:pPr>
      <w:r>
        <w:t>Expected reasoning and fading help</w:t>
      </w:r>
    </w:p>
    <w:p>
      <w:pPr>
        <w:spacing w:line="336" w:lineRule="auto" w:after="180"/>
      </w:pPr>
      <w:r>
        <w:rPr>
          <w:b w:val="0"/>
        </w:rPr>
        <w:t>Teacher check: Looks nice has no agreed observable criterion and can invite different preferences.</w:t>
      </w:r>
    </w:p>
    <w:p>
      <w:pPr>
        <w:spacing w:line="336" w:lineRule="auto" w:after="180"/>
      </w:pPr>
      <w:r>
        <w:rPr>
          <w:b w:val="0"/>
        </w:rPr>
        <w:t xml:space="preserve">A usable replacement checks for a known day outside whole numbers 1 to 30 or a known room other than A/B and </w:t>
      </w:r>
      <w:r>
        <w:rPr>
          <w:b/>
        </w:rPr>
        <w:t>label</w:t>
      </w:r>
      <w:r>
        <w:rPr>
          <w:b w:val="0"/>
        </w:rPr>
        <w:t xml:space="preserve">s revise; otherwise any blank or unreadable required field gives review; otherwise </w:t>
      </w:r>
      <w:r>
        <w:rPr>
          <w:b/>
        </w:rPr>
        <w:t>label</w:t>
      </w:r>
      <w:r>
        <w:rPr>
          <w:b w:val="0"/>
        </w:rPr>
        <w:t xml:space="preserve"> ready.</w:t>
      </w:r>
    </w:p>
    <w:p>
      <w:pPr>
        <w:spacing w:line="336" w:lineRule="auto" w:after="180"/>
      </w:pPr>
      <w:r>
        <w:rPr>
          <w:b w:val="0"/>
        </w:rPr>
        <w:t>Accept equivalent wording that preserves all criteria and priority.</w:t>
      </w:r>
    </w:p>
    <w:p>
      <w:pPr>
        <w:spacing w:line="336" w:lineRule="auto" w:after="180"/>
      </w:pPr>
      <w:r>
        <w:rPr>
          <w:b w:val="0"/>
        </w:rPr>
        <w:t xml:space="preserve">Start by identifying the given </w:t>
      </w:r>
      <w:r>
        <w:rPr>
          <w:b/>
        </w:rPr>
        <w:t>input</w:t>
      </w:r>
      <w:r>
        <w:rPr>
          <w:b w:val="0"/>
        </w:rPr>
        <w:t>s together. Leave the intermediate steps blank. If needed, model one step, then withdraw that help on the next step. Move to a full trace only when the partial trace is understood.</w:t>
      </w:r>
    </w:p>
    <w:p>
      <w:pPr>
        <w:spacing w:line="336" w:lineRule="auto" w:after="180"/>
      </w:pPr>
      <w:r>
        <w:rPr>
          <w:b w:val="0"/>
        </w:rPr>
        <w:t>For partners, alternate explainer and checker; collect a response from every learner before discussion.</w:t>
      </w:r>
    </w:p>
    <w:p>
      <w:pPr>
        <w:pStyle w:val="Heading2"/>
      </w:pPr>
      <w:r>
        <w:t>Check the misconception before discussion</w:t>
      </w:r>
    </w:p>
    <w:p>
      <w:pPr>
        <w:spacing w:line="336" w:lineRule="auto" w:after="180"/>
      </w:pPr>
      <w:r>
        <w:rPr>
          <w:b w:val="0"/>
        </w:rPr>
        <w:t xml:space="preserve">Use the worked case for Categories and operational </w:t>
      </w:r>
      <w:r>
        <w:rPr>
          <w:b/>
        </w:rPr>
        <w:t>label</w:t>
      </w:r>
      <w:r>
        <w:rPr>
          <w:b w:val="0"/>
        </w:rPr>
        <w:t>s. Proposed explanation: “A blank is the same as a failing value”.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Expected correction: Contrast unreadable day with day 0. One is unknown; the other is known to violate the stated range.</w:t>
      </w:r>
    </w:p>
    <w:p>
      <w:pPr>
        <w:spacing w:line="336" w:lineRule="auto" w:after="180"/>
      </w:pPr>
      <w:r>
        <w:rPr>
          <w:b w:val="0"/>
        </w:rPr>
        <w:t>Collect explanations, not only yes/no votes. If a misunderstanding is common, re-model the relevant step for the class.</w:t>
      </w:r>
    </w:p>
    <w:p>
      <w:pPr>
        <w:spacing w:line="336" w:lineRule="auto" w:after="180"/>
      </w:pPr>
      <w:r>
        <w:rPr>
          <w:b w:val="0"/>
        </w:rPr>
        <w:t>If it affects a few learners, give a short targeted group explanation while others solve a more demanding variation.</w:t>
      </w:r>
    </w:p>
    <w:p>
      <w:pPr>
        <w:pStyle w:val="Heading2"/>
      </w:pPr>
      <w:r>
        <w:t>Use the pictorial check</w:t>
      </w:r>
    </w:p>
    <w:p>
      <w:pPr>
        <w:spacing w:line="336" w:lineRule="auto" w:after="180"/>
      </w:pPr>
      <w:r>
        <w:rPr>
          <w:b w:val="0"/>
        </w:rPr>
        <w:t xml:space="preserve">Explain why B originally was revise rather than review, then </w:t>
      </w:r>
      <w:r>
        <w:rPr>
          <w:b/>
        </w:rPr>
        <w:t>label</w:t>
      </w:r>
      <w:r>
        <w:rPr>
          <w:b w:val="0"/>
        </w:rPr>
        <w:t xml:space="preserve"> its changed version.</w:t>
      </w:r>
    </w:p>
    <w:p>
      <w:pPr>
        <w:spacing w:line="336" w:lineRule="auto" w:after="180"/>
      </w:pPr>
      <w:r>
        <w:rPr>
          <w:b w:val="0"/>
        </w:rPr>
        <w:t>Quantity 5 violates the allowed range and failure has priority. With quantity 4 and missing colour, B is review.</w:t>
      </w:r>
    </w:p>
    <w:p>
      <w:pPr>
        <w:spacing w:line="336" w:lineRule="auto" w:after="180"/>
      </w:pPr>
      <w:r>
        <w:rPr>
          <w:b w:val="0"/>
        </w:rPr>
        <w:t>Changed-case reasoning: B becomes review. The known failure is removed, but a required field is still missing.</w:t>
      </w:r>
    </w:p>
    <w:p>
      <w:pPr>
        <w:spacing w:line="336" w:lineRule="auto" w:after="180"/>
      </w:pPr>
      <w:r>
        <w:rPr>
          <w:b w:val="0"/>
        </w:rPr>
        <w:t xml:space="preserve">Collect each learner’s explanation before discussion. Use the first missing connection between </w:t>
      </w:r>
      <w:r>
        <w:rPr>
          <w:b/>
        </w:rPr>
        <w:t>input</w:t>
      </w:r>
      <w:r>
        <w:rPr>
          <w:b w:val="0"/>
        </w:rPr>
        <w:t xml:space="preserve">, deciding step and result to choose support. This question is worked-case practice, not fresh mastery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Keep each learner explaining</w:t>
      </w:r>
    </w:p>
    <w:p>
      <w:pPr>
        <w:pStyle w:val="ListBullet"/>
      </w:pPr>
      <w:r>
        <w:t>Ask: Which facts are given, and which would we have to assume? Learners mark relevant details before discussing answers.</w:t>
      </w:r>
    </w:p>
    <w:p>
      <w:pPr>
        <w:pStyle w:val="ListBullet"/>
      </w:pPr>
      <w:r>
        <w:t>Say: Predict first. Show the rule, information path or calculation that would produce the result. A correct guess is not yet an explanation.</w:t>
      </w:r>
    </w:p>
    <w:p>
      <w:pPr>
        <w:pStyle w:val="ListBullet"/>
      </w:pPr>
      <w:r>
        <w:t>In pairs, one learner solves while the other checks evidence; exchange roles. Remove the worked answer before independent assessment.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Demonstrate and guide practice</w:t>
      </w:r>
    </w:p>
    <w:p>
      <w:pPr>
        <w:pStyle w:val="Heading3"/>
      </w:pPr>
      <w:r>
        <w:t>Board sequence</w:t>
      </w:r>
    </w:p>
    <w:p>
      <w:pPr>
        <w:spacing w:line="336" w:lineRule="auto" w:after="180"/>
      </w:pPr>
      <w:r>
        <w:rPr>
          <w:b w:val="0"/>
        </w:rPr>
        <w:t>Write the given facts: Six cards show two circles, two triangles and two squares. Sort by shape.</w:t>
      </w:r>
    </w:p>
    <w:p>
      <w:pPr>
        <w:spacing w:line="336" w:lineRule="auto" w:after="180"/>
      </w:pPr>
      <w:r>
        <w:rPr>
          <w:b w:val="0"/>
        </w:rPr>
        <w:t xml:space="preserve">Write the question to explain: Why can red and blue circles share a </w:t>
      </w:r>
      <w:r>
        <w:rPr>
          <w:b/>
        </w:rPr>
        <w:t>label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 xml:space="preserve">Reveal after </w:t>
      </w:r>
      <w:r>
        <w:rPr>
          <w:b/>
        </w:rPr>
        <w:t>prediction</w:t>
      </w:r>
      <w:r>
        <w:rPr>
          <w:b w:val="0"/>
        </w:rPr>
        <w:t xml:space="preserve">s: Both meet the circle definition. Colour does not change the agreed shape </w:t>
      </w:r>
      <w:r>
        <w:rPr>
          <w:b/>
        </w:rPr>
        <w:t>label</w:t>
      </w:r>
      <w:r>
        <w:rPr>
          <w:b w:val="0"/>
        </w:rPr>
        <w:t>. Apply one definition consistently.</w:t>
      </w:r>
    </w:p>
    <w:p>
      <w:pPr>
        <w:spacing w:line="336" w:lineRule="auto" w:after="180"/>
      </w:pPr>
      <w:r>
        <w:rPr>
          <w:b w:val="0"/>
        </w:rPr>
        <w:t>Use the earlier changed question as optional later practice. Reserve Transfer the method to a new record for the first independent attempt before hints or feedback.</w:t>
      </w:r>
    </w:p>
    <w:p>
      <w:pPr>
        <w:pStyle w:val="Heading3"/>
      </w:pPr>
      <w:r>
        <w:t>Classroom dialogue</w:t>
      </w:r>
    </w:p>
    <w:p>
      <w:pPr>
        <w:spacing w:line="336" w:lineRule="auto" w:after="180"/>
      </w:pPr>
      <w:r>
        <w:rPr>
          <w:b w:val="0"/>
        </w:rPr>
        <w:t>Reveal reasoning one step at a time. Explain why a tempting alternative fails. Write units and denominators for arithmetic, trace conditions for decisions, and identify supporting sources for claims.</w:t>
      </w:r>
    </w:p>
    <w:p>
      <w:pPr>
        <w:pStyle w:val="Heading3"/>
      </w:pPr>
      <w:r>
        <w:t>Model these guided questions</w:t>
      </w:r>
    </w:p>
    <w:p>
      <w:pPr>
        <w:spacing w:line="336" w:lineRule="auto" w:after="180"/>
      </w:pPr>
      <w:r>
        <w:rPr>
          <w:b w:val="0"/>
        </w:rPr>
        <w:t>Day 0 room A is revise because 0 falls below the accepted minimum of 1; the known day needs correction.</w:t>
      </w:r>
    </w:p>
    <w:p>
      <w:pPr>
        <w:spacing w:line="336" w:lineRule="auto" w:after="180"/>
      </w:pPr>
      <w:r>
        <w:rPr>
          <w:b w:val="0"/>
        </w:rPr>
        <w:t xml:space="preserve">Day 18 with a blank room is review because the known day passes and the room is unknown; the missing </w:t>
      </w:r>
      <w:r>
        <w:rPr>
          <w:b/>
        </w:rPr>
        <w:t>evidence</w:t>
      </w:r>
      <w:r>
        <w:rPr>
          <w:b w:val="0"/>
        </w:rPr>
        <w:t xml:space="preserve"> must be checked. Two people </w:t>
      </w:r>
      <w:r>
        <w:rPr>
          <w:b/>
        </w:rPr>
        <w:t>label</w:t>
      </w:r>
      <w:r>
        <w:rPr>
          <w:b w:val="0"/>
        </w:rPr>
        <w:t>ling everything ready establishes agreement only.</w:t>
      </w:r>
    </w:p>
    <w:p>
      <w:pPr>
        <w:spacing w:line="336" w:lineRule="auto" w:after="180"/>
      </w:pPr>
      <w:r>
        <w:rPr>
          <w:b w:val="0"/>
        </w:rPr>
        <w:t>They may share a mistake, ignore the criteria or work from inaccurate records. Correct field checks also do not confirm the event or its permission.</w:t>
      </w:r>
    </w:p>
    <w:p>
      <w:pPr>
        <w:pStyle w:val="Heading3"/>
      </w:pPr>
      <w:r>
        <w:t>Case-specific teaching sequence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Teacher action</w:t>
            </w:r>
          </w:p>
        </w:tc>
      </w:tr>
      <w:tr>
        <w:tc>
          <w:tcPr>
            <w:tcW w:type="dxa" w:w="5112"/>
          </w:tcPr>
          <w:p>
            <w:r>
              <w:t>Session 1 start 0 to 7 minutes</w:t>
            </w:r>
          </w:p>
        </w:tc>
        <w:tc>
          <w:tcPr>
            <w:tcW w:type="dxa" w:w="5112"/>
          </w:tcPr>
          <w:p>
            <w:r>
              <w:t>Retrieve the missing-word example from Week 6. Ask what evidence a blank supplies and what it does not.</w:t>
            </w:r>
          </w:p>
        </w:tc>
      </w:tr>
      <w:tr>
        <w:tc>
          <w:tcPr>
            <w:tcW w:type="dxa" w:w="5112"/>
          </w:tcPr>
          <w:p>
            <w:r>
              <w:t>7 to 20 minutes</w:t>
            </w:r>
          </w:p>
        </w:tc>
        <w:tc>
          <w:tcPr>
            <w:tcW w:type="dxa" w:w="5112"/>
          </w:tcPr>
          <w:p>
            <w:r>
              <w:t>Give the vague good-card instruction and collect two different interpretations. Replace it with observable field criteria. Read the ordered checks aloud.</w:t>
            </w:r>
          </w:p>
        </w:tc>
      </w:tr>
      <w:tr>
        <w:tc>
          <w:tcPr>
            <w:tcW w:type="dxa" w:w="5112"/>
          </w:tcPr>
          <w:p>
            <w:r>
              <w:t>20 to 33 minutes</w:t>
            </w:r>
          </w:p>
        </w:tc>
        <w:tc>
          <w:tcPr>
            <w:tcW w:type="dxa" w:w="5112"/>
          </w:tcPr>
          <w:p>
            <w:r>
              <w:t>Trace all four worked cards. Emphasise the inclusive boundary and the priority of a known failure over an unknown field.</w:t>
            </w:r>
          </w:p>
        </w:tc>
      </w:tr>
      <w:tr>
        <w:tc>
          <w:tcPr>
            <w:tcW w:type="dxa" w:w="5112"/>
          </w:tcPr>
          <w:p>
            <w:r>
              <w:t>33 to 45 minutes</w:t>
            </w:r>
          </w:p>
        </w:tc>
        <w:tc>
          <w:tcPr>
            <w:tcW w:type="dxa" w:w="5112"/>
          </w:tcPr>
          <w:p>
            <w:r>
              <w:t>Pairs complete W1 and W2. Ask each learner to cite a criterion rather than a personal impression.</w:t>
            </w:r>
          </w:p>
        </w:tc>
      </w:tr>
      <w:tr>
        <w:tc>
          <w:tcPr>
            <w:tcW w:type="dxa" w:w="5112"/>
          </w:tcPr>
          <w:p>
            <w:r>
              <w:t>Session 2 start 0 to 8 minutes</w:t>
            </w:r>
          </w:p>
        </w:tc>
        <w:tc>
          <w:tcPr>
            <w:tcW w:type="dxa" w:w="5112"/>
          </w:tcPr>
          <w:p>
            <w:r>
              <w:t>Label two fresh calendar cards independently before comparing. Keep original labels visible during discussion.</w:t>
            </w:r>
          </w:p>
        </w:tc>
      </w:tr>
      <w:tr>
        <w:tc>
          <w:tcPr>
            <w:tcW w:type="dxa" w:w="5112"/>
          </w:tcPr>
          <w:p>
            <w:r>
              <w:t>8 to 23 minutes</w:t>
            </w:r>
          </w:p>
        </w:tc>
        <w:tc>
          <w:tcPr>
            <w:tcW w:type="dxa" w:w="5112"/>
          </w:tcPr>
          <w:p>
            <w:r>
              <w:t>Complete W3. Distinguish counting agreement from checking correctness against source fields and policy.</w:t>
            </w:r>
          </w:p>
        </w:tc>
      </w:tr>
      <w:tr>
        <w:tc>
          <w:tcPr>
            <w:tcW w:type="dxa" w:w="5112"/>
          </w:tcPr>
          <w:p>
            <w:r>
              <w:t>23 to 38 minutes</w:t>
            </w:r>
          </w:p>
        </w:tc>
        <w:tc>
          <w:tcPr>
            <w:tcW w:type="dxa" w:w="5112"/>
          </w:tcPr>
          <w:p>
            <w:r>
              <w:t>Collect W4 independently. Require four labels with reasons and a statement about the limit of ready.</w:t>
            </w:r>
          </w:p>
        </w:tc>
      </w:tr>
      <w:tr>
        <w:tc>
          <w:tcPr>
            <w:tcW w:type="dxa" w:w="5112"/>
          </w:tcPr>
          <w:p>
            <w:r>
              <w:t>38 to 45 minutes</w:t>
            </w:r>
          </w:p>
        </w:tc>
        <w:tc>
          <w:tcPr>
            <w:tcW w:type="dxa" w:w="5112"/>
          </w:tcPr>
          <w:p>
            <w:r>
              <w:t>Use W5 to demonstrate a policy-version conflict. Discuss the exit question and preview choosing useful input features.</w:t>
            </w:r>
          </w:p>
        </w:tc>
      </w:tr>
    </w:tbl>
    <w:p>
      <w:pPr>
        <w:pStyle w:val="Heading3"/>
      </w:pPr>
      <w:r>
        <w:t>Reduce help deliberately</w:t>
      </w:r>
    </w:p>
    <w:p>
      <w:pPr>
        <w:pStyle w:val="Heading3"/>
      </w:pPr>
      <w:r>
        <w:t>Individual reasoning check</w:t>
      </w:r>
    </w:p>
    <w:p>
      <w:pPr>
        <w:pStyle w:val="Heading3"/>
      </w:pPr>
      <w:r>
        <w:t>Pictorial practice question</w:t>
      </w:r>
    </w:p>
    <w:p>
      <w:pPr>
        <w:pStyle w:val="Heading3"/>
      </w:pPr>
      <w:r>
        <w:t>Reasoned teacher answer</w:t>
      </w:r>
    </w:p>
    <w:p>
      <w:pPr>
        <w:pStyle w:val="Heading1"/>
      </w:pPr>
      <w:r>
        <w:t>04. Run the supplied investigation</w:t>
      </w:r>
    </w:p>
    <w:p>
      <w:r>
        <w:t>Keep expected results, observed paper traces and remaining limits distinguishable.</w:t>
      </w:r>
    </w:p>
    <w:p>
      <w:pPr>
        <w:pStyle w:val="Heading2"/>
      </w:pPr>
      <w:r>
        <w:t>Supplied materials and answer guidance</w:t>
      </w:r>
    </w:p>
    <w:p>
      <w:pPr>
        <w:spacing w:line="336" w:lineRule="auto" w:after="180"/>
      </w:pPr>
      <w:r>
        <w:rPr>
          <w:b w:val="0"/>
        </w:rPr>
        <w:t>Use the four fictional inventory cards and stated multi-label policy. A is SPHERE only; B is OPEN only; C is both SPHERE and OPEN; D is REVIEW because its shape is unreadable. This policy checks recorded fields, and a different useful policy needs its own version. Have partners label independently before discussion. Reserve Transfer the method to a new record for the individual first attempt.</w:t>
      </w:r>
    </w:p>
    <w:p>
      <w:pPr>
        <w:pStyle w:val="Heading2"/>
      </w:pPr>
      <w:r>
        <w:t>Run and record</w:t>
      </w:r>
    </w:p>
    <w:p>
      <w:pPr>
        <w:pStyle w:val="ListNumber"/>
      </w:pPr>
      <w:r>
        <w:t>Complete the task: Design labels for playground objects; challenge ambiguous cards.</w:t>
      </w:r>
    </w:p>
    <w:p>
      <w:pPr>
        <w:pStyle w:val="ListNumber"/>
      </w:pPr>
      <w:r>
        <w:t>Keep a normal case and an edge case clearly separated.</w:t>
      </w:r>
    </w:p>
    <w:p>
      <w:pPr>
        <w:pStyle w:val="ListNumber"/>
      </w:pPr>
      <w:r>
        <w:t>Record what happened—even when it does not match your prediction.</w:t>
      </w:r>
    </w:p>
    <w:p>
      <w:pPr>
        <w:pStyle w:val="ListNumber"/>
      </w:pPr>
      <w:r>
        <w:t>Explain the result, one limitation, and the next useful test.</w:t>
      </w:r>
    </w:p>
    <w:p>
      <w:pPr>
        <w:pStyle w:val="Heading2"/>
      </w:pPr>
      <w:r>
        <w:t>Keep an inspectable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What to capture</w:t>
            </w:r>
          </w:p>
        </w:tc>
      </w:tr>
      <w:tr>
        <w:tc>
          <w:tcPr>
            <w:tcW w:type="dxa" w:w="5112"/>
          </w:tcPr>
          <w:p>
            <w:r>
              <w:t>Input or evidence</w:t>
            </w:r>
          </w:p>
        </w:tc>
        <w:tc>
          <w:tcPr>
            <w:tcW w:type="dxa" w:w="5112"/>
          </w:tcPr>
          <w:p>
            <w:r>
              <w:t>Exact data, instruction or claim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Answer or safe fallback declared before the run</w:t>
            </w:r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>
              <w:t>Actual result, including errors</w:t>
            </w:r>
          </w:p>
        </w:tc>
      </w:tr>
      <w:tr>
        <w:tc>
          <w:tcPr>
            <w:tcW w:type="dxa" w:w="5112"/>
          </w:tcPr>
          <w:p>
            <w:r>
              <w:t>Explanation</w:t>
            </w:r>
          </w:p>
        </w:tc>
        <w:tc>
          <w:tcPr>
            <w:tcW w:type="dxa" w:w="5112"/>
          </w:tcPr>
          <w:p>
            <w:r>
              <w:t>Rule, calculation or evidence explaining the outcome</w:t>
            </w:r>
          </w:p>
        </w:tc>
      </w:tr>
      <w:tr>
        <w:tc>
          <w:tcPr>
            <w:tcW w:type="dxa" w:w="5112"/>
          </w:tcPr>
          <w:p>
            <w:r>
              <w:t>Next test</w:t>
            </w:r>
          </w:p>
        </w:tc>
        <w:tc>
          <w:tcPr>
            <w:tcW w:type="dxa" w:w="5112"/>
          </w:tcPr>
          <w:p>
            <w:r>
              <w:t>One justified change and a new prediction</w:t>
            </w:r>
          </w:p>
        </w:tc>
      </w:tr>
    </w:tbl>
    <w:p>
      <w:pPr>
        <w:pStyle w:val="Heading2"/>
      </w:pPr>
      <w:r>
        <w:t>Diagnose the first misunderstanding</w:t>
      </w:r>
    </w:p>
    <w:p>
      <w:pPr>
        <w:spacing w:line="336" w:lineRule="auto" w:after="180"/>
      </w:pPr>
      <w:r>
        <w:rPr>
          <w:b w:val="0"/>
        </w:rPr>
        <w:t>A blank is the same as a failing value: Contrast unreadable day with day 0. One is unknown; the other is known to violate the stated range.</w:t>
      </w:r>
    </w:p>
    <w:p>
      <w:pPr>
        <w:spacing w:line="336" w:lineRule="auto" w:after="180"/>
      </w:pPr>
      <w:r>
        <w:rPr>
          <w:b w:val="0"/>
        </w:rPr>
        <w:t>Review must win whenever any field is missing: Trace the guide in order for day 31 with a blank room. The known failure already selects revise under this policy.</w:t>
      </w:r>
    </w:p>
    <w:p>
      <w:pPr>
        <w:spacing w:line="336" w:lineRule="auto" w:after="180"/>
      </w:pPr>
      <w:r>
        <w:rPr>
          <w:b w:val="0"/>
        </w:rPr>
        <w:t xml:space="preserve">Agreement proves the </w:t>
      </w:r>
      <w:r>
        <w:rPr>
          <w:b/>
        </w:rPr>
        <w:t>label</w:t>
      </w:r>
      <w:r>
        <w:rPr>
          <w:b w:val="0"/>
        </w:rPr>
        <w:t xml:space="preserve">s are true: Give two </w:t>
      </w:r>
      <w:r>
        <w:rPr>
          <w:b/>
        </w:rPr>
        <w:t>annotator</w:t>
      </w:r>
      <w:r>
        <w:rPr>
          <w:b w:val="0"/>
        </w:rPr>
        <w:t xml:space="preserve">s the same mistaken exclusive-boundary interpretation. Their agreement can coexist with incorrect </w:t>
      </w:r>
      <w:r>
        <w:rPr>
          <w:b/>
        </w:rPr>
        <w:t>label</w:t>
      </w:r>
      <w:r>
        <w:rPr>
          <w:b w:val="0"/>
        </w:rPr>
        <w:t>s.</w:t>
      </w:r>
    </w:p>
    <w:p>
      <w:pPr>
        <w:pStyle w:val="Heading2"/>
      </w:pPr>
      <w:r>
        <w:t>Choose support from the response</w:t>
      </w:r>
    </w:p>
    <w:p>
      <w:pPr>
        <w:pStyle w:val="Heading3"/>
      </w:pPr>
      <w:r>
        <w:t>Match the support to the first error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What the response shows</w:t>
            </w:r>
          </w:p>
        </w:tc>
        <w:tc>
          <w:tcPr>
            <w:tcW w:type="dxa" w:w="5112"/>
          </w:tcPr>
          <w:p>
            <w:r>
              <w:t>Next teaching action</w:t>
            </w:r>
          </w:p>
        </w:tc>
      </w:tr>
      <w:tr>
        <w:tc>
          <w:tcPr>
            <w:tcW w:type="dxa" w:w="5112"/>
          </w:tcPr>
          <w:p>
            <w:r>
              <w:t>Missing or misread facts</w:t>
            </w:r>
          </w:p>
        </w:tc>
        <w:tc>
          <w:tcPr>
            <w:tcW w:type="dxa" w:w="5112"/>
          </w:tcPr>
          <w:p>
            <w:r>
              <w:t>Read the case aloud, mark supplied versus unknown facts, and let the learner restate it.</w:t>
            </w:r>
          </w:p>
        </w:tc>
      </w:tr>
      <w:tr>
        <w:tc>
          <w:tcPr>
            <w:tcW w:type="dxa" w:w="5112"/>
          </w:tcPr>
          <w:p>
            <w:r>
              <w:t>Wrong procedure</w:t>
            </w:r>
          </w:p>
        </w:tc>
        <w:tc>
          <w:tcPr>
            <w:tcW w:type="dxa" w:w="5112"/>
          </w:tcPr>
          <w:p>
            <w:r>
              <w:t>Return to the deciding step in the worked case. Contrast it with the proposed incorrect explanation.</w:t>
            </w:r>
          </w:p>
        </w:tc>
      </w:tr>
      <w:tr>
        <w:tc>
          <w:tcPr>
            <w:tcW w:type="dxa" w:w="5112"/>
          </w:tcPr>
          <w:p>
            <w:r>
              <w:t>Arithmetic or implementation error</w:t>
            </w:r>
          </w:p>
        </w:tc>
        <w:tc>
          <w:tcPr>
            <w:tcW w:type="dxa" w:w="5112"/>
          </w:tcPr>
          <w:p>
            <w:r>
              <w:t>Trace intermediate values or lines; preserve the first mismatch and retry that step.</w:t>
            </w:r>
          </w:p>
        </w:tc>
      </w:tr>
      <w:tr>
        <w:tc>
          <w:tcPr>
            <w:tcW w:type="dxa" w:w="5112"/>
          </w:tcPr>
          <w:p>
            <w:r>
              <w:t>Correct result without a reason</w:t>
            </w:r>
          </w:p>
        </w:tc>
        <w:tc>
          <w:tcPr>
            <w:tcW w:type="dxa" w:w="5112"/>
          </w:tcPr>
          <w:p>
            <w:r>
              <w:t>Ask for a trace and a changed case before marking independent understanding.</w:t>
            </w:r>
          </w:p>
        </w:tc>
      </w:tr>
      <w:tr>
        <w:tc>
          <w:tcPr>
            <w:tcW w:type="dxa" w:w="5112"/>
          </w:tcPr>
          <w:p>
            <w:r>
              <w:t>An unsupported wider claim</w:t>
            </w:r>
          </w:p>
        </w:tc>
        <w:tc>
          <w:tcPr>
            <w:tcW w:type="dxa" w:w="5112"/>
          </w:tcPr>
          <w:p>
            <w:r>
              <w:t>Ask which supplied evidence supports the claim and which further observation would be needed.</w:t>
            </w:r>
          </w:p>
        </w:tc>
      </w:tr>
    </w:tbl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Run the weekly evidence lab</w:t>
      </w:r>
    </w:p>
    <w:p>
      <w:pPr>
        <w:spacing w:line="336" w:lineRule="auto" w:after="180"/>
      </w:pPr>
      <w:r>
        <w:rPr>
          <w:b w:val="0"/>
        </w:rPr>
        <w:t xml:space="preserve">Predict first, test honestly, and explain what the </w:t>
      </w:r>
      <w:r>
        <w:rPr>
          <w:b/>
        </w:rPr>
        <w:t>evidence</w:t>
      </w:r>
      <w:r>
        <w:rPr>
          <w:b w:val="0"/>
        </w:rPr>
        <w:t xml:space="preserve"> means.</w:t>
      </w:r>
    </w:p>
    <w:p>
      <w:pPr>
        <w:spacing w:line="336" w:lineRule="auto" w:after="180"/>
      </w:pPr>
      <w:r>
        <w:rPr>
          <w:b w:val="0"/>
        </w:rPr>
        <w:t xml:space="preserve">State your </w:t>
      </w:r>
      <w:r>
        <w:rPr>
          <w:b/>
        </w:rPr>
        <w:t>prediction</w:t>
      </w:r>
      <w:r>
        <w:rPr>
          <w:b w:val="0"/>
        </w:rPr>
        <w:t xml:space="preserve"> before the result is known.</w:t>
      </w:r>
    </w:p>
    <w:p>
      <w:pPr>
        <w:spacing w:line="336" w:lineRule="auto" w:after="180"/>
      </w:pPr>
      <w:r>
        <w:rPr>
          <w:b w:val="0"/>
        </w:rPr>
        <w:t>INDEPENDENCE After support is removed, repeat the proof with a fresh case.</w:t>
      </w:r>
    </w:p>
    <w:p>
      <w:pPr>
        <w:pStyle w:val="Heading3"/>
      </w:pPr>
      <w:r>
        <w:t>Make the lab runnable</w:t>
      </w:r>
    </w:p>
    <w:p>
      <w:pPr>
        <w:spacing w:line="336" w:lineRule="auto" w:after="180"/>
      </w:pPr>
      <w:r>
        <w:rPr>
          <w:b w:val="0"/>
        </w:rPr>
        <w:t>Use the supplied investigation for shared practice. Keep predictions and observed paper-trace results separate. Reserve Transfer the method to a new record for the individual first attempt before feedback; do not use the reserved case as a paired lab task.</w:t>
      </w:r>
    </w:p>
    <w:p>
      <w:pPr>
        <w:pStyle w:val="Heading3"/>
      </w:pPr>
      <w:r>
        <w:t>Diagnose and reteach</w:t>
      </w:r>
    </w:p>
    <w:p>
      <w:pPr>
        <w:spacing w:line="336" w:lineRule="auto" w:after="180"/>
      </w:pPr>
      <w:r>
        <w:rPr>
          <w:b w:val="0"/>
        </w:rPr>
        <w:t xml:space="preserve">CLAIM TO REPAIR Every object must receive a confident </w:t>
      </w:r>
      <w:r>
        <w:rPr>
          <w:b/>
        </w:rPr>
        <w:t>label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For guessing, return to given facts and request a trace. For vocabulary without application, use one example and one non-example. For arithmetic errors, check the setup before the calculation.</w:t>
      </w:r>
    </w:p>
    <w:p>
      <w:pPr>
        <w:spacing w:line="336" w:lineRule="auto" w:after="180"/>
      </w:pPr>
      <w:r>
        <w:rPr>
          <w:b w:val="0"/>
        </w:rPr>
        <w:t>Finish with a different uncoached case before recording mastery.</w:t>
      </w:r>
    </w:p>
    <w:p>
      <w:pPr>
        <w:pStyle w:val="Heading3"/>
      </w:pPr>
      <w:r>
        <w:t>Address these additional misconceptions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category</w:t>
      </w:r>
      <w:r>
        <w:rPr>
          <w:b w:val="0"/>
        </w:rPr>
        <w:t xml:space="preserve"> describes the whole person or event: Return to the task scope. Ready checks two printed fields under one policy, not the worth of a person or the reality of an event.</w:t>
      </w:r>
    </w:p>
    <w:p>
      <w:pPr>
        <w:spacing w:line="336" w:lineRule="auto" w:after="180"/>
      </w:pPr>
      <w:r>
        <w:rPr>
          <w:b w:val="0"/>
        </w:rPr>
        <w:t>Offer an oral explanation, drawing, enlarged visual or fewer examples when that removes a reading/writing barrier. Keep the same reasoning goal.</w:t>
      </w:r>
    </w:p>
    <w:p>
      <w:pPr>
        <w:spacing w:line="336" w:lineRule="auto" w:after="180"/>
      </w:pPr>
      <w:r>
        <w:rPr>
          <w:b w:val="0"/>
        </w:rPr>
        <w:t>Stretch secure learners by changing a boundary or assumption and asking them to defend the effect, not simply by assigning more of the same questions.</w:t>
      </w:r>
    </w:p>
    <w:p>
      <w:pPr>
        <w:pStyle w:val="Heading1"/>
      </w:pPr>
      <w:r>
        <w:t>05. Assess the selected new case</w:t>
      </w:r>
    </w:p>
    <w:p>
      <w:r>
        <w:t>Keep this key until after the first attempt; accept valid alternatives with defensible reasoning.</w:t>
      </w:r>
    </w:p>
    <w:p>
      <w:pPr>
        <w:pStyle w:val="Heading2"/>
      </w:pPr>
      <w:r>
        <w:t>Selected independent question and key</w:t>
      </w:r>
    </w:p>
    <w:p>
      <w:pPr>
        <w:spacing w:line="336" w:lineRule="auto" w:after="180"/>
      </w:pPr>
      <w:r>
        <w:rPr>
          <w:b w:val="0"/>
        </w:rPr>
        <w:t>Selected case: A fictional equipment-request form accepts a whole-number borrowing duration of 1 through 7 days inclusive and one item code X or Y.</w:t>
      </w:r>
    </w:p>
    <w:p>
      <w:pPr>
        <w:spacing w:line="336" w:lineRule="auto" w:after="180"/>
      </w:pPr>
      <w:r>
        <w:rPr>
          <w:b/>
        </w:rPr>
        <w:t>Label</w:t>
      </w:r>
      <w:r>
        <w:rPr>
          <w:b w:val="0"/>
        </w:rPr>
        <w:t xml:space="preserve"> revise if any known field fails; otherwise </w:t>
      </w:r>
      <w:r>
        <w:rPr>
          <w:b/>
        </w:rPr>
        <w:t>label</w:t>
      </w:r>
      <w:r>
        <w:rPr>
          <w:b w:val="0"/>
        </w:rPr>
        <w:t xml:space="preserve"> review if a field is blank or unreadable; otherwise </w:t>
      </w:r>
      <w:r>
        <w:rPr>
          <w:b/>
        </w:rPr>
        <w:t>label</w:t>
      </w:r>
      <w:r>
        <w:rPr>
          <w:b w:val="0"/>
        </w:rPr>
        <w:t xml:space="preserve"> ready. Classify these forms and justify each: 7 days X; 8 days Y; unreadable duration X; 8 days blank code.</w:t>
      </w:r>
    </w:p>
    <w:p>
      <w:pPr>
        <w:spacing w:line="336" w:lineRule="auto" w:after="180"/>
      </w:pPr>
      <w:r>
        <w:rPr>
          <w:b w:val="0"/>
        </w:rPr>
        <w:t>Explain whether ready alone grants permission to borrow.</w:t>
      </w:r>
    </w:p>
    <w:p>
      <w:pPr>
        <w:spacing w:line="336" w:lineRule="auto" w:after="180"/>
      </w:pPr>
      <w:r>
        <w:rPr>
          <w:b w:val="0"/>
        </w:rPr>
        <w:t>7 days X is ready: both pass, including the endpoint. 8 days Y is revise: duration exceeds 7.</w:t>
      </w:r>
    </w:p>
    <w:p>
      <w:pPr>
        <w:spacing w:line="336" w:lineRule="auto" w:after="180"/>
      </w:pPr>
      <w:r>
        <w:rPr>
          <w:b w:val="0"/>
        </w:rPr>
        <w:t>Unreadable duration X is review: no known failure but duration is unknown. 8 days blank code is revise: the known duration failure has priority.</w:t>
      </w:r>
    </w:p>
    <w:p>
      <w:pPr>
        <w:spacing w:line="336" w:lineRule="auto" w:after="180"/>
      </w:pPr>
      <w:r>
        <w:rPr>
          <w:b w:val="0"/>
        </w:rPr>
        <w:t xml:space="preserve">Ready only means the printed fields satisfy this policy; borrowing still requires the actual availability and authorisation </w:t>
      </w:r>
      <w:r>
        <w:rPr>
          <w:b/>
        </w:rPr>
        <w:t>process</w:t>
      </w:r>
      <w:r>
        <w:rPr>
          <w:b w:val="0"/>
        </w:rPr>
        <w:t>.</w:t>
      </w:r>
    </w:p>
    <w:p>
      <w:pPr>
        <w:pStyle w:val="Heading2"/>
      </w:pPr>
      <w:r>
        <w:t>Judge explanation, trace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Dimension</w:t>
            </w:r>
          </w:p>
        </w:tc>
        <w:tc>
          <w:tcPr>
            <w:tcW w:type="dxa" w:w="5112"/>
          </w:tcPr>
          <w:p>
            <w:r>
              <w:t>Evidence required</w:t>
            </w:r>
          </w:p>
        </w:tc>
      </w:tr>
      <w:tr>
        <w:tc>
          <w:tcPr>
            <w:tcW w:type="dxa" w:w="5112"/>
          </w:tcPr>
          <w:p>
            <w:r>
              <w:t>Explanation</w:t>
            </w:r>
          </w:p>
        </w:tc>
        <w:tc>
          <w:tcPr>
            <w:tcW w:type="dxa" w:w="5112"/>
          </w:tcPr>
          <w:p>
            <w:r>
              <w:t>Names the applicable idea or procedure and ties it to the supplied facts.</w:t>
            </w:r>
          </w:p>
        </w:tc>
      </w:tr>
      <w:tr>
        <w:tc>
          <w:tcPr>
            <w:tcW w:type="dxa" w:w="5112"/>
          </w:tcPr>
          <w:p>
            <w:r>
              <w:t>Trace and result</w:t>
            </w:r>
          </w:p>
        </w:tc>
        <w:tc>
          <w:tcPr>
            <w:tcW w:type="dxa" w:w="5112"/>
          </w:tcPr>
          <w:p>
            <w:r>
              <w:t>Preserves the given inputs and shows the relevant intermediate steps; distinguishes a prediction from an observed execution.</w:t>
            </w:r>
          </w:p>
        </w:tc>
      </w:tr>
      <w:tr>
        <w:tc>
          <w:tcPr>
            <w:tcW w:type="dxa" w:w="5112"/>
          </w:tcPr>
          <w:p>
            <w:r>
              <w:t>Limits</w:t>
            </w:r>
          </w:p>
        </w:tc>
        <w:tc>
          <w:tcPr>
            <w:tcW w:type="dxa" w:w="5112"/>
          </w:tcPr>
          <w:p>
            <w:r>
              <w:t>States the assumptions, missing evidence or conditions under which the result would change.</w:t>
            </w:r>
          </w:p>
        </w:tc>
      </w:tr>
    </w:tbl>
    <w:p>
      <w:pPr>
        <w:spacing w:line="336" w:lineRule="auto" w:after="180"/>
      </w:pPr>
      <w:r>
        <w:rPr>
          <w:b w:val="0"/>
        </w:rPr>
        <w:t>Record each dimension as not yet, with support, or independent. Accept a valid alternative procedure with a defensible trace.</w:t>
      </w:r>
    </w:p>
    <w:p>
      <w:pPr>
        <w:spacing w:line="336" w:lineRule="auto" w:after="180"/>
      </w:pPr>
      <w:r>
        <w:rPr>
          <w:b w:val="0"/>
        </w:rPr>
        <w:t xml:space="preserve">Do not penalise an honestly recorded model failure if the learner correctly explains its </w:t>
      </w:r>
      <w:r>
        <w:rPr>
          <w:b/>
        </w:rPr>
        <w:t>evidence</w:t>
      </w:r>
      <w:r>
        <w:rPr>
          <w:b w:val="0"/>
        </w:rPr>
        <w:t xml:space="preserve"> and limits.</w:t>
      </w:r>
    </w:p>
    <w:p>
      <w:pPr>
        <w:pStyle w:val="Heading2"/>
      </w:pPr>
      <w:r>
        <w:t>Give one usable repair action</w:t>
      </w:r>
    </w:p>
    <w:p>
      <w:pPr>
        <w:spacing w:line="336" w:lineRule="auto" w:after="180"/>
      </w:pPr>
      <w:r>
        <w:rPr>
          <w:b w:val="0"/>
        </w:rPr>
        <w:t>Name the earliest unsupported step and give one action to repair it. Have the learner make that repair now and explain why. Then assess the relevant skill on a fresh, fully specified case.</w:t>
      </w:r>
    </w:p>
    <w:p>
      <w:pPr>
        <w:spacing w:line="336" w:lineRule="auto" w:after="180"/>
      </w:pPr>
      <w:r>
        <w:rPr>
          <w:b w:val="0"/>
        </w:rPr>
        <w:t>Confirm it was not previously practised with feedback; solve and check the new case before assigning it. A follow-up design prompt is a starting brief, not automatically an equivalent test.</w:t>
      </w:r>
    </w:p>
    <w:p>
      <w:pPr>
        <w:pStyle w:val="Heading2"/>
      </w:pPr>
      <w:r>
        <w:t>W1 Apply the calendar guide</w:t>
      </w:r>
    </w:p>
    <w:p>
      <w:pPr>
        <w:spacing w:line="336" w:lineRule="auto" w:after="180"/>
      </w:pPr>
      <w:r>
        <w:rPr>
          <w:b w:val="0"/>
        </w:rPr>
        <w:t>The calendar policy accepts whole-number days 1 through 30 inclusive and a room code A or B. Check known failures first, then unknown fields, then readiness.</w:t>
      </w:r>
    </w:p>
    <w:p>
      <w:pPr>
        <w:spacing w:line="336" w:lineRule="auto" w:after="180"/>
      </w:pPr>
      <w:r>
        <w:rPr>
          <w:b/>
        </w:rPr>
        <w:t>Label</w:t>
      </w:r>
      <w:r>
        <w:rPr>
          <w:b w:val="0"/>
        </w:rPr>
        <w:t xml:space="preserve"> these cards and give </w:t>
      </w:r>
      <w:r>
        <w:rPr>
          <w:b/>
        </w:rPr>
        <w:t>evidence</w:t>
      </w:r>
      <w:r>
        <w:rPr>
          <w:b w:val="0"/>
        </w:rPr>
        <w:t>: day 30 room B; day 31 room A; day 14 room unreadable; day 31 room unreadable.</w:t>
      </w:r>
    </w:p>
    <w:p>
      <w:pPr>
        <w:spacing w:line="336" w:lineRule="auto" w:after="180"/>
      </w:pPr>
      <w:r>
        <w:rPr>
          <w:b w:val="0"/>
        </w:rPr>
        <w:t>In order: ready because both known fields pass; revise because 31 exceeds 30; review because the known day passes but the room is unknown; revise because the known day failure has priority over the unknown room.</w:t>
      </w:r>
    </w:p>
    <w:p>
      <w:pPr>
        <w:spacing w:line="336" w:lineRule="auto" w:after="180"/>
      </w:pPr>
      <w:r>
        <w:rPr>
          <w:b w:val="0"/>
        </w:rPr>
        <w:t>Equality at 30 is accepted.</w:t>
      </w:r>
    </w:p>
    <w:p>
      <w:pPr>
        <w:pStyle w:val="Heading2"/>
      </w:pPr>
      <w:r>
        <w:t>W2 Replace a vague instruction</w:t>
      </w:r>
    </w:p>
    <w:p>
      <w:pPr>
        <w:spacing w:line="336" w:lineRule="auto" w:after="180"/>
      </w:pPr>
      <w:r>
        <w:rPr>
          <w:b w:val="0"/>
        </w:rPr>
        <w:t xml:space="preserve">A helper says </w:t>
      </w:r>
      <w:r>
        <w:rPr>
          <w:b/>
        </w:rPr>
        <w:t>Label</w:t>
      </w:r>
      <w:r>
        <w:rPr>
          <w:b w:val="0"/>
        </w:rPr>
        <w:t xml:space="preserve"> a card ready if it looks nice. Explain why this can lead to inconsistent </w:t>
      </w:r>
      <w:r>
        <w:rPr>
          <w:b/>
        </w:rPr>
        <w:t>label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Replace it with an instruction that another person can apply using the calendar policy, including what to do about a blank field.</w:t>
      </w:r>
    </w:p>
    <w:p>
      <w:pPr>
        <w:spacing w:line="336" w:lineRule="auto" w:after="180"/>
      </w:pPr>
      <w:r>
        <w:rPr>
          <w:b w:val="0"/>
        </w:rPr>
        <w:t>Looks nice has no agreed observable criterion and can invite different preferences.</w:t>
      </w:r>
    </w:p>
    <w:p>
      <w:pPr>
        <w:spacing w:line="336" w:lineRule="auto" w:after="180"/>
      </w:pPr>
      <w:r>
        <w:rPr>
          <w:b w:val="0"/>
        </w:rPr>
        <w:t xml:space="preserve">A usable replacement checks for a known day outside whole numbers 1 to 30 or a known room other than A/B and </w:t>
      </w:r>
      <w:r>
        <w:rPr>
          <w:b/>
        </w:rPr>
        <w:t>label</w:t>
      </w:r>
      <w:r>
        <w:rPr>
          <w:b w:val="0"/>
        </w:rPr>
        <w:t xml:space="preserve">s revise; otherwise any blank or unreadable required field gives review; otherwise </w:t>
      </w:r>
      <w:r>
        <w:rPr>
          <w:b/>
        </w:rPr>
        <w:t>label</w:t>
      </w:r>
      <w:r>
        <w:rPr>
          <w:b w:val="0"/>
        </w:rPr>
        <w:t xml:space="preserve"> ready.</w:t>
      </w:r>
    </w:p>
    <w:p>
      <w:pPr>
        <w:spacing w:line="336" w:lineRule="auto" w:after="180"/>
      </w:pPr>
      <w:r>
        <w:rPr>
          <w:b w:val="0"/>
        </w:rPr>
        <w:t>Accept equivalent wording that preserves all criteria and priority.</w:t>
      </w:r>
    </w:p>
    <w:p>
      <w:pPr>
        <w:pStyle w:val="Heading2"/>
      </w:pPr>
      <w:r>
        <w:t>W3 Count and investigate disagreement</w:t>
      </w:r>
    </w:p>
    <w:p>
      <w:pPr>
        <w:spacing w:line="336" w:lineRule="auto" w:after="180"/>
      </w:pPr>
      <w:r>
        <w:rPr>
          <w:b w:val="0"/>
        </w:rPr>
        <w:t xml:space="preserve">For the same four cards, Mina records ready, revise, review, ready. Theo records ready, review, review, revise. How many positions agree? Identify the </w:t>
      </w:r>
      <w:r>
        <w:rPr>
          <w:b/>
        </w:rPr>
        <w:t>disagreement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Can you decide which </w:t>
      </w:r>
      <w:r>
        <w:rPr>
          <w:b/>
        </w:rPr>
        <w:t>annotator</w:t>
      </w:r>
      <w:r>
        <w:rPr>
          <w:b w:val="0"/>
        </w:rPr>
        <w:t xml:space="preserve"> is correct from these </w:t>
      </w:r>
      <w:r>
        <w:rPr>
          <w:b/>
        </w:rPr>
        <w:t>label</w:t>
      </w:r>
      <w:r>
        <w:rPr>
          <w:b w:val="0"/>
        </w:rPr>
        <w:t xml:space="preserve"> lists alone? Explain what else you need.</w:t>
      </w:r>
    </w:p>
    <w:p>
      <w:pPr>
        <w:spacing w:line="336" w:lineRule="auto" w:after="180"/>
      </w:pPr>
      <w:r>
        <w:rPr>
          <w:b w:val="0"/>
        </w:rPr>
        <w:t>Positions 1 and 3 agree, so there are two agreements out of four. Positions 2 and 4 disagree.</w:t>
      </w:r>
    </w:p>
    <w:p>
      <w:pPr>
        <w:spacing w:line="336" w:lineRule="auto" w:after="180"/>
      </w:pPr>
      <w:r>
        <w:rPr>
          <w:b w:val="0"/>
        </w:rPr>
        <w:t xml:space="preserve">The lists alone do not show which </w:t>
      </w:r>
      <w:r>
        <w:rPr>
          <w:b/>
        </w:rPr>
        <w:t>label</w:t>
      </w:r>
      <w:r>
        <w:rPr>
          <w:b w:val="0"/>
        </w:rPr>
        <w:t>s are correct; inspect the corresponding card fields and the guide version, then compare each explanation with the criteria.</w:t>
      </w:r>
    </w:p>
    <w:p>
      <w:pPr>
        <w:spacing w:line="336" w:lineRule="auto" w:after="180"/>
      </w:pPr>
      <w:r>
        <w:rPr>
          <w:b w:val="0"/>
        </w:rPr>
        <w:t>Agreement at positions 1 and 3 does not itself prove correctness.</w:t>
      </w:r>
    </w:p>
    <w:p>
      <w:pPr>
        <w:pStyle w:val="Heading2"/>
      </w:pPr>
      <w:r>
        <w:t>W5 Keep a policy change visible</w:t>
      </w:r>
    </w:p>
    <w:p>
      <w:pPr>
        <w:spacing w:line="336" w:lineRule="auto" w:after="180"/>
      </w:pPr>
      <w:r>
        <w:rPr>
          <w:b w:val="0"/>
        </w:rPr>
        <w:t xml:space="preserve">Version 1 accepts calendar days 1 through 30. Version 2 accepts days 1 through 31. A card says day 31 room A. State its </w:t>
      </w:r>
      <w:r>
        <w:rPr>
          <w:b/>
        </w:rPr>
        <w:t>label</w:t>
      </w:r>
      <w:r>
        <w:rPr>
          <w:b w:val="0"/>
        </w:rPr>
        <w:t xml:space="preserve"> under each version.</w:t>
      </w:r>
    </w:p>
    <w:p>
      <w:pPr>
        <w:spacing w:line="336" w:lineRule="auto" w:after="180"/>
      </w:pPr>
      <w:r>
        <w:rPr>
          <w:b w:val="0"/>
        </w:rPr>
        <w:t xml:space="preserve">Explain why mixing the two </w:t>
      </w:r>
      <w:r>
        <w:rPr>
          <w:b/>
        </w:rPr>
        <w:t>label</w:t>
      </w:r>
      <w:r>
        <w:rPr>
          <w:b w:val="0"/>
        </w:rPr>
        <w:t xml:space="preserve">s without recording the version could create a misleading </w:t>
      </w:r>
      <w:r>
        <w:rPr>
          <w:b/>
        </w:rPr>
        <w:t>training</w:t>
      </w:r>
      <w:r>
        <w:rPr>
          <w:b w:val="0"/>
        </w:rPr>
        <w:t xml:space="preserve"> dataset.</w:t>
      </w:r>
    </w:p>
    <w:p>
      <w:pPr>
        <w:spacing w:line="336" w:lineRule="auto" w:after="180"/>
      </w:pPr>
      <w:r>
        <w:rPr>
          <w:b w:val="0"/>
        </w:rPr>
        <w:t>Under Version 1 the card is revise; under Version 2 it is ready. Both can be correct relative to their different policies.</w:t>
      </w:r>
    </w:p>
    <w:p>
      <w:pPr>
        <w:spacing w:line="336" w:lineRule="auto" w:after="180"/>
      </w:pPr>
      <w:r>
        <w:rPr>
          <w:b w:val="0"/>
        </w:rPr>
        <w:t>If the version is omitted, identical printed fields appear to have conflicting targets without explanation.</w:t>
      </w:r>
    </w:p>
    <w:p>
      <w:pPr>
        <w:spacing w:line="336" w:lineRule="auto" w:after="180"/>
      </w:pPr>
      <w:r>
        <w:rPr>
          <w:b w:val="0"/>
        </w:rPr>
        <w:t xml:space="preserve">Record which policy produced each </w:t>
      </w:r>
      <w:r>
        <w:rPr>
          <w:b/>
        </w:rPr>
        <w:t>label</w:t>
      </w:r>
      <w:r>
        <w:rPr>
          <w:b w:val="0"/>
        </w:rPr>
        <w:t xml:space="preserve"> and review or re</w:t>
      </w:r>
      <w:r>
        <w:rPr>
          <w:b/>
        </w:rPr>
        <w:t>label</w:t>
      </w:r>
      <w:r>
        <w:rPr>
          <w:b w:val="0"/>
        </w:rPr>
        <w:t xml:space="preserve"> consistently for the intended task; do not erase the history.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Assess and explain the answers</w:t>
      </w:r>
    </w:p>
    <w:p>
      <w:pPr>
        <w:pStyle w:val="Heading3"/>
      </w:pPr>
      <w:r>
        <w:t>Worked case answer</w:t>
      </w:r>
    </w:p>
    <w:p>
      <w:pPr>
        <w:spacing w:line="336" w:lineRule="auto" w:after="180"/>
      </w:pPr>
      <w:r>
        <w:rPr>
          <w:b w:val="0"/>
        </w:rPr>
        <w:t xml:space="preserve">Both meet the circle definition. Colour does not change the agreed shape </w:t>
      </w:r>
      <w:r>
        <w:rPr>
          <w:b/>
        </w:rPr>
        <w:t>label</w:t>
      </w:r>
      <w:r>
        <w:rPr>
          <w:b w:val="0"/>
        </w:rPr>
        <w:t>. Apply one definition consistently.</w:t>
      </w:r>
    </w:p>
    <w:p>
      <w:pPr>
        <w:pStyle w:val="Heading3"/>
      </w:pPr>
      <w:r>
        <w:t>Additional transfer practice question</w:t>
      </w:r>
    </w:p>
    <w:p>
      <w:pPr>
        <w:spacing w:line="336" w:lineRule="auto" w:after="180"/>
      </w:pPr>
      <w:r>
        <w:rPr>
          <w:b w:val="0"/>
        </w:rPr>
        <w:t xml:space="preserve">For this toy sorter, label an object Seed-bearing when seeds are observed, Other when inspection establishes that it has no seeds, and Review when the needed contents cannot be observed. Sort an opened apple with visible seeds, a pencil and a sealed mystery box. Which item needs more </w:t>
      </w:r>
      <w:r>
        <w:rPr>
          <w:b/>
        </w:rPr>
        <w:t>evidence</w:t>
      </w:r>
      <w:r>
        <w:rPr>
          <w:b w:val="0"/>
        </w:rPr>
        <w:t>, and why?</w:t>
      </w:r>
    </w:p>
    <w:p>
      <w:pPr>
        <w:pStyle w:val="Heading3"/>
      </w:pPr>
      <w:r>
        <w:t>Reasoned practice answer</w:t>
      </w:r>
    </w:p>
    <w:p>
      <w:pPr>
        <w:spacing w:line="336" w:lineRule="auto" w:after="180"/>
      </w:pPr>
      <w:r>
        <w:rPr>
          <w:b w:val="0"/>
        </w:rPr>
        <w:t xml:space="preserve">The opened apple is Seed-bearing because its seeds are visible; the inspected pencil is Other because it has no seeds. The sealed box is Review: its contents have not been observed. These are </w:t>
      </w:r>
      <w:r>
        <w:rPr>
          <w:b/>
        </w:rPr>
        <w:t>label</w:t>
      </w:r>
      <w:r>
        <w:rPr>
          <w:b w:val="0"/>
        </w:rPr>
        <w:t>s for the toy task, not a biological definition of fruit.</w:t>
      </w:r>
    </w:p>
    <w:p>
      <w:pPr>
        <w:pStyle w:val="Heading3"/>
      </w:pPr>
      <w:r>
        <w:t>What counts as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Criterion</w:t>
            </w:r>
          </w:p>
        </w:tc>
        <w:tc>
          <w:tcPr>
            <w:tcW w:type="dxa" w:w="2556"/>
          </w:tcPr>
          <w:p>
            <w:r>
              <w:t>0 points</w:t>
            </w:r>
          </w:p>
        </w:tc>
        <w:tc>
          <w:tcPr>
            <w:tcW w:type="dxa" w:w="2556"/>
          </w:tcPr>
          <w:p>
            <w:r>
              <w:t>1 point</w:t>
            </w:r>
          </w:p>
        </w:tc>
        <w:tc>
          <w:tcPr>
            <w:tcW w:type="dxa" w:w="2556"/>
          </w:tcPr>
          <w:p>
            <w:r>
              <w:t>2 points</w:t>
            </w:r>
          </w:p>
        </w:tc>
      </w:tr>
      <w:tr>
        <w:tc>
          <w:tcPr>
            <w:tcW w:type="dxa" w:w="2556"/>
          </w:tcPr>
          <w:p>
            <w:r>
              <w:t>Result</w:t>
            </w:r>
          </w:p>
        </w:tc>
        <w:tc>
          <w:tcPr>
            <w:tcW w:type="dxa" w:w="2556"/>
          </w:tcPr>
          <w:p>
            <w:r>
              <w:t>Incorrect or absent</w:t>
            </w:r>
          </w:p>
        </w:tc>
        <w:tc>
          <w:tcPr>
            <w:tcW w:type="dxa" w:w="2556"/>
          </w:tcPr>
          <w:p>
            <w:r>
              <w:t>Partly correct</w:t>
            </w:r>
          </w:p>
        </w:tc>
        <w:tc>
          <w:tcPr>
            <w:tcW w:type="dxa" w:w="2556"/>
          </w:tcPr>
          <w:p>
            <w:r>
              <w:t>Correct with necessary conditions</w:t>
            </w:r>
          </w:p>
        </w:tc>
      </w:tr>
      <w:tr>
        <w:tc>
          <w:tcPr>
            <w:tcW w:type="dxa" w:w="2556"/>
          </w:tcPr>
          <w:p>
            <w:r>
              <w:t>Reasoning</w:t>
            </w:r>
          </w:p>
        </w:tc>
        <w:tc>
          <w:tcPr>
            <w:tcW w:type="dxa" w:w="2556"/>
          </w:tcPr>
          <w:p>
            <w:r>
              <w:t>No supporting trace</w:t>
            </w:r>
          </w:p>
        </w:tc>
        <w:tc>
          <w:tcPr>
            <w:tcW w:type="dxa" w:w="2556"/>
          </w:tcPr>
          <w:p>
            <w:r>
              <w:t>Some steps</w:t>
            </w:r>
          </w:p>
        </w:tc>
        <w:tc>
          <w:tcPr>
            <w:tcW w:type="dxa" w:w="2556"/>
          </w:tcPr>
          <w:p>
            <w:r>
              <w:t>Clear mechanism, calculation or source support</w:t>
            </w:r>
          </w:p>
        </w:tc>
      </w:tr>
      <w:tr>
        <w:tc>
          <w:tcPr>
            <w:tcW w:type="dxa" w:w="2556"/>
          </w:tcPr>
          <w:p>
            <w:r>
              <w:t>Limit</w:t>
            </w:r>
          </w:p>
        </w:tc>
        <w:tc>
          <w:tcPr>
            <w:tcW w:type="dxa" w:w="2556"/>
          </w:tcPr>
          <w:p>
            <w:r>
              <w:t>Overclaims certainty</w:t>
            </w:r>
          </w:p>
        </w:tc>
        <w:tc>
          <w:tcPr>
            <w:tcW w:type="dxa" w:w="2556"/>
          </w:tcPr>
          <w:p>
            <w:r>
              <w:t>Vague limitation</w:t>
            </w:r>
          </w:p>
        </w:tc>
        <w:tc>
          <w:tcPr>
            <w:tcW w:type="dxa" w:w="2556"/>
          </w:tcPr>
          <w:p>
            <w:r>
              <w:t>Relevant uncertainty or missing fact</w:t>
            </w:r>
          </w:p>
        </w:tc>
      </w:tr>
      <w:tr>
        <w:tc>
          <w:tcPr>
            <w:tcW w:type="dxa" w:w="2556"/>
          </w:tcPr>
          <w:p>
            <w:r>
              <w:t>Transfer</w:t>
            </w:r>
          </w:p>
        </w:tc>
        <w:tc>
          <w:tcPr>
            <w:tcW w:type="dxa" w:w="2556"/>
          </w:tcPr>
          <w:p>
            <w:r>
              <w:t>Copies without adapting</w:t>
            </w:r>
          </w:p>
        </w:tc>
        <w:tc>
          <w:tcPr>
            <w:tcW w:type="dxa" w:w="2556"/>
          </w:tcPr>
          <w:p>
            <w:r>
              <w:t>Adapts with prompts</w:t>
            </w:r>
          </w:p>
        </w:tc>
        <w:tc>
          <w:tcPr>
            <w:tcW w:type="dxa" w:w="2556"/>
          </w:tcPr>
          <w:p>
            <w:r>
              <w:t>Solves a changed case independently</w:t>
            </w:r>
          </w:p>
        </w:tc>
      </w:tr>
    </w:tbl>
    <w:p>
      <w:pPr>
        <w:spacing w:line="336" w:lineRule="auto" w:after="180"/>
      </w:pPr>
      <w:r>
        <w:rPr>
          <w:b w:val="0"/>
        </w:rPr>
        <w:t>Use 6/8 as a classroom checkpoint, with 2 required for both Result and Reasoning. This is a proposed teaching rule, not a validated certification threshold.</w:t>
      </w:r>
    </w:p>
    <w:p>
      <w:pPr>
        <w:spacing w:line="336" w:lineRule="auto" w:after="180"/>
      </w:pPr>
      <w:r>
        <w:rPr>
          <w:b w:val="0"/>
        </w:rPr>
        <w:t>Do not count a coached answer as independent mastery; correct unsafe or unsupported claims regardless of total.</w:t>
      </w:r>
    </w:p>
    <w:p>
      <w:pPr>
        <w:pStyle w:val="Heading3"/>
      </w:pPr>
      <w:r>
        <w:t>Feedback</w:t>
      </w:r>
    </w:p>
    <w:p>
      <w:pPr>
        <w:spacing w:line="336" w:lineRule="auto" w:after="180"/>
      </w:pPr>
      <w:r>
        <w:rPr>
          <w:b w:val="0"/>
        </w:rPr>
        <w:t xml:space="preserve">Ask the learner to find the </w:t>
      </w:r>
      <w:r>
        <w:rPr>
          <w:b/>
        </w:rPr>
        <w:t>evidence</w:t>
      </w:r>
      <w:r>
        <w:rPr>
          <w:b w:val="0"/>
        </w:rPr>
        <w:t xml:space="preserve"> that challenges this claim: “Every object must receive a confident </w:t>
      </w:r>
      <w:r>
        <w:rPr>
          <w:b/>
        </w:rPr>
        <w:t>label</w:t>
      </w:r>
      <w:r>
        <w:rPr>
          <w:b w:val="0"/>
        </w:rPr>
        <w:t>.” Keep the first attempt and an uncoached retry separate.</w:t>
      </w:r>
    </w:p>
    <w:p>
      <w:pPr>
        <w:pStyle w:val="Heading3"/>
      </w:pPr>
      <w:r>
        <w:t>Original transfer answer</w:t>
      </w:r>
    </w:p>
    <w:p>
      <w:pPr>
        <w:spacing w:line="336" w:lineRule="auto" w:after="180"/>
      </w:pPr>
      <w:r>
        <w:rPr>
          <w:b w:val="0"/>
        </w:rPr>
        <w:t>One defensible rule is 'designed by its maker for repeated use', which excludes the disposable bottle. Another is 'used more than once', which includes it.</w:t>
      </w:r>
    </w:p>
    <w:p>
      <w:pPr>
        <w:spacing w:line="336" w:lineRule="auto" w:after="180"/>
      </w:pPr>
      <w:r>
        <w:rPr>
          <w:b w:val="0"/>
        </w:rPr>
        <w:t xml:space="preserve">State which task the </w:t>
      </w:r>
      <w:r>
        <w:rPr>
          <w:b/>
        </w:rPr>
        <w:t>label</w:t>
      </w:r>
      <w:r>
        <w:rPr>
          <w:b w:val="0"/>
        </w:rPr>
        <w:t>s serve, use one rule consistently and record unresolved cases; neither team should silently change definitions.</w:t>
      </w:r>
    </w:p>
    <w:p>
      <w:pPr>
        <w:pStyle w:val="Heading3"/>
      </w:pPr>
      <w:r>
        <w:t>Explanations for the additional workbook examples</w:t>
      </w:r>
    </w:p>
    <w:p>
      <w:pPr>
        <w:pStyle w:val="Heading3"/>
      </w:pPr>
      <w:r>
        <w:t>W1 Apply the calendar guide</w:t>
      </w:r>
    </w:p>
    <w:p>
      <w:pPr>
        <w:pStyle w:val="Heading3"/>
      </w:pPr>
      <w:r>
        <w:t>W2 Replace a vague instruction</w:t>
      </w:r>
    </w:p>
    <w:p>
      <w:pPr>
        <w:pStyle w:val="Heading3"/>
      </w:pPr>
      <w:r>
        <w:t>W3 Count and investigate disagreement</w:t>
      </w:r>
    </w:p>
    <w:p>
      <w:pPr>
        <w:pStyle w:val="Heading3"/>
      </w:pPr>
      <w:r>
        <w:t>W4 Transfer the method to a new record</w:t>
      </w:r>
    </w:p>
    <w:p>
      <w:pPr>
        <w:spacing w:line="336" w:lineRule="auto" w:after="180"/>
      </w:pPr>
      <w:r>
        <w:rPr>
          <w:b w:val="0"/>
        </w:rPr>
        <w:t>A fictional equipment-request form accepts a whole-number borrowing duration of 1 through 7 days inclusive and one item code X or Y.</w:t>
      </w:r>
    </w:p>
    <w:p>
      <w:pPr>
        <w:spacing w:line="336" w:lineRule="auto" w:after="180"/>
      </w:pPr>
      <w:r>
        <w:rPr>
          <w:b/>
        </w:rPr>
        <w:t>Label</w:t>
      </w:r>
      <w:r>
        <w:rPr>
          <w:b w:val="0"/>
        </w:rPr>
        <w:t xml:space="preserve"> revise if any known field fails; otherwise </w:t>
      </w:r>
      <w:r>
        <w:rPr>
          <w:b/>
        </w:rPr>
        <w:t>label</w:t>
      </w:r>
      <w:r>
        <w:rPr>
          <w:b w:val="0"/>
        </w:rPr>
        <w:t xml:space="preserve"> review if a field is blank or unreadable; otherwise </w:t>
      </w:r>
      <w:r>
        <w:rPr>
          <w:b/>
        </w:rPr>
        <w:t>label</w:t>
      </w:r>
      <w:r>
        <w:rPr>
          <w:b w:val="0"/>
        </w:rPr>
        <w:t xml:space="preserve"> ready. Classify these forms and justify each: 7 days X; 8 days Y; unreadable duration X; 8 days blank code.</w:t>
      </w:r>
    </w:p>
    <w:p>
      <w:pPr>
        <w:spacing w:line="336" w:lineRule="auto" w:after="180"/>
      </w:pPr>
      <w:r>
        <w:rPr>
          <w:b w:val="0"/>
        </w:rPr>
        <w:t>Explain whether ready alone grants permission to borrow.</w:t>
      </w:r>
    </w:p>
    <w:p>
      <w:pPr>
        <w:spacing w:line="336" w:lineRule="auto" w:after="180"/>
      </w:pPr>
      <w:r>
        <w:rPr>
          <w:b w:val="0"/>
        </w:rPr>
        <w:t>7 days X is ready: both pass, including the endpoint. 8 days Y is revise: duration exceeds 7.</w:t>
      </w:r>
    </w:p>
    <w:p>
      <w:pPr>
        <w:spacing w:line="336" w:lineRule="auto" w:after="180"/>
      </w:pPr>
      <w:r>
        <w:rPr>
          <w:b w:val="0"/>
        </w:rPr>
        <w:t>Unreadable duration X is review: no known failure but duration is unknown. 8 days blank code is revise: the known duration failure has priority.</w:t>
      </w:r>
    </w:p>
    <w:p>
      <w:pPr>
        <w:spacing w:line="336" w:lineRule="auto" w:after="180"/>
      </w:pPr>
      <w:r>
        <w:rPr>
          <w:b w:val="0"/>
        </w:rPr>
        <w:t xml:space="preserve">Ready only means the printed fields satisfy this policy; borrowing still requires the actual availability and authorisation </w:t>
      </w:r>
      <w:r>
        <w:rPr>
          <w:b/>
        </w:rPr>
        <w:t>process</w:t>
      </w:r>
      <w:r>
        <w:rPr>
          <w:b w:val="0"/>
        </w:rPr>
        <w:t>.</w:t>
      </w:r>
    </w:p>
    <w:p>
      <w:pPr>
        <w:pStyle w:val="Heading3"/>
      </w:pPr>
      <w:r>
        <w:t>W5 Keep a policy change visible</w:t>
      </w:r>
    </w:p>
    <w:p>
      <w:pPr>
        <w:pStyle w:val="Heading3"/>
      </w:pPr>
      <w:r>
        <w:t>Assess independent transfer</w:t>
      </w:r>
    </w:p>
    <w:p>
      <w:pPr>
        <w:pStyle w:val="Heading3"/>
      </w:pPr>
      <w:r>
        <w:t>Selected case answer</w:t>
      </w:r>
    </w:p>
    <w:p>
      <w:pPr>
        <w:pStyle w:val="Heading3"/>
      </w:pPr>
      <w:r>
        <w:t>Feedback that the learner uses</w:t>
      </w:r>
    </w:p>
    <w:p>
      <w:pPr>
        <w:pStyle w:val="Heading1"/>
      </w:pPr>
      <w:r>
        <w:t>06. Connect, adapt and return</w:t>
      </w:r>
    </w:p>
    <w:p>
      <w:r>
        <w:t>Retain the project evidence and revisit the reasoning on a changed case.</w:t>
      </w:r>
    </w:p>
    <w:p>
      <w:pPr>
        <w:pStyle w:val="Heading2"/>
      </w:pPr>
      <w:r>
        <w:t>Project evidence to keep</w:t>
      </w:r>
    </w:p>
    <w:p>
      <w:pPr>
        <w:spacing w:line="336" w:lineRule="auto" w:after="180"/>
      </w:pPr>
      <w:r>
        <w:rPr>
          <w:b w:val="0"/>
        </w:rPr>
        <w:t xml:space="preserve">Define the Classroom Sorter's bin </w:t>
      </w:r>
      <w:r>
        <w:rPr>
          <w:b/>
        </w:rPr>
        <w:t>label</w:t>
      </w:r>
      <w:r>
        <w:rPr>
          <w:b w:val="0"/>
        </w:rPr>
        <w:t>s and write how to handle objects that reasonably fit more than one bin.</w:t>
      </w:r>
    </w:p>
    <w:p>
      <w:pPr>
        <w:spacing w:line="336" w:lineRule="auto" w:after="180"/>
      </w:pPr>
      <w:r>
        <w:rPr>
          <w:b w:val="0"/>
        </w:rPr>
        <w:t xml:space="preserve">Keep the decision, </w:t>
      </w:r>
      <w:r>
        <w:rPr>
          <w:b/>
        </w:rPr>
        <w:t>input</w:t>
      </w:r>
      <w:r>
        <w:rPr>
          <w:b w:val="0"/>
        </w:rPr>
        <w:t xml:space="preserve">, result, explanation and remaining limitation in the project </w:t>
      </w:r>
      <w:r>
        <w:rPr>
          <w:b/>
        </w:rPr>
        <w:t>evidence</w:t>
      </w:r>
      <w:r>
        <w:rPr>
          <w:b w:val="0"/>
        </w:rPr>
        <w:t xml:space="preserve"> record. Retrieve this record next week rather than restarting the project.</w:t>
      </w:r>
    </w:p>
    <w:p>
      <w:pPr>
        <w:spacing w:line="336" w:lineRule="auto" w:after="180"/>
      </w:pPr>
      <w:r>
        <w:rPr>
          <w:b w:val="0"/>
        </w:rPr>
        <w:t xml:space="preserve">Write a sorter </w:t>
      </w:r>
      <w:r>
        <w:rPr>
          <w:b/>
        </w:rPr>
        <w:t>label</w:t>
      </w:r>
      <w:r>
        <w:rPr>
          <w:b w:val="0"/>
        </w:rPr>
        <w:t xml:space="preserve"> guide with examples of complete, invalid and unresolved </w:t>
      </w:r>
      <w:r>
        <w:rPr>
          <w:b/>
        </w:rPr>
        <w:t>input</w:t>
      </w:r>
      <w:r>
        <w:rPr>
          <w:b w:val="0"/>
        </w:rPr>
        <w:t xml:space="preserve">s before comparing </w:t>
      </w:r>
      <w:r>
        <w:rPr>
          <w:b/>
        </w:rPr>
        <w:t>label</w:t>
      </w:r>
      <w:r>
        <w:rPr>
          <w:b w:val="0"/>
        </w:rPr>
        <w:t>s.</w:t>
      </w:r>
    </w:p>
    <w:p>
      <w:pPr>
        <w:pStyle w:val="Heading2"/>
      </w:pPr>
      <w:r>
        <w:t>Support while preserving the reasoning goal</w:t>
      </w:r>
    </w:p>
    <w:p>
      <w:pPr>
        <w:spacing w:line="336" w:lineRule="auto" w:after="180"/>
      </w:pPr>
      <w:r>
        <w:rPr>
          <w:b w:val="0"/>
        </w:rPr>
        <w:t xml:space="preserve">Use physical cards, spoken explanations and a three-stage drawing. Read aloud without giving the answer. Stretch: compare two </w:t>
      </w:r>
      <w:r>
        <w:rPr>
          <w:b/>
        </w:rPr>
        <w:t>mechanism</w:t>
      </w:r>
      <w:r>
        <w:rPr>
          <w:b w:val="0"/>
        </w:rPr>
        <w:t xml:space="preserve">s with the same visible </w:t>
      </w:r>
      <w:r>
        <w:rPr>
          <w:b/>
        </w:rPr>
        <w:t>output</w:t>
      </w:r>
      <w:r>
        <w:rPr>
          <w:b w:val="0"/>
        </w:rPr>
        <w:t xml:space="preserve"> and explain what </w:t>
      </w:r>
      <w:r>
        <w:rPr>
          <w:b/>
        </w:rPr>
        <w:t>evidence</w:t>
      </w:r>
      <w:r>
        <w:rPr>
          <w:b w:val="0"/>
        </w:rPr>
        <w:t xml:space="preserve"> distinguishes them.</w:t>
      </w:r>
    </w:p>
    <w:p>
      <w:pPr>
        <w:spacing w:line="336" w:lineRule="auto" w:after="180"/>
      </w:pPr>
      <w:r>
        <w:rPr>
          <w:b w:val="0"/>
        </w:rPr>
        <w:t>Provide a three-step checklist and highlight known versus unreadable fields using words as well as colour. Let learners explain orally while pointing to the criterion.</w:t>
      </w:r>
    </w:p>
    <w:p>
      <w:pPr>
        <w:spacing w:line="336" w:lineRule="auto" w:after="180"/>
      </w:pPr>
      <w:r>
        <w:rPr>
          <w:b w:val="0"/>
        </w:rPr>
        <w:t xml:space="preserve">Extension: ask how a different priority policy would </w:t>
      </w:r>
      <w:r>
        <w:rPr>
          <w:b/>
        </w:rPr>
        <w:t>label</w:t>
      </w:r>
      <w:r>
        <w:rPr>
          <w:b w:val="0"/>
        </w:rPr>
        <w:t xml:space="preserve"> mixed cases, and why that change must be documented rather than silently merged into the old </w:t>
      </w:r>
      <w:r>
        <w:rPr>
          <w:b/>
        </w:rPr>
        <w:t>label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W4 is secure when all four </w:t>
      </w:r>
      <w:r>
        <w:rPr>
          <w:b/>
        </w:rPr>
        <w:t>label</w:t>
      </w:r>
      <w:r>
        <w:rPr>
          <w:b w:val="0"/>
        </w:rPr>
        <w:t xml:space="preserve">s follow the new range and codes, the reasons cite the relevant </w:t>
      </w:r>
      <w:r>
        <w:rPr>
          <w:b/>
        </w:rPr>
        <w:t>evidence</w:t>
      </w:r>
      <w:r>
        <w:rPr>
          <w:b w:val="0"/>
        </w:rPr>
        <w:t>, the mixed failure/unknown case respects priority, and ready is not treated as authorisation.</w:t>
      </w:r>
    </w:p>
    <w:p>
      <w:pPr>
        <w:spacing w:line="336" w:lineRule="auto" w:after="180"/>
      </w:pPr>
      <w:r>
        <w:rPr>
          <w:b w:val="0"/>
        </w:rPr>
        <w:t xml:space="preserve">If only the </w:t>
      </w:r>
      <w:r>
        <w:rPr>
          <w:b/>
        </w:rPr>
        <w:t>label</w:t>
      </w:r>
      <w:r>
        <w:rPr>
          <w:b w:val="0"/>
        </w:rPr>
        <w:t>s are correct, ask for the reasoning before recording mastery. After support, use new forms with a different maximum and codes for an uncoached retry.</w:t>
      </w:r>
    </w:p>
    <w:p>
      <w:pPr>
        <w:pStyle w:val="Heading2"/>
      </w:pPr>
      <w:r>
        <w:t>Plan the delayed check</w:t>
      </w:r>
    </w:p>
    <w:p>
      <w:pPr>
        <w:spacing w:line="336" w:lineRule="auto" w:after="180"/>
      </w:pPr>
      <w:r>
        <w:rPr>
          <w:b w:val="0"/>
        </w:rPr>
        <w:t>Suggested return points in this level: ai-1/8, ai-1/10, ai-1/13. Use actual classroom dates, adjusting for holidays and gaps. One, three and six teaching weeks are scheduling choices, not a claimed optimal spacing.</w:t>
      </w:r>
    </w:p>
    <w:p>
      <w:pPr>
        <w:spacing w:line="336" w:lineRule="auto" w:after="180"/>
      </w:pPr>
      <w:r>
        <w:rPr>
          <w:b w:val="0"/>
        </w:rPr>
        <w:t>At a delayed check, ask for the idea from memory and a changed application. Compare with the earlier independent response and record support used.</w:t>
      </w:r>
    </w:p>
    <w:p>
      <w:pPr>
        <w:spacing w:line="336" w:lineRule="auto" w:after="180"/>
      </w:pPr>
      <w:r>
        <w:rPr>
          <w:b w:val="0"/>
        </w:rPr>
        <w:t>For a new level, revisit the previous capstone before checking the new prerequisites.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Teacher evidence</w:t>
            </w:r>
          </w:p>
        </w:tc>
      </w:tr>
      <w:tr>
        <w:tc>
          <w:tcPr>
            <w:tcW w:type="dxa" w:w="5112"/>
          </w:tcPr>
          <w:p>
            <w:r>
              <w:t>Learner code and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Concept and case used; prior exposure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Explanation / trace / limits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Support and first repair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Changed case and delayed outcome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teaching action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 xml:space="preserve">Use the </w:t>
      </w:r>
      <w:r>
        <w:rPr>
          <w:b/>
        </w:rPr>
        <w:t>evidence</w:t>
      </w:r>
      <w:r>
        <w:rPr>
          <w:b w:val="0"/>
        </w:rPr>
        <w:t xml:space="preserve"> to choose reteaching or the next step. A completed page, confidence rating or attractive project does not by itself demonstrate understanding.</w:t>
      </w:r>
    </w:p>
    <w:p>
      <w:pPr>
        <w:pStyle w:val="Heading2"/>
      </w:pPr>
      <w:r>
        <w:t>Bridge to next week</w:t>
      </w:r>
    </w:p>
    <w:p>
      <w:pPr>
        <w:spacing w:line="336" w:lineRule="auto" w:after="180"/>
      </w:pPr>
      <w:r>
        <w:rPr>
          <w:b w:val="0"/>
        </w:rPr>
        <w:t xml:space="preserve">Ask for one decision the learner can now justify and one situation requiring more </w:t>
      </w:r>
      <w:r>
        <w:rPr>
          <w:b/>
        </w:rPr>
        <w:t>evidence</w:t>
      </w:r>
      <w:r>
        <w:rPr>
          <w:b w:val="0"/>
        </w:rPr>
        <w:t xml:space="preserve"> or human review. Confidence ratings are separate from correct independent performance.</w:t>
      </w:r>
    </w:p>
    <w:p>
      <w:pPr>
        <w:spacing w:line="336" w:lineRule="auto" w:after="180"/>
      </w:pPr>
      <w:r>
        <w:rPr>
          <w:b w:val="0"/>
        </w:rPr>
        <w:t xml:space="preserve">Next: Week 8: Features: Useful Clues. Retrieve today’s </w:t>
      </w:r>
      <w:r>
        <w:rPr>
          <w:b/>
        </w:rPr>
        <w:t>evidence</w:t>
      </w:r>
      <w:r>
        <w:rPr>
          <w:b w:val="0"/>
        </w:rPr>
        <w:t xml:space="preserve"> and identify what carries forward and what is new.</w:t>
      </w:r>
    </w:p>
    <w:p>
      <w:pPr>
        <w:spacing w:line="336" w:lineRule="auto" w:after="180"/>
      </w:pPr>
      <w:r>
        <w:rPr>
          <w:b w:val="0"/>
        </w:rPr>
        <w:t xml:space="preserve">Week 8 examines features: which recorded properties retain the distinctions a task needs, and which attractive-looking </w:t>
      </w:r>
      <w:r>
        <w:rPr>
          <w:b/>
        </w:rPr>
        <w:t>input</w:t>
      </w:r>
      <w:r>
        <w:rPr>
          <w:b w:val="0"/>
        </w:rPr>
        <w:t>s add little useful information.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Connect and extend learning</w:t>
      </w:r>
    </w:p>
    <w:p>
      <w:pPr>
        <w:pStyle w:val="Heading3"/>
      </w:pPr>
      <w:r>
        <w:t>Helpful Classroom Sorter</w:t>
      </w:r>
    </w:p>
    <w:p>
      <w:pPr>
        <w:pStyle w:val="Heading3"/>
      </w:pPr>
      <w:r>
        <w:t>Support and stretch</w:t>
      </w:r>
    </w:p>
    <w:p>
      <w:pPr>
        <w:pStyle w:val="Heading3"/>
      </w:pPr>
      <w:r>
        <w:t>Exit reflection</w:t>
      </w:r>
    </w:p>
    <w:p>
      <w:pPr>
        <w:pStyle w:val="Heading3"/>
      </w:pPr>
      <w:r>
        <w:t>Bridge to the next week</w:t>
      </w:r>
    </w:p>
    <w:p>
      <w:pPr>
        <w:pStyle w:val="Heading3"/>
      </w:pPr>
      <w:r>
        <w:t>Support and fresh reassessment</w:t>
      </w:r>
    </w:p>
    <w:p>
      <w:pPr>
        <w:pStyle w:val="Heading3"/>
      </w:pPr>
      <w:r>
        <w:t>Plan the delayed return</w:t>
      </w:r>
    </w:p>
    <w:p>
      <w:pPr>
        <w:pStyle w:val="Heading3"/>
      </w:pPr>
      <w:r>
        <w:t>Project evidence from this case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07. Reference: alternative planning checklist</w:t>
      </w:r>
    </w:p>
    <w:p>
      <w:r>
        <w:t>Use as a reminder alongside the main route rather than teaching the cycle twice.</w:t>
      </w:r>
    </w:p>
    <w:p>
      <w:pPr>
        <w:pStyle w:val="Heading2"/>
      </w:pPr>
      <w:r>
        <w:t>Preparation and schedule</w:t>
      </w:r>
    </w:p>
    <w:p>
      <w:pPr>
        <w:spacing w:line="336" w:lineRule="auto" w:after="180"/>
      </w:pPr>
      <w:r>
        <w:rPr>
          <w:b w:val="0"/>
        </w:rPr>
        <w:t xml:space="preserve">Teaching target: Apply a </w:t>
      </w:r>
      <w:r>
        <w:rPr>
          <w:b/>
        </w:rPr>
        <w:t>category</w:t>
      </w:r>
      <w:r>
        <w:rPr>
          <w:b w:val="0"/>
        </w:rPr>
        <w:t xml:space="preserve"> definition using explicit </w:t>
      </w:r>
      <w:r>
        <w:rPr>
          <w:b/>
        </w:rPr>
        <w:t>evidence</w:t>
      </w:r>
      <w:r>
        <w:rPr>
          <w:b w:val="0"/>
        </w:rPr>
        <w:t xml:space="preserve"> and boundary rules</w:t>
      </w:r>
    </w:p>
    <w:p>
      <w:pPr>
        <w:spacing w:line="336" w:lineRule="auto" w:after="180"/>
      </w:pPr>
      <w:r>
        <w:rPr>
          <w:b w:val="0"/>
        </w:rPr>
        <w:t xml:space="preserve">Prepare the </w:t>
      </w:r>
      <w:r>
        <w:rPr>
          <w:b/>
        </w:rPr>
        <w:t>label</w:t>
      </w:r>
      <w:r>
        <w:rPr>
          <w:b w:val="0"/>
        </w:rPr>
        <w:t xml:space="preserve">led worked-case picture, the matching workbook, fictional </w:t>
      </w:r>
      <w:r>
        <w:rPr>
          <w:b/>
        </w:rPr>
        <w:t>input</w:t>
      </w:r>
      <w:r>
        <w:rPr>
          <w:b w:val="0"/>
        </w:rPr>
        <w:t xml:space="preserve"> cards and a place for individual responses. No paid AI account is required for the paper reasoning activities.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Session</w:t>
            </w:r>
          </w:p>
        </w:tc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Resources</w:t>
            </w:r>
          </w:p>
        </w:tc>
      </w:tr>
      <w:tr>
        <w:tc>
          <w:tcPr>
            <w:tcW w:type="dxa" w:w="3408"/>
          </w:tcPr>
          <w:p>
            <w:r>
              <w:t>Session 1 · Understand · 45 min</w:t>
            </w:r>
          </w:p>
        </w:tc>
        <w:tc>
          <w:tcPr>
            <w:tcW w:type="dxa" w:w="3408"/>
          </w:tcPr>
          <w:p>
            <w:r>
              <w:t>0–7: recall and prerequisite; 7–15: inspect the concrete case and predict; 15–30: teacher models the worked trace; 30–40: learners explain a step using the text and visual; 40–45: check the core idea.</w:t>
            </w:r>
          </w:p>
        </w:tc>
        <w:tc>
          <w:tcPr>
            <w:tcW w:type="dxa" w:w="3408"/>
          </w:tcPr>
          <w:p>
            <w:r>
              <w:t>Use Your mission, Notice the evidence, See how it works, Compare the cases, Words that unlock the idea and Follow a worked example; record the brief recall in the workbook.</w:t>
            </w:r>
          </w:p>
        </w:tc>
      </w:tr>
      <w:tr>
        <w:tc>
          <w:tcPr>
            <w:tcW w:type="dxa" w:w="3408"/>
          </w:tcPr>
          <w:p>
            <w:r>
              <w:t>Session 2 · Practise · 45 min</w:t>
            </w:r>
          </w:p>
        </w:tc>
        <w:tc>
          <w:tcPr>
            <w:tcW w:type="dxa" w:w="3408"/>
          </w:tcPr>
          <w:p>
            <w:r>
              <w:t>0–5: retrieve the procedure; 5–15: W2 completion practice; 15–23: explain and check with a partner; 23–30: each learner answers the misconception check; 30–40: targeted reteaching or a harder variation; 40–45: prepare the investigation.</w:t>
            </w:r>
          </w:p>
        </w:tc>
        <w:tc>
          <w:tcPr>
            <w:tcW w:type="dxa" w:w="3408"/>
          </w:tcPr>
          <w:p>
            <w:r>
              <w:t>Use Find and repair a mistake, Practise together, Run the investigation and Build your understanding; use the matching workbook W2 and misconception check.</w:t>
            </w:r>
          </w:p>
        </w:tc>
      </w:tr>
      <w:tr>
        <w:tc>
          <w:tcPr>
            <w:tcW w:type="dxa" w:w="3408"/>
          </w:tcPr>
          <w:p>
            <w:r>
              <w:t>Session 3 · Investigate and transfer · 45 min</w:t>
            </w:r>
          </w:p>
        </w:tc>
        <w:tc>
          <w:tcPr>
            <w:tcW w:type="dxa" w:w="3408"/>
          </w:tcPr>
          <w:p>
            <w:r>
              <w:t>0–5: retrieve the decision rule; 5–20: investigate or trace; 20–30: start the independent case; 30–38: connect the project; 38–43: act on feedback; 43–45: plan the return check.</w:t>
            </w:r>
          </w:p>
        </w:tc>
        <w:tc>
          <w:tcPr>
            <w:tcW w:type="dxa" w:w="3408"/>
          </w:tcPr>
          <w:p>
            <w:r>
              <w:t>Use Run the investigation, Connect your project, Show what you know, Study a complete case and Try a new case independently. Allow extra time for the full task set. Use a coding lab only when this week actually provides one; Your lesson route is the planning section.</w:t>
            </w:r>
          </w:p>
        </w:tc>
      </w:tr>
    </w:tbl>
    <w:p>
      <w:pPr>
        <w:pStyle w:val="Heading2"/>
      </w:pPr>
      <w:r>
        <w:t>Practice and assessment reminders</w:t>
      </w:r>
    </w:p>
    <w:p>
      <w:pPr>
        <w:spacing w:line="336" w:lineRule="auto" w:after="180"/>
      </w:pPr>
      <w:r>
        <w:rPr>
          <w:b w:val="0"/>
        </w:rPr>
        <w:t xml:space="preserve">Before class, solve the supported practice: A helper says </w:t>
      </w:r>
      <w:r>
        <w:rPr>
          <w:b/>
        </w:rPr>
        <w:t>Label</w:t>
      </w:r>
      <w:r>
        <w:rPr>
          <w:b w:val="0"/>
        </w:rPr>
        <w:t xml:space="preserve"> a card ready if it looks nice. Explain why this can lead to inconsistent </w:t>
      </w:r>
      <w:r>
        <w:rPr>
          <w:b/>
        </w:rPr>
        <w:t>label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Replace it with an instruction that another person can apply using the calendar policy, including what to do about a blank field.</w:t>
      </w:r>
    </w:p>
    <w:p>
      <w:pPr>
        <w:spacing w:line="336" w:lineRule="auto" w:after="180"/>
      </w:pPr>
      <w:r>
        <w:rPr>
          <w:b w:val="0"/>
        </w:rPr>
        <w:t>Reasoned practice answer: Looks nice has no agreed observable criterion and can invite different preferences.</w:t>
      </w:r>
    </w:p>
    <w:p>
      <w:pPr>
        <w:spacing w:line="336" w:lineRule="auto" w:after="180"/>
      </w:pPr>
      <w:r>
        <w:rPr>
          <w:b w:val="0"/>
        </w:rPr>
        <w:t xml:space="preserve">A usable replacement checks for a known day outside whole numbers 1 to 30 or a known room other than A/B and </w:t>
      </w:r>
      <w:r>
        <w:rPr>
          <w:b/>
        </w:rPr>
        <w:t>label</w:t>
      </w:r>
      <w:r>
        <w:rPr>
          <w:b w:val="0"/>
        </w:rPr>
        <w:t xml:space="preserve">s revise; otherwise any blank or unreadable required field gives review; otherwise </w:t>
      </w:r>
      <w:r>
        <w:rPr>
          <w:b/>
        </w:rPr>
        <w:t>label</w:t>
      </w:r>
      <w:r>
        <w:rPr>
          <w:b w:val="0"/>
        </w:rPr>
        <w:t xml:space="preserve"> ready.</w:t>
      </w:r>
    </w:p>
    <w:p>
      <w:pPr>
        <w:spacing w:line="336" w:lineRule="auto" w:after="180"/>
      </w:pPr>
      <w:r>
        <w:rPr>
          <w:b w:val="0"/>
        </w:rPr>
        <w:t>Accept equivalent wording that preserves all criteria and priority.</w:t>
      </w:r>
    </w:p>
    <w:p>
      <w:pPr>
        <w:spacing w:line="336" w:lineRule="auto" w:after="180"/>
      </w:pPr>
      <w:r>
        <w:rPr>
          <w:b w:val="0"/>
        </w:rPr>
        <w:t xml:space="preserve">Check every learner before discussion: Use the worked case for Categories and operational </w:t>
      </w:r>
      <w:r>
        <w:rPr>
          <w:b/>
        </w:rPr>
        <w:t>label</w:t>
      </w:r>
      <w:r>
        <w:rPr>
          <w:b w:val="0"/>
        </w:rPr>
        <w:t>s. Proposed explanation: “A blank is the same as a failing value”.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Misconception repair: Contrast unreadable day with day 0. One is unknown; the other is known to violate the stated range.</w:t>
      </w:r>
    </w:p>
    <w:p>
      <w:pPr>
        <w:spacing w:line="336" w:lineRule="auto" w:after="180"/>
      </w:pPr>
      <w:r>
        <w:rPr>
          <w:b w:val="0"/>
        </w:rPr>
        <w:t xml:space="preserve">Support: read the exact case aloud, enlarge the </w:t>
      </w:r>
      <w:r>
        <w:rPr>
          <w:b/>
        </w:rPr>
        <w:t>label</w:t>
      </w:r>
      <w:r>
        <w:rPr>
          <w:b w:val="0"/>
        </w:rPr>
        <w:t xml:space="preserve">led picture, supply </w:t>
      </w:r>
      <w:r>
        <w:rPr>
          <w:b/>
        </w:rPr>
        <w:t>input</w:t>
      </w:r>
      <w:r>
        <w:rPr>
          <w:b w:val="0"/>
        </w:rPr>
        <w:t xml:space="preserve"> cards and model only the first deciding step. Accept a spoken explanation or drawing; retain the reasoning goal.</w:t>
      </w:r>
    </w:p>
    <w:p>
      <w:pPr>
        <w:spacing w:line="336" w:lineRule="auto" w:after="180"/>
      </w:pPr>
      <w:r>
        <w:rPr>
          <w:b w:val="0"/>
        </w:rPr>
        <w:t xml:space="preserve">Extension: Change B’s quantity from 5 to 4; leave colour blank. Require a </w:t>
      </w:r>
      <w:r>
        <w:rPr>
          <w:b/>
        </w:rPr>
        <w:t>prediction</w:t>
      </w:r>
      <w:r>
        <w:rPr>
          <w:b w:val="0"/>
        </w:rPr>
        <w:t xml:space="preserve"> and a reason before comparing. Expected result: B becomes review.</w:t>
      </w:r>
    </w:p>
    <w:p>
      <w:pPr>
        <w:spacing w:line="336" w:lineRule="auto" w:after="180"/>
      </w:pPr>
      <w:r>
        <w:rPr>
          <w:b w:val="0"/>
        </w:rPr>
        <w:t>Reason: The known failure is removed, but a required field is still missing.</w:t>
      </w:r>
    </w:p>
    <w:p>
      <w:pPr>
        <w:spacing w:line="336" w:lineRule="auto" w:after="180"/>
      </w:pPr>
      <w:r>
        <w:rPr>
          <w:b w:val="0"/>
        </w:rPr>
        <w:t>Independent assessment: withhold the reserved answer until the learner has attempted the new case. Record support separately from correctness.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Criterion</w:t>
            </w:r>
          </w:p>
        </w:tc>
        <w:tc>
          <w:tcPr>
            <w:tcW w:type="dxa" w:w="2556"/>
          </w:tcPr>
          <w:p>
            <w:r>
              <w:t>Not yet</w:t>
            </w:r>
          </w:p>
        </w:tc>
        <w:tc>
          <w:tcPr>
            <w:tcW w:type="dxa" w:w="2556"/>
          </w:tcPr>
          <w:p>
            <w:r>
              <w:t>With support</w:t>
            </w:r>
          </w:p>
        </w:tc>
        <w:tc>
          <w:tcPr>
            <w:tcW w:type="dxa" w:w="2556"/>
          </w:tcPr>
          <w:p>
            <w:r>
              <w:t>Independent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Names an answer without a deciding fact</w:t>
            </w:r>
          </w:p>
        </w:tc>
        <w:tc>
          <w:tcPr>
            <w:tcW w:type="dxa" w:w="2556"/>
          </w:tcPr>
          <w:p>
            <w:r>
              <w:t>Uses a hint to link fact and decision</w:t>
            </w:r>
          </w:p>
        </w:tc>
        <w:tc>
          <w:tcPr>
            <w:tcW w:type="dxa" w:w="2556"/>
          </w:tcPr>
          <w:p>
            <w:r>
              <w:t>Explains the deciding fact in own words</w:t>
            </w:r>
          </w:p>
        </w:tc>
      </w:tr>
      <w:tr>
        <w:tc>
          <w:tcPr>
            <w:tcW w:type="dxa" w:w="2556"/>
          </w:tcPr>
          <w:p>
            <w:r>
              <w:t>Trace or test</w:t>
            </w:r>
          </w:p>
        </w:tc>
        <w:tc>
          <w:tcPr>
            <w:tcW w:type="dxa" w:w="2556"/>
          </w:tcPr>
          <w:p>
            <w:r>
              <w:t>Cannot connect input and result</w:t>
            </w:r>
          </w:p>
        </w:tc>
        <w:tc>
          <w:tcPr>
            <w:tcW w:type="dxa" w:w="2556"/>
          </w:tcPr>
          <w:p>
            <w:r>
              <w:t>Completes steps with prompts</w:t>
            </w:r>
          </w:p>
        </w:tc>
        <w:tc>
          <w:tcPr>
            <w:tcW w:type="dxa" w:w="2556"/>
          </w:tcPr>
          <w:p>
            <w:r>
              <w:t>Traces or tests a changed case accurately</w:t>
            </w:r>
          </w:p>
        </w:tc>
      </w:tr>
      <w:tr>
        <w:tc>
          <w:tcPr>
            <w:tcW w:type="dxa" w:w="2556"/>
          </w:tcPr>
          <w:p>
            <w:r>
              <w:t>Limits and revision</w:t>
            </w:r>
          </w:p>
        </w:tc>
        <w:tc>
          <w:tcPr>
            <w:tcW w:type="dxa" w:w="2556"/>
          </w:tcPr>
          <w:p>
            <w:r>
              <w:t>Claims more than evidence supports</w:t>
            </w:r>
          </w:p>
        </w:tc>
        <w:tc>
          <w:tcPr>
            <w:tcW w:type="dxa" w:w="2556"/>
          </w:tcPr>
          <w:p>
            <w:r>
              <w:t>Names a limit after a prompt</w:t>
            </w:r>
          </w:p>
        </w:tc>
        <w:tc>
          <w:tcPr>
            <w:tcW w:type="dxa" w:w="2556"/>
          </w:tcPr>
          <w:p>
            <w:r>
              <w:t>States a defensible limit and useful next test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Project checkpoint: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 xml:space="preserve">Use the weekly teacher answer for topic-specific reasoning. A saved progress tick is an activity record; judge mastery from the learner’s explanation and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1"/>
      </w:pPr>
      <w:r>
        <w:t>08. Reference: feedback and records</w:t>
      </w:r>
    </w:p>
    <w:p>
      <w:r>
        <w:t>Use digital tools where they help retain an explanation and its evidence.</w:t>
      </w:r>
    </w:p>
    <w:p>
      <w:pPr>
        <w:pStyle w:val="Heading2"/>
      </w:pPr>
      <w:r>
        <w:t>Keep practice and independent evidence separate</w:t>
      </w:r>
    </w:p>
    <w:p>
      <w:pPr>
        <w:spacing w:line="336" w:lineRule="auto" w:after="180"/>
      </w:pPr>
      <w:r>
        <w:rPr>
          <w:b w:val="0"/>
        </w:rPr>
        <w:t xml:space="preserve">Use the two formative questions as supported practice, not as independent mastery scores. Discuss the deciding </w:t>
      </w:r>
      <w:r>
        <w:rPr>
          <w:b/>
        </w:rPr>
        <w:t>evidence</w:t>
      </w:r>
      <w:r>
        <w:rPr>
          <w:b w:val="0"/>
        </w:rPr>
        <w:t xml:space="preserve"> rather than accepting a guessed selection.</w:t>
      </w:r>
    </w:p>
    <w:p>
      <w:pPr>
        <w:spacing w:line="336" w:lineRule="auto" w:after="180"/>
      </w:pPr>
      <w:r>
        <w:rPr>
          <w:b w:val="0"/>
        </w:rPr>
        <w:t>The feedback comes from the reviewed public worked case. Do not reveal the separately reserved independent teacher answer until the learner has attempted that case.</w:t>
      </w:r>
    </w:p>
    <w:p>
      <w:pPr>
        <w:pStyle w:val="Heading2"/>
      </w:pPr>
      <w:r>
        <w:t>Repair and portfolio records</w:t>
      </w:r>
    </w:p>
    <w:p>
      <w:pPr>
        <w:spacing w:line="336" w:lineRule="auto" w:after="180"/>
      </w:pPr>
      <w:r>
        <w:rPr>
          <w:b w:val="0"/>
        </w:rPr>
        <w:t>Use the earlier worked-explanation links to address a specific missing building block, then return to the current question. Adapt this suggestion after observing the learner; it is not an automatic diagnosis.</w:t>
      </w:r>
    </w:p>
    <w:p>
      <w:pPr>
        <w:spacing w:line="336" w:lineRule="auto" w:after="180"/>
      </w:pPr>
      <w:r>
        <w:rPr>
          <w:b w:val="0"/>
        </w:rPr>
        <w:t xml:space="preserve">Collect the completed-work portfolio as </w:t>
      </w:r>
      <w:r>
        <w:rPr>
          <w:b/>
        </w:rPr>
        <w:t>evidence</w:t>
      </w:r>
      <w:r>
        <w:rPr>
          <w:b w:val="0"/>
        </w:rPr>
        <w:t>. Record support separately from correctness, and assess explanation, trace/test and limitations. Progress ticks and quiz selections alone do not establish mastery.</w:t>
      </w:r>
    </w:p>
    <w:p>
      <w:pPr>
        <w:pStyle w:val="Heading2"/>
      </w:pPr>
      <w:r>
        <w:t>Earlier wording, alternatives and picture transcripts · reference / check after trying</w:t>
      </w:r>
    </w:p>
    <w:p>
      <w:r>
        <w:t>This week has no code block. Use this routine when a later lesson includes an executable lab.</w:t>
      </w:r>
    </w:p>
    <w:p>
      <w:pPr>
        <w:spacing w:line="336" w:lineRule="auto" w:after="180"/>
      </w:pPr>
      <w:r>
        <w:rPr>
          <w:b w:val="0"/>
        </w:rPr>
        <w:t xml:space="preserve">Ask students to predict before running code. Preserve errors and actual </w:t>
      </w:r>
      <w:r>
        <w:rPr>
          <w:b/>
        </w:rPr>
        <w:t>output</w:t>
      </w:r>
      <w:r>
        <w:rPr>
          <w:b w:val="0"/>
        </w:rPr>
        <w:t>s; collect a changed test and an explanation. The branch-boundary and indexing lessons deliberately include failure cases.</w:t>
      </w:r>
    </w:p>
    <w:p>
      <w:pPr>
        <w:pStyle w:val="Heading1"/>
      </w:pPr>
      <w:r>
        <w:t>09. Reference: teach with the six pictures</w:t>
      </w:r>
    </w:p>
    <w:p>
      <w:r>
        <w:t>Choose the picture for the teaching move and connect it to the explanation.</w:t>
      </w:r>
    </w:p>
    <w:p>
      <w:pPr>
        <w:pStyle w:val="Heading2"/>
      </w:pPr>
      <w:r>
        <w:t>01. Categories and Labels: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4" name="Picture 4" descr="A fictional craft club labels cardboard-order cards ready, review or revise. Supplied facts: Allowed quantity: whole number 1–4. Required colour: red or blue. If any known field fails, revise; otherwise if a required field is blank, review; otherwise ready. Cards A=(4,red), B=(5,blank), C=(2,blank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7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craft club </w:t>
      </w:r>
      <w:r>
        <w:rPr>
          <w:b/>
        </w:rPr>
        <w:t>label</w:t>
      </w:r>
      <w:r>
        <w:rPr>
          <w:b w:val="0"/>
        </w:rPr>
        <w:t>s cardboard-order cards ready, review or revise. Supplied facts: Allowed quantity: whole number 1–4. Required colour: red or blue.</w:t>
      </w:r>
    </w:p>
    <w:p>
      <w:pPr>
        <w:spacing w:line="336" w:lineRule="auto" w:after="180"/>
      </w:pPr>
      <w:r>
        <w:rPr>
          <w:b w:val="0"/>
        </w:rPr>
        <w:t>If any known field fails, revise; otherwise if a required field is blank, review; otherwise ready. Cards A=(4,red), B=(5,blank), C=(2,blank).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spacing w:line="336" w:lineRule="auto" w:after="180"/>
      </w:pPr>
      <w:r>
        <w:rPr>
          <w:b w:val="0"/>
        </w:rPr>
        <w:t xml:space="preserve">Teacher prompt: Point to the given fact that matters most. Explain why it matters. Ask learners to describe one </w:t>
      </w:r>
      <w:r>
        <w:rPr>
          <w:b/>
        </w:rPr>
        <w:t>label</w:t>
      </w:r>
      <w:r>
        <w:rPr>
          <w:b w:val="0"/>
        </w:rPr>
        <w:t xml:space="preserve"> or arrow in ordinary words. Use the adjacent transcript if the image is difficult to see.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5" name="Picture 5" descr="Read policy: Check known invalid fields before checking missing ones. → Card A: 4 is allowed and red is allowed: ready. → Card B: 5 is outside 1–4: revise, even though colour is missing. → Card C: 2 is valid but colour is blank: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7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Read policy: Check known invalid fields before checking missing ones. → Card A: 4 is allowed and red is allowed: ready. → Card B: 5 is outside 1–4: revise, even though colour is missing. → Card C: 2 is valid but colour is blank: review.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spacing w:line="336" w:lineRule="auto" w:after="180"/>
      </w:pPr>
      <w:r>
        <w:rPr>
          <w:b w:val="0"/>
        </w:rPr>
        <w:t xml:space="preserve">Teacher prompt: 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 Ask learners to describe one </w:t>
      </w:r>
      <w:r>
        <w:rPr>
          <w:b/>
        </w:rPr>
        <w:t>label</w:t>
      </w:r>
      <w:r>
        <w:rPr>
          <w:b w:val="0"/>
        </w:rPr>
        <w:t xml:space="preserve"> or arrow in ordinary words. Use the adjacent transcript if the image is difficult to see.</w:t>
      </w:r>
    </w:p>
    <w:p>
      <w:pPr>
        <w:pStyle w:val="Heading2"/>
      </w:pPr>
      <w:r>
        <w:t>03. Three ordered checks for a calendar card</w:t>
      </w:r>
    </w:p>
    <w:p>
      <w:r>
        <w:drawing>
          <wp:inline xmlns:a="http://schemas.openxmlformats.org/drawingml/2006/main" xmlns:pic="http://schemas.openxmlformats.org/drawingml/2006/picture">
            <wp:extent cx="5486400" cy="3191256"/>
            <wp:docPr id="6" name="Picture 6" descr="Three ordered checks for a calendar card. First check known values | Any known field fails its criterion | Revise even if another field is unknown. Then check missing information | No known failure but a field is blank or unreadable | Review because evidence is incomplete. Otherwise all checks have passed | Day is 1 through 30 and room is A or B | Ready under this record polic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7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Three ordered checks for a calendar card. First check known values | Any known field fails its criterion | Revise even if another field is unknown.</w:t>
      </w:r>
    </w:p>
    <w:p>
      <w:pPr>
        <w:spacing w:line="336" w:lineRule="auto" w:after="180"/>
      </w:pPr>
      <w:r>
        <w:rPr>
          <w:b w:val="0"/>
        </w:rPr>
        <w:t xml:space="preserve">Then check missing information | No known failure but a field is blank or unreadable | Review because </w:t>
      </w:r>
      <w:r>
        <w:rPr>
          <w:b/>
        </w:rPr>
        <w:t>evidence</w:t>
      </w:r>
      <w:r>
        <w:rPr>
          <w:b w:val="0"/>
        </w:rPr>
        <w:t xml:space="preserve"> is incomplete.</w:t>
      </w:r>
    </w:p>
    <w:p>
      <w:pPr>
        <w:spacing w:line="336" w:lineRule="auto" w:after="180"/>
      </w:pPr>
      <w:r>
        <w:rPr>
          <w:b w:val="0"/>
        </w:rPr>
        <w:t>Otherwise all checks have passed | Day is 1 through 30 and room is A or B | Ready under this record policy</w:t>
      </w:r>
    </w:p>
    <w:p>
      <w:pPr>
        <w:spacing w:line="336" w:lineRule="auto" w:after="180"/>
      </w:pPr>
      <w:r>
        <w:rPr>
          <w:b w:val="0"/>
        </w:rPr>
        <w:t xml:space="preserve">Read the </w:t>
      </w:r>
      <w:r>
        <w:rPr>
          <w:b/>
        </w:rPr>
        <w:t>label</w:t>
      </w:r>
      <w:r>
        <w:rPr>
          <w:b w:val="0"/>
        </w:rPr>
        <w:t>s and values. Explain the relationship the model shows.</w:t>
      </w:r>
    </w:p>
    <w:p>
      <w:pPr>
        <w:spacing w:line="336" w:lineRule="auto" w:after="180"/>
      </w:pPr>
      <w:r>
        <w:rPr>
          <w:b w:val="0"/>
        </w:rPr>
        <w:t xml:space="preserve">Teacher prompt: Read the </w:t>
      </w:r>
      <w:r>
        <w:rPr>
          <w:b/>
        </w:rPr>
        <w:t>label</w:t>
      </w:r>
      <w:r>
        <w:rPr>
          <w:b w:val="0"/>
        </w:rPr>
        <w:t xml:space="preserve">s and values. Explain the relationship the model shows. Ask learners to describe one </w:t>
      </w:r>
      <w:r>
        <w:rPr>
          <w:b/>
        </w:rPr>
        <w:t>label</w:t>
      </w:r>
      <w:r>
        <w:rPr>
          <w:b w:val="0"/>
        </w:rPr>
        <w:t xml:space="preserve"> or arrow in ordinary words. Use the adjacent transcript if the image is difficult to see.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7" name="Picture 7" descr="Original case: 2 is valid but colour is blank: review. Changed condition: Change B’s quantity from 5 to 4; leave colour blank. Expected result: B becomes review. Reason: The known failure is removed, but a required field is still miss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7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2 is valid but colour is blank: review. Changed condition: Change B’s quantity from 5 to 4; leave colour blank. Expected result: B becomes review.</w:t>
      </w:r>
    </w:p>
    <w:p>
      <w:pPr>
        <w:spacing w:line="336" w:lineRule="auto" w:after="180"/>
      </w:pPr>
      <w:r>
        <w:rPr>
          <w:b w:val="0"/>
        </w:rPr>
        <w:t>Reason: The known failure is removed, but a required field is still missing.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spacing w:line="336" w:lineRule="auto" w:after="180"/>
      </w:pPr>
      <w:r>
        <w:rPr>
          <w:b w:val="0"/>
        </w:rPr>
        <w:t xml:space="preserve">Teacher prompt: Predict before checking the worked changed-case result. Name what changed and what the supplied facts allow you to conclude. Ask learners to describe one </w:t>
      </w:r>
      <w:r>
        <w:rPr>
          <w:b/>
        </w:rPr>
        <w:t>label</w:t>
      </w:r>
      <w:r>
        <w:rPr>
          <w:b w:val="0"/>
        </w:rPr>
        <w:t xml:space="preserve"> or arrow in ordinary words.</w:t>
      </w:r>
    </w:p>
    <w:p>
      <w:pPr>
        <w:spacing w:line="336" w:lineRule="auto" w:after="180"/>
      </w:pPr>
      <w:r>
        <w:rPr>
          <w:b w:val="0"/>
        </w:rPr>
        <w:t>Use the adjacent transcript if the image is difficult to see. Changed-case reasoning: The known failure is removed, but a required field is still missing.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8" name="Picture 8" descr="Operational labels specify what a word means for this task. Two labellers using the same priority should agree on these cards. Review describes missing evidence, not a hidden assumption that the card is wrong. Revise is supported by a known failure. Limit: Agreement between labellers does not prove this policy is suitable for every school or that labels are objective truth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7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Operational </w:t>
      </w:r>
      <w:r>
        <w:rPr>
          <w:b/>
        </w:rPr>
        <w:t>label</w:t>
      </w:r>
      <w:r>
        <w:rPr>
          <w:b w:val="0"/>
        </w:rPr>
        <w:t xml:space="preserve">s specify what a word means for this task. Two </w:t>
      </w:r>
      <w:r>
        <w:rPr>
          <w:b/>
        </w:rPr>
        <w:t>label</w:t>
      </w:r>
      <w:r>
        <w:rPr>
          <w:b w:val="0"/>
        </w:rPr>
        <w:t xml:space="preserve">lers using the same priority should agree on these cards. Review describes missing </w:t>
      </w:r>
      <w:r>
        <w:rPr>
          <w:b/>
        </w:rPr>
        <w:t>evidence</w:t>
      </w:r>
      <w:r>
        <w:rPr>
          <w:b w:val="0"/>
        </w:rPr>
        <w:t>, not a hidden assumption that the card is wrong.</w:t>
      </w:r>
    </w:p>
    <w:p>
      <w:pPr>
        <w:spacing w:line="336" w:lineRule="auto" w:after="180"/>
      </w:pPr>
      <w:r>
        <w:rPr>
          <w:b w:val="0"/>
        </w:rPr>
        <w:t xml:space="preserve">Revise is supported by a known failure. Limit: Agreement between </w:t>
      </w:r>
      <w:r>
        <w:rPr>
          <w:b/>
        </w:rPr>
        <w:t>label</w:t>
      </w:r>
      <w:r>
        <w:rPr>
          <w:b w:val="0"/>
        </w:rPr>
        <w:t xml:space="preserve">lers does not prove this policy is suitable for every school or that </w:t>
      </w:r>
      <w:r>
        <w:rPr>
          <w:b/>
        </w:rPr>
        <w:t>label</w:t>
      </w:r>
      <w:r>
        <w:rPr>
          <w:b w:val="0"/>
        </w:rPr>
        <w:t>s are objective truths.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spacing w:line="336" w:lineRule="auto" w:after="180"/>
      </w:pPr>
      <w:r>
        <w:rPr>
          <w:b w:val="0"/>
        </w:rPr>
        <w:t xml:space="preserve">Teacher prompt: Explain the case, then point to a limit on the claim. Ask learners to describe one </w:t>
      </w:r>
      <w:r>
        <w:rPr>
          <w:b/>
        </w:rPr>
        <w:t>label</w:t>
      </w:r>
      <w:r>
        <w:rPr>
          <w:b w:val="0"/>
        </w:rPr>
        <w:t xml:space="preserve"> or arrow in ordinary words. Use the adjacent transcript if the image is difficult to see.</w:t>
      </w:r>
    </w:p>
    <w:p>
      <w:pPr>
        <w:spacing w:line="336" w:lineRule="auto" w:after="180"/>
      </w:pPr>
      <w:r>
        <w:rPr>
          <w:b w:val="0"/>
        </w:rPr>
        <w:t xml:space="preserve">Keep the stated scope: Agreement between </w:t>
      </w:r>
      <w:r>
        <w:rPr>
          <w:b/>
        </w:rPr>
        <w:t>label</w:t>
      </w:r>
      <w:r>
        <w:rPr>
          <w:b w:val="0"/>
        </w:rPr>
        <w:t xml:space="preserve">lers does not prove this policy is suitable for every school or that </w:t>
      </w:r>
      <w:r>
        <w:rPr>
          <w:b/>
        </w:rPr>
        <w:t>label</w:t>
      </w:r>
      <w:r>
        <w:rPr>
          <w:b w:val="0"/>
        </w:rPr>
        <w:t>s are objective truths.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9" name="Picture 9" descr="Write a sorter label guide with examples of complete, invalid and unresolved inputs before comparing labels. Draw your input, deciding step, result and limit. Supported question: Explain why B originally was revise rather than review, then label its changed ver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7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Write a sorter </w:t>
      </w:r>
      <w:r>
        <w:rPr>
          <w:b/>
        </w:rPr>
        <w:t>label</w:t>
      </w:r>
      <w:r>
        <w:rPr>
          <w:b w:val="0"/>
        </w:rPr>
        <w:t xml:space="preserve"> guide with examples of complete, invalid and unresolved </w:t>
      </w:r>
      <w:r>
        <w:rPr>
          <w:b/>
        </w:rPr>
        <w:t>input</w:t>
      </w:r>
      <w:r>
        <w:rPr>
          <w:b w:val="0"/>
        </w:rPr>
        <w:t xml:space="preserve">s before comparing </w:t>
      </w:r>
      <w:r>
        <w:rPr>
          <w:b/>
        </w:rPr>
        <w:t>label</w:t>
      </w:r>
      <w:r>
        <w:rPr>
          <w:b w:val="0"/>
        </w:rPr>
        <w:t xml:space="preserve">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Explain why B originally was revise rather than review, then </w:t>
      </w:r>
      <w:r>
        <w:rPr>
          <w:b/>
        </w:rPr>
        <w:t>label</w:t>
      </w:r>
      <w:r>
        <w:rPr>
          <w:b w:val="0"/>
        </w:rPr>
        <w:t xml:space="preserve"> its changed version.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Teacher prompt: Draw your project trace and justify the deciding step using </w:t>
      </w:r>
      <w:r>
        <w:rPr>
          <w:b/>
        </w:rPr>
        <w:t>evidence</w:t>
      </w:r>
      <w:r>
        <w:rPr>
          <w:b w:val="0"/>
        </w:rPr>
        <w:t xml:space="preserve">. Ask learners to describe one </w:t>
      </w:r>
      <w:r>
        <w:rPr>
          <w:b/>
        </w:rPr>
        <w:t>label</w:t>
      </w:r>
      <w:r>
        <w:rPr>
          <w:b w:val="0"/>
        </w:rPr>
        <w:t xml:space="preserve"> or arrow in ordinary words. Use the adjacent transcript if the image is difficult to see.</w:t>
      </w:r>
    </w:p>
    <w:p>
      <w:pPr>
        <w:spacing w:line="336" w:lineRule="auto" w:after="180"/>
      </w:pPr>
      <w:r>
        <w:rPr>
          <w:b w:val="0"/>
        </w:rPr>
        <w:t>Supported practice key: Quantity 5 violates the allowed range and failure has priority. With quantity 4 and missing colour, B is review.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Use one picture at a time. Hide a worked result before asking for a </w:t>
      </w:r>
      <w:r>
        <w:rPr>
          <w:b/>
        </w:rPr>
        <w:t>prediction</w:t>
      </w:r>
      <w:r>
        <w:rPr>
          <w:b w:val="0"/>
        </w:rPr>
        <w:t>, then reveal it for feedback. These are supported teaching cases; retain the separate independent assessment for a fresh first attempt.</w:t>
      </w:r>
    </w:p>
    <w:p>
      <w:pPr>
        <w:pStyle w:val="Heading3"/>
      </w:pPr>
      <w:r>
        <w:t>01. Categories and Labels: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Three ordered checks for a calendar card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