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ai-2/16</w:t>
      </w:r>
    </w:p>
    <w:p>
      <w:pPr>
        <w:pStyle w:val="Title"/>
      </w:pPr>
      <w:r>
        <w:t>Overfitting Intuition</w:t>
      </w:r>
    </w:p>
    <w:p>
      <w:r>
        <w:t>Project: Transparent Book Recommender</w:t>
      </w:r>
    </w:p>
    <w:p>
      <w:pPr>
        <w:pStyle w:val="Heading1"/>
      </w:pPr>
      <w:r>
        <w:t>Teach model choice as an evidence-based development decision.</w:t>
      </w:r>
    </w:p>
    <w:p>
      <w:r>
        <w:t>Provide raw validation predictions, distinguish the two comparisons and reserve the new tie case for assessment.</w:t>
      </w:r>
    </w:p>
    <w:p>
      <w:r>
        <w:t>Require the decision rule and remaining uncertainty beside every selected model.</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Teach two 45-minute sessions. This week focuses on </w:t>
      </w:r>
      <w:r>
        <w:rPr>
          <w:b/>
        </w:rPr>
        <w:t>overfitting</w:t>
      </w:r>
      <w:r>
        <w:rPr>
          <w:b w:val="0"/>
        </w:rPr>
        <w:t xml:space="preserve"> and model </w:t>
      </w:r>
      <w:r>
        <w:rPr>
          <w:b/>
        </w:rPr>
        <w:t>capacity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 xml:space="preserve">By the end, I can use development performance rather than </w:t>
      </w:r>
      <w:r>
        <w:rPr>
          <w:b/>
        </w:rPr>
        <w:t>training</w:t>
      </w:r>
      <w:r>
        <w:rPr>
          <w:b w:val="0"/>
        </w:rPr>
        <w:t xml:space="preserve"> fit alone to choose model </w:t>
      </w:r>
      <w:r>
        <w:rPr>
          <w:b/>
        </w:rPr>
        <w:t>complexity</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ai-2/16, ai-4/27, ai-4/30. Reuse a familiar case for recall or modelling; verify that the case used to assess transfer has not already received feedback.</w:t>
      </w:r>
    </w:p>
    <w:p>
      <w:pPr>
        <w:pStyle w:val="ListBullet"/>
      </w:pPr>
      <w:r>
        <w:t>Printed student lesson and workbook</w:t>
      </w:r>
    </w:p>
    <w:p>
      <w:pPr>
        <w:pStyle w:val="ListBullet"/>
      </w:pPr>
      <w:r>
        <w:t>Paper, pencils and a calculator for fractions</w:t>
      </w:r>
    </w:p>
    <w:p>
      <w:pPr>
        <w:pStyle w:val="ListBullet"/>
      </w:pPr>
      <w:r>
        <w:t>The fictional examples and a blank evidence table</w:t>
      </w:r>
    </w:p>
    <w:p>
      <w:pPr>
        <w:pStyle w:val="ListBullet"/>
      </w:pPr>
      <w:r>
        <w:t>Saved classroom project records for critique; no personal student dataset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 xml:space="preserve">No; it may fit peculiarities of the </w:t>
      </w:r>
      <w:r>
        <w:rPr>
          <w:b/>
        </w:rPr>
        <w:t>training</w:t>
      </w:r>
      <w:r>
        <w:rPr>
          <w:b w:val="0"/>
        </w:rPr>
        <w:t xml:space="preserve"> sample.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Choose Informative Questions</w:t>
      </w:r>
    </w:p>
    <w:p>
      <w:pPr>
        <w:pStyle w:val="Heading3"/>
      </w:pPr>
      <w:r>
        <w:t>Types of Classification Error</w:t>
      </w:r>
    </w:p>
    <w:p>
      <w:pPr>
        <w:pStyle w:val="Heading3"/>
      </w:pPr>
      <w:r>
        <w:t>Human Classifier Simulation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Rule A memorises eight </w:t>
      </w:r>
      <w:r>
        <w:rPr>
          <w:b/>
        </w:rPr>
        <w:t>training</w:t>
      </w:r>
      <w:r>
        <w:rPr>
          <w:b w:val="0"/>
        </w:rPr>
        <w:t xml:space="preserve"> IDs and gets 8/8 </w:t>
      </w:r>
      <w:r>
        <w:rPr>
          <w:b/>
        </w:rPr>
        <w:t>training</w:t>
      </w:r>
      <w:r>
        <w:rPr>
          <w:b w:val="0"/>
        </w:rPr>
        <w:t xml:space="preserve">, 2/8 validation. Rule B uses genre and gets 6/8 </w:t>
      </w:r>
      <w:r>
        <w:rPr>
          <w:b/>
        </w:rPr>
        <w:t>training</w:t>
      </w:r>
      <w:r>
        <w:rPr>
          <w:b w:val="0"/>
        </w:rPr>
        <w:t xml:space="preserve">, 6/8 validation. Which is preferable on this </w:t>
      </w:r>
      <w:r>
        <w:rPr>
          <w:b/>
        </w:rPr>
        <w:t>evidence</w:t>
      </w:r>
      <w:r>
        <w:rPr>
          <w:b w:val="0"/>
        </w:rPr>
        <w:t>, and what test remains?</w:t>
      </w:r>
    </w:p>
    <w:p>
      <w:pPr>
        <w:pStyle w:val="Heading3"/>
      </w:pPr>
      <w:r>
        <w:t>Concept to explain</w:t>
      </w:r>
    </w:p>
    <w:p>
      <w:pPr>
        <w:spacing w:line="336" w:lineRule="auto" w:after="180"/>
      </w:pPr>
      <w:r>
        <w:rPr>
          <w:b w:val="0"/>
        </w:rPr>
        <w:t>A rule that memorizes examples may fail on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Adapting too closely to development examples so performance does not transfer well to new relevant cases.</w:t>
            </w:r>
          </w:p>
        </w:tc>
      </w:tr>
      <w:tr>
        <w:tc>
          <w:tcPr>
            <w:tcW w:type="dxa" w:w="5112"/>
          </w:tcPr>
          <w:p>
            <w:r>
              <w:t>generalize</w:t>
            </w:r>
          </w:p>
        </w:tc>
        <w:tc>
          <w:tcPr>
            <w:tcW w:type="dxa" w:w="5112"/>
          </w:tcPr>
          <w:p>
            <w:r>
              <w:t>Perform usefully on new relevant cases beyond those used to develop a system.</w:t>
            </w:r>
          </w:p>
        </w:tc>
      </w:tr>
      <w:tr>
        <w:tc>
          <w:tcPr>
            <w:tcW w:type="dxa" w:w="5112"/>
          </w:tcPr>
          <w:p>
            <w:r>
              <w:t>complexity</w:t>
            </w:r>
          </w:p>
        </w:tc>
        <w:tc>
          <w:tcPr>
            <w:tcW w:type="dxa" w:w="5112"/>
          </w:tcPr>
          <w:p>
            <w:r>
              <w:t>The amount of structure, work or resources a method requires, measured in a stated way.</w:t>
            </w:r>
          </w:p>
        </w:tc>
      </w:tr>
      <w:tr>
        <w:tc>
          <w:tcPr>
            <w:tcW w:type="dxa" w:w="5112"/>
          </w:tcPr>
          <w:p>
            <w:r>
              <w:t>exception</w:t>
            </w:r>
          </w:p>
        </w:tc>
        <w:tc>
          <w:tcPr>
            <w:tcW w:type="dxa" w:w="5112"/>
          </w:tcPr>
          <w:p>
            <w:r>
              <w:t>A condition that requires handling outside the usual path.</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validation choice with explicit units and records</w:t>
      </w:r>
    </w:p>
    <w:p>
      <w:r>
        <w:t>Separate the two worked comparisons and preserve final-test independence.</w:t>
      </w:r>
    </w:p>
    <w:p>
      <w:pPr>
        <w:pStyle w:val="Heading2"/>
      </w:pPr>
      <w:r>
        <w:t>State model capacity and the fictional-data scope</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2"/>
      </w:pPr>
      <w:r>
        <w:t>Define MAE and the lowest-validation rule</w:t>
      </w:r>
    </w:p>
    <w:p>
      <w:pPr>
        <w:spacing w:line="336" w:lineRule="auto" w:after="180"/>
      </w:pPr>
      <w:r>
        <w:rPr>
          <w:b w:val="0"/>
        </w:rPr>
        <w:t xml:space="preserve">MAE means mean absolute error: find the size of each prediction mistake without its plus or minus sign, then average those sizes. Lower MAE means smaller average mistakes in the stated units. 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pStyle w:val="Heading2"/>
      </w:pPr>
      <w:r>
        <w:t>Read the opening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Training MAE (pages)</w:t>
            </w:r>
          </w:p>
        </w:tc>
        <w:tc>
          <w:tcPr>
            <w:tcW w:type="dxa" w:w="3408"/>
          </w:tcPr>
          <w:p>
            <w:r>
              <w:t>Validation MAE (pages)</w:t>
            </w:r>
          </w:p>
        </w:tc>
      </w:tr>
      <w:tr>
        <w:tc>
          <w:tcPr>
            <w:tcW w:type="dxa" w:w="3408"/>
          </w:tcPr>
          <w:p>
            <w:r>
              <w:t>Constant</w:t>
            </w:r>
          </w:p>
        </w:tc>
        <w:tc>
          <w:tcPr>
            <w:tcW w:type="dxa" w:w="3408"/>
          </w:tcPr>
          <w:p>
            <w:r>
              <w:t>5</w:t>
            </w:r>
          </w:p>
        </w:tc>
        <w:tc>
          <w:tcPr>
            <w:tcW w:type="dxa" w:w="3408"/>
          </w:tcPr>
          <w:p>
            <w:r>
              <w:t>6</w:t>
            </w:r>
          </w:p>
        </w:tc>
      </w:tr>
      <w:tr>
        <w:tc>
          <w:tcPr>
            <w:tcW w:type="dxa" w:w="3408"/>
          </w:tcPr>
          <w:p>
            <w:r>
              <w:t>Line</w:t>
            </w:r>
          </w:p>
        </w:tc>
        <w:tc>
          <w:tcPr>
            <w:tcW w:type="dxa" w:w="3408"/>
          </w:tcPr>
          <w:p>
            <w:r>
              <w:t>2</w:t>
            </w:r>
          </w:p>
        </w:tc>
        <w:tc>
          <w:tcPr>
            <w:tcW w:type="dxa" w:w="3408"/>
          </w:tcPr>
          <w:p>
            <w:r>
              <w:t>3</w:t>
            </w:r>
          </w:p>
        </w:tc>
      </w:tr>
      <w:tr>
        <w:tc>
          <w:tcPr>
            <w:tcW w:type="dxa" w:w="3408"/>
          </w:tcPr>
          <w:p>
            <w:r>
              <w:t>Flexible curve</w:t>
            </w:r>
          </w:p>
        </w:tc>
        <w:tc>
          <w:tcPr>
            <w:tcW w:type="dxa" w:w="3408"/>
          </w:tcPr>
          <w:p>
            <w:r>
              <w:t>0</w:t>
            </w:r>
          </w:p>
        </w:tc>
        <w:tc>
          <w:tcPr>
            <w:tcW w:type="dxa" w:w="3408"/>
          </w:tcPr>
          <w:p>
            <w:r>
              <w:t>8</w:t>
            </w:r>
          </w:p>
        </w:tc>
      </w:tr>
    </w:tbl>
    <w:p>
      <w:pPr>
        <w:pStyle w:val="Heading2"/>
      </w:pPr>
      <w:r>
        <w:t>Provide the raw validation audit records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Validation ID</w:t>
            </w:r>
          </w:p>
        </w:tc>
        <w:tc>
          <w:tcPr>
            <w:tcW w:type="dxa" w:w="2045"/>
          </w:tcPr>
          <w:p>
            <w:r>
              <w:t>Reference pages</w:t>
            </w:r>
          </w:p>
        </w:tc>
        <w:tc>
          <w:tcPr>
            <w:tcW w:type="dxa" w:w="2045"/>
          </w:tcPr>
          <w:p>
            <w:r>
              <w:t>Constant prediction</w:t>
            </w:r>
          </w:p>
        </w:tc>
        <w:tc>
          <w:tcPr>
            <w:tcW w:type="dxa" w:w="2045"/>
          </w:tcPr>
          <w:p>
            <w:r>
              <w:t>Line prediction</w:t>
            </w:r>
          </w:p>
        </w:tc>
        <w:tc>
          <w:tcPr>
            <w:tcW w:type="dxa" w:w="2045"/>
          </w:tcPr>
          <w:p>
            <w:r>
              <w:t>Flexible prediction</w:t>
            </w:r>
          </w:p>
        </w:tc>
      </w:tr>
      <w:tr>
        <w:tc>
          <w:tcPr>
            <w:tcW w:type="dxa" w:w="2045"/>
          </w:tcPr>
          <w:p>
            <w:r>
              <w:t>V1</w:t>
            </w:r>
          </w:p>
        </w:tc>
        <w:tc>
          <w:tcPr>
            <w:tcW w:type="dxa" w:w="2045"/>
          </w:tcPr>
          <w:p>
            <w:r>
              <w:t>10</w:t>
            </w:r>
          </w:p>
        </w:tc>
        <w:tc>
          <w:tcPr>
            <w:tcW w:type="dxa" w:w="2045"/>
          </w:tcPr>
          <w:p>
            <w:r>
              <w:t>22</w:t>
            </w:r>
          </w:p>
        </w:tc>
        <w:tc>
          <w:tcPr>
            <w:tcW w:type="dxa" w:w="2045"/>
          </w:tcPr>
          <w:p>
            <w:r>
              <w:t>13</w:t>
            </w:r>
          </w:p>
        </w:tc>
        <w:tc>
          <w:tcPr>
            <w:tcW w:type="dxa" w:w="2045"/>
          </w:tcPr>
          <w:p>
            <w:r>
              <w:t>18</w:t>
            </w:r>
          </w:p>
        </w:tc>
      </w:tr>
      <w:tr>
        <w:tc>
          <w:tcPr>
            <w:tcW w:type="dxa" w:w="2045"/>
          </w:tcPr>
          <w:p>
            <w:r>
              <w:t>V2</w:t>
            </w:r>
          </w:p>
        </w:tc>
        <w:tc>
          <w:tcPr>
            <w:tcW w:type="dxa" w:w="2045"/>
          </w:tcPr>
          <w:p>
            <w:r>
              <w:t>14</w:t>
            </w:r>
          </w:p>
        </w:tc>
        <w:tc>
          <w:tcPr>
            <w:tcW w:type="dxa" w:w="2045"/>
          </w:tcPr>
          <w:p>
            <w:r>
              <w:t>22</w:t>
            </w:r>
          </w:p>
        </w:tc>
        <w:tc>
          <w:tcPr>
            <w:tcW w:type="dxa" w:w="2045"/>
          </w:tcPr>
          <w:p>
            <w:r>
              <w:t>17</w:t>
            </w:r>
          </w:p>
        </w:tc>
        <w:tc>
          <w:tcPr>
            <w:tcW w:type="dxa" w:w="2045"/>
          </w:tcPr>
          <w:p>
            <w:r>
              <w:t>22</w:t>
            </w:r>
          </w:p>
        </w:tc>
      </w:tr>
      <w:tr>
        <w:tc>
          <w:tcPr>
            <w:tcW w:type="dxa" w:w="2045"/>
          </w:tcPr>
          <w:p>
            <w:r>
              <w:t>V3</w:t>
            </w:r>
          </w:p>
        </w:tc>
        <w:tc>
          <w:tcPr>
            <w:tcW w:type="dxa" w:w="2045"/>
          </w:tcPr>
          <w:p>
            <w:r>
              <w:t>18</w:t>
            </w:r>
          </w:p>
        </w:tc>
        <w:tc>
          <w:tcPr>
            <w:tcW w:type="dxa" w:w="2045"/>
          </w:tcPr>
          <w:p>
            <w:r>
              <w:t>22</w:t>
            </w:r>
          </w:p>
        </w:tc>
        <w:tc>
          <w:tcPr>
            <w:tcW w:type="dxa" w:w="2045"/>
          </w:tcPr>
          <w:p>
            <w:r>
              <w:t>21</w:t>
            </w:r>
          </w:p>
        </w:tc>
        <w:tc>
          <w:tcPr>
            <w:tcW w:type="dxa" w:w="2045"/>
          </w:tcPr>
          <w:p>
            <w:r>
              <w:t>26</w:t>
            </w:r>
          </w:p>
        </w:tc>
      </w:tr>
      <w:tr>
        <w:tc>
          <w:tcPr>
            <w:tcW w:type="dxa" w:w="2045"/>
          </w:tcPr>
          <w:p>
            <w:r>
              <w:t>V4</w:t>
            </w:r>
          </w:p>
        </w:tc>
        <w:tc>
          <w:tcPr>
            <w:tcW w:type="dxa" w:w="2045"/>
          </w:tcPr>
          <w:p>
            <w:r>
              <w:t>22</w:t>
            </w:r>
          </w:p>
        </w:tc>
        <w:tc>
          <w:tcPr>
            <w:tcW w:type="dxa" w:w="2045"/>
          </w:tcPr>
          <w:p>
            <w:r>
              <w:t>22</w:t>
            </w:r>
          </w:p>
        </w:tc>
        <w:tc>
          <w:tcPr>
            <w:tcW w:type="dxa" w:w="2045"/>
          </w:tcPr>
          <w:p>
            <w:r>
              <w:t>25</w:t>
            </w:r>
          </w:p>
        </w:tc>
        <w:tc>
          <w:tcPr>
            <w:tcW w:type="dxa" w:w="2045"/>
          </w:tcPr>
          <w:p>
            <w:r>
              <w:t>30</w:t>
            </w:r>
          </w:p>
        </w:tc>
      </w:tr>
    </w:tbl>
    <w:p>
      <w:pPr>
        <w:pStyle w:val="Heading2"/>
      </w:pPr>
      <w:r>
        <w:t>Collect the gap-only explanation</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Introduce the separate pictured comparison</w:t>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pStyle w:val="Heading2"/>
      </w:pPr>
      <w:r>
        <w:t>Trace selection and its limits</w:t>
      </w:r>
    </w:p>
    <w:p>
      <w:r>
        <w:drawing>
          <wp:inline xmlns:a="http://schemas.openxmlformats.org/drawingml/2006/main" xmlns:pic="http://schemas.openxmlformats.org/drawingml/2006/picture">
            <wp:extent cx="5486400" cy="4005072"/>
            <wp:docPr id="1" name="Picture 1"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spacing w:line="336" w:lineRule="auto" w:after="180"/>
      </w:pPr>
      <w:r>
        <w:rPr>
          <w:b w:val="0"/>
        </w:rPr>
        <w:t xml:space="preserve">A single small validation set may be noisy; selection </w:t>
      </w:r>
      <w:r>
        <w:rPr>
          <w:b/>
        </w:rPr>
        <w:t>evidence</w:t>
      </w:r>
      <w:r>
        <w:rPr>
          <w:b w:val="0"/>
        </w:rPr>
        <w:t xml:space="preserve"> does not prove future population performance.</w:t>
      </w:r>
    </w:p>
    <w:p>
      <w:pPr>
        <w:pStyle w:val="Heading2"/>
      </w:pPr>
      <w:r>
        <w:t>Interpret a better flexible-model development score</w:t>
      </w:r>
    </w:p>
    <w:p>
      <w:pPr>
        <w:spacing w:line="336" w:lineRule="auto" w:after="180"/>
      </w:pPr>
      <w:r>
        <w:rPr>
          <w:b w:val="0"/>
        </w:rPr>
        <w:t>Change: Complex’s validation error becomes 2 on a newly documented, fair development comparison.</w:t>
      </w:r>
    </w:p>
    <w:p>
      <w:pPr>
        <w:spacing w:line="336" w:lineRule="auto" w:after="180"/>
      </w:pPr>
      <w:r>
        <w:rPr>
          <w:b/>
        </w:rPr>
        <w:t>Prediction</w:t>
      </w:r>
      <w:r>
        <w:rPr>
          <w:b w:val="0"/>
        </w:rPr>
        <w:t>: The stated rule now selects Complex.</w:t>
      </w:r>
    </w:p>
    <w:p>
      <w:pPr>
        <w:spacing w:line="336" w:lineRule="auto" w:after="180"/>
      </w:pPr>
      <w:r>
        <w:rPr>
          <w:b w:val="0"/>
        </w:rPr>
        <w:t>Reason: The rule compares validation errors; it does not ban complex models.</w:t>
      </w:r>
    </w:p>
    <w:p>
      <w:pPr>
        <w:pStyle w:val="Heading2"/>
      </w:pPr>
      <w:r>
        <w:t>Ask for evidence rather than a stronger claim</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Simple rule: difficulty ≤ reader level + 1.</w:t>
      </w:r>
    </w:p>
    <w:p>
      <w:pPr>
        <w:spacing w:line="336" w:lineRule="auto" w:after="180"/>
      </w:pPr>
      <w:r>
        <w:rPr>
          <w:b w:val="0"/>
        </w:rPr>
        <w:t xml:space="preserve">2. Memorized rule: seven title-specific </w:t>
      </w:r>
      <w:r>
        <w:rPr>
          <w:b/>
        </w:rPr>
        <w:t>exception</w:t>
      </w:r>
      <w:r>
        <w:rPr>
          <w:b w:val="0"/>
        </w:rPr>
        <w:t>s.</w:t>
      </w:r>
    </w:p>
    <w:p>
      <w:pPr>
        <w:spacing w:line="336" w:lineRule="auto" w:after="180"/>
      </w:pPr>
      <w:r>
        <w:rPr>
          <w:b w:val="0"/>
        </w:rPr>
        <w:t xml:space="preserve">3. Both fit the seen books; only new books reveal </w:t>
      </w:r>
      <w:r>
        <w:rPr>
          <w:b/>
        </w:rPr>
        <w:t>generalization</w:t>
      </w:r>
      <w:r>
        <w:rPr>
          <w:b w:val="0"/>
        </w:rPr>
        <w:t>.</w:t>
      </w:r>
    </w:p>
    <w:p>
      <w:pPr>
        <w:spacing w:line="336" w:lineRule="auto" w:after="180"/>
      </w:pPr>
      <w:r>
        <w:rPr>
          <w:b w:val="0"/>
        </w:rPr>
        <w:t>4. Prefer the simplest rule that performs well on fair validation cases.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Rule A memorises six </w:t>
      </w:r>
      <w:r>
        <w:rPr>
          <w:b/>
        </w:rPr>
        <w:t>training</w:t>
      </w:r>
      <w:r>
        <w:rPr>
          <w:b w:val="0"/>
        </w:rPr>
        <w:t xml:space="preserve"> book names. It scores 6/6 familiar and 2/6 new. Rule B uses relevant traits but is untested.</w:t>
      </w:r>
    </w:p>
    <w:p>
      <w:pPr>
        <w:spacing w:line="336" w:lineRule="auto" w:after="180"/>
      </w:pPr>
      <w:r>
        <w:rPr>
          <w:b w:val="0"/>
        </w:rPr>
        <w:t xml:space="preserve">What does the </w:t>
      </w:r>
      <w:r>
        <w:rPr>
          <w:b/>
        </w:rPr>
        <w:t>evidence</w:t>
      </w:r>
      <w:r>
        <w:rPr>
          <w:b w:val="0"/>
        </w:rPr>
        <w:t xml:space="preserve"> support?</w:t>
      </w:r>
    </w:p>
    <w:p>
      <w:pPr>
        <w:pStyle w:val="Heading3"/>
      </w:pPr>
      <w:r>
        <w:t>Exact explanation to model</w:t>
      </w:r>
    </w:p>
    <w:p>
      <w:pPr>
        <w:spacing w:line="336" w:lineRule="auto" w:after="180"/>
      </w:pPr>
      <w:r>
        <w:rPr>
          <w:b w:val="0"/>
        </w:rPr>
        <w:t>A shows weak transfer. B might generalise better but requires testing; simplicity is not proof.</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Overfitting Intuition</w:t>
      </w:r>
    </w:p>
    <w:p>
      <w:pPr>
        <w:pStyle w:val="Heading3"/>
      </w:pPr>
      <w:r>
        <w:t>The facts we will use</w:t>
      </w:r>
    </w:p>
    <w:p>
      <w:r>
        <w:drawing>
          <wp:inline xmlns:a="http://schemas.openxmlformats.org/drawingml/2006/main" xmlns:pic="http://schemas.openxmlformats.org/drawingml/2006/picture">
            <wp:extent cx="5486400" cy="3657600"/>
            <wp:docPr id="2" name="Picture 2"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1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3" name="Picture 3"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1"/>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Does a </w:t>
      </w:r>
      <w:r>
        <w:rPr>
          <w:b/>
        </w:rPr>
        <w:t>training</w:t>
      </w:r>
      <w:r>
        <w:rPr>
          <w:b w:val="0"/>
        </w:rPr>
        <w:t xml:space="preserve">-validation gap alone prove </w:t>
      </w:r>
      <w:r>
        <w:rPr>
          <w:b/>
        </w:rPr>
        <w:t>overfitting</w:t>
      </w:r>
      <w:r>
        <w:rPr>
          <w:b w:val="0"/>
        </w:rPr>
        <w:t>?</w:t>
      </w:r>
    </w:p>
    <w:p>
      <w:pPr>
        <w:pStyle w:val="Heading2"/>
      </w:pPr>
      <w:r>
        <w:t>Expected reasoning and fading help</w:t>
      </w:r>
    </w:p>
    <w:p>
      <w:pPr>
        <w:spacing w:line="336" w:lineRule="auto" w:after="180"/>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Does zero </w:t>
      </w:r>
      <w:r>
        <w:rPr>
          <w:b/>
        </w:rPr>
        <w:t>training</w:t>
      </w:r>
      <w:r>
        <w:rPr>
          <w:b w:val="0"/>
        </w:rPr>
        <w:t xml:space="preserve"> error justify choosing Complex in the original record?</w:t>
      </w:r>
    </w:p>
    <w:p>
      <w:pPr>
        <w:spacing w:line="336" w:lineRule="auto" w:after="180"/>
      </w:pPr>
      <w:r>
        <w:rPr>
          <w:b w:val="0"/>
        </w:rPr>
        <w:t>No. The declared criterion is validation error; Medium’s 3 is lowest, while Complex’s validation error is 7.</w:t>
      </w:r>
    </w:p>
    <w:p>
      <w:pPr>
        <w:spacing w:line="336" w:lineRule="auto" w:after="180"/>
      </w:pPr>
      <w:r>
        <w:rPr>
          <w:b w:val="0"/>
        </w:rPr>
        <w:t>Changed-case reasoning: The stated rule now selects Complex. The rule compares validation errors; it does not ban complex models.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Rule A memorises six </w:t>
      </w:r>
      <w:r>
        <w:rPr>
          <w:b/>
        </w:rPr>
        <w:t>training</w:t>
      </w:r>
      <w:r>
        <w:rPr>
          <w:b w:val="0"/>
        </w:rPr>
        <w:t xml:space="preserve"> book names. It scores 6/6 familiar and 2/6 new. Rule B uses relevant traits but is untested.</w:t>
      </w:r>
    </w:p>
    <w:p>
      <w:pPr>
        <w:spacing w:line="336" w:lineRule="auto" w:after="180"/>
      </w:pPr>
      <w:r>
        <w:rPr>
          <w:b w:val="0"/>
        </w:rPr>
        <w:t xml:space="preserve">Write the question to explain: What does the </w:t>
      </w:r>
      <w:r>
        <w:rPr>
          <w:b/>
        </w:rPr>
        <w:t>evidence</w:t>
      </w:r>
      <w:r>
        <w:rPr>
          <w:b w:val="0"/>
        </w:rPr>
        <w:t xml:space="preserve"> support?</w:t>
      </w:r>
    </w:p>
    <w:p>
      <w:pPr>
        <w:spacing w:line="336" w:lineRule="auto" w:after="180"/>
      </w:pPr>
      <w:r>
        <w:rPr>
          <w:b w:val="0"/>
        </w:rPr>
        <w:t xml:space="preserve">Reveal after </w:t>
      </w:r>
      <w:r>
        <w:rPr>
          <w:b/>
        </w:rPr>
        <w:t>prediction</w:t>
      </w:r>
      <w:r>
        <w:rPr>
          <w:b w:val="0"/>
        </w:rPr>
        <w:t>s: A shows weak transfer. B might generalise better but requires testing; simplicity is not proof.</w:t>
      </w:r>
    </w:p>
    <w:p>
      <w:pPr>
        <w:spacing w:line="336" w:lineRule="auto" w:after="180"/>
      </w:pPr>
      <w:r>
        <w:rPr>
          <w:b w:val="0"/>
        </w:rPr>
        <w:t>Use the earlier changed question as optional later practice. Reserve Apply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Four-book audit: Constant absolute errors12,8,4,0 sum24/4=6pages; Line3,3,3,3 sum12/4=3; Flexible8,8,8,8 sum32/4=8. Choose Line under smallest validation MAE; training summaries are supplied rather than recomputed. Separate pictured comparison selects Medium3 versus6/7; a hypothetical Complex validation2 would change that selection. Do not merge those records or claim simpler always wins. Inspect data quality, grouping, shift and repeated development results before diagnosing memorised noise. Reserve A/B/C for independent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supplied four-book validation predictions: retain each absolute error, sum and denominator, compare with the supplied training summaries and explain a controlled next step. No sealed-card dataset or real model fitting is supplied for this investigation.</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Apply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spacing w:line="336" w:lineRule="auto" w:after="180"/>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Select from evidence</w:t>
      </w:r>
    </w:p>
    <w:p>
      <w:pPr>
        <w:spacing w:line="336" w:lineRule="auto" w:after="180"/>
      </w:pPr>
      <w:r>
        <w:rPr>
          <w:b w:val="0"/>
        </w:rPr>
        <w:t xml:space="preserve">Choose among the three worked candidates and explain the </w:t>
      </w:r>
      <w:r>
        <w:rPr>
          <w:b/>
        </w:rPr>
        <w:t>training</w:t>
      </w:r>
      <w:r>
        <w:rPr>
          <w:b w:val="0"/>
        </w:rPr>
        <w:t xml:space="preserve"> trap.</w:t>
      </w:r>
    </w:p>
    <w:p>
      <w:pPr>
        <w:spacing w:line="336" w:lineRule="auto" w:after="180"/>
      </w:pPr>
      <w:r>
        <w:rPr>
          <w:b w:val="0"/>
        </w:rPr>
        <w:t xml:space="preserve">Teacher explanation: Choose the line with validation MAE 3. The curve </w:t>
      </w:r>
      <w:r>
        <w:rPr>
          <w:b/>
        </w:rPr>
        <w:t>training</w:t>
      </w:r>
      <w:r>
        <w:rPr>
          <w:b w:val="0"/>
        </w:rPr>
        <w:t xml:space="preserve"> MAE 0 does not compensate for validation MAE 8.</w:t>
      </w:r>
    </w:p>
    <w:p>
      <w:pPr>
        <w:pStyle w:val="Heading2"/>
      </w:pPr>
      <w:r>
        <w:t>W2 Interpret a gap</w:t>
      </w:r>
    </w:p>
    <w:p>
      <w:pPr>
        <w:spacing w:line="336" w:lineRule="auto" w:after="180"/>
      </w:pPr>
      <w:r>
        <w:rPr>
          <w:b w:val="0"/>
        </w:rPr>
        <w:t xml:space="preserve">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Teacher explanation: No. It is consistent with </w:t>
      </w:r>
      <w:r>
        <w:rPr>
          <w:b/>
        </w:rPr>
        <w:t>overfitting</w:t>
      </w:r>
      <w:r>
        <w:rPr>
          <w:b w:val="0"/>
        </w:rPr>
        <w:t xml:space="preserve"> but may also reflect shift, data quality or split problems.</w:t>
      </w:r>
    </w:p>
    <w:p>
      <w:pPr>
        <w:pStyle w:val="Heading2"/>
      </w:pPr>
      <w:r>
        <w:t>W3 Propose a controlled change</w:t>
      </w:r>
    </w:p>
    <w:p>
      <w:pPr>
        <w:spacing w:line="336" w:lineRule="auto" w:after="180"/>
      </w:pPr>
      <w:r>
        <w:rPr>
          <w:b w:val="0"/>
        </w:rPr>
        <w:t>Describe one fair next development comparison.</w:t>
      </w:r>
    </w:p>
    <w:p>
      <w:pPr>
        <w:spacing w:line="336" w:lineRule="auto" w:after="180"/>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2"/>
      </w:pPr>
      <w:r>
        <w:t>W5 Limit a diagnosis</w:t>
      </w:r>
    </w:p>
    <w:p>
      <w:pPr>
        <w:spacing w:line="336" w:lineRule="auto" w:after="180"/>
      </w:pPr>
      <w:r>
        <w:rPr>
          <w:b w:val="0"/>
        </w:rPr>
        <w:t xml:space="preserve">What extra </w:t>
      </w:r>
      <w:r>
        <w:rPr>
          <w:b/>
        </w:rPr>
        <w:t>evidence</w:t>
      </w:r>
      <w:r>
        <w:rPr>
          <w:b w:val="0"/>
        </w:rPr>
        <w:t xml:space="preserve"> would you inspect before concluding a model memorized noise?</w:t>
      </w:r>
    </w:p>
    <w:p>
      <w:pPr>
        <w:spacing w:line="336" w:lineRule="auto" w:after="180"/>
      </w:pPr>
      <w:r>
        <w:rPr>
          <w:b w:val="0"/>
        </w:rPr>
        <w:t>Teacher explanation: Check data provenance, split grouping, label quality and repeated development results; inspect representative residuals without using final test feedback to tune.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 shows weak transfer. B might generalise better but requires testing; simplicity is not proof.</w:t>
      </w:r>
    </w:p>
    <w:p>
      <w:pPr>
        <w:pStyle w:val="Heading3"/>
      </w:pPr>
      <w:r>
        <w:t>Additional transfer practice question</w:t>
      </w:r>
    </w:p>
    <w:p>
      <w:pPr>
        <w:spacing w:line="336" w:lineRule="auto" w:after="180"/>
      </w:pPr>
      <w:r>
        <w:rPr>
          <w:b w:val="0"/>
        </w:rPr>
        <w:t xml:space="preserve">Rule A memorises six </w:t>
      </w:r>
      <w:r>
        <w:rPr>
          <w:b/>
        </w:rPr>
        <w:t>training</w:t>
      </w:r>
      <w:r>
        <w:rPr>
          <w:b w:val="0"/>
        </w:rPr>
        <w:t xml:space="preserve"> book IDs. Rule B uses a relevant topic feature. Why might A fail on a new ID? What test is needed?</w:t>
      </w:r>
    </w:p>
    <w:p>
      <w:pPr>
        <w:pStyle w:val="Heading3"/>
      </w:pPr>
      <w:r>
        <w:t>Reasoned practice answer</w:t>
      </w:r>
    </w:p>
    <w:p>
      <w:pPr>
        <w:spacing w:line="336" w:lineRule="auto" w:after="180"/>
      </w:pPr>
      <w:r>
        <w:rPr>
          <w:b w:val="0"/>
        </w:rPr>
        <w:t>A has no learned relationship for the new ID beyond memorised records. Test both on unseen books with correct labels; B's relevance is promising but does not guarantee success.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“Perfect </w:t>
      </w:r>
      <w:r>
        <w:rPr>
          <w:b/>
        </w:rPr>
        <w:t>training</w:t>
      </w:r>
      <w:r>
        <w:rPr>
          <w:b w:val="0"/>
        </w:rPr>
        <w:t xml:space="preserve"> results guarantee unseen performance.” Keep the first attempt and an uncoached retry separate.</w:t>
      </w:r>
    </w:p>
    <w:p>
      <w:pPr>
        <w:pStyle w:val="Heading3"/>
      </w:pPr>
      <w:r>
        <w:t>Original transfer answer</w:t>
      </w:r>
    </w:p>
    <w:p>
      <w:pPr>
        <w:spacing w:line="336" w:lineRule="auto" w:after="180"/>
      </w:pPr>
      <w:r>
        <w:rPr>
          <w:b w:val="0"/>
        </w:rPr>
        <w:t>B has better validation performance and is the stronger candidate here. A's large gap suggests poor transfer.</w:t>
      </w:r>
    </w:p>
    <w:p>
      <w:pPr>
        <w:spacing w:line="336" w:lineRule="auto" w:after="180"/>
      </w:pPr>
      <w:r>
        <w:rPr>
          <w:b w:val="0"/>
        </w:rPr>
        <w:t>Evaluate the selected rule on fresh final cases; neither simplicity nor one small validation set proves universal superiority.</w:t>
      </w:r>
    </w:p>
    <w:p>
      <w:pPr>
        <w:pStyle w:val="Heading3"/>
      </w:pPr>
      <w:r>
        <w:t>Explanations for the additional workbook examples</w:t>
      </w:r>
    </w:p>
    <w:p>
      <w:pPr>
        <w:pStyle w:val="Heading3"/>
      </w:pPr>
      <w:r>
        <w:t>W1 Select from evidence</w:t>
      </w:r>
    </w:p>
    <w:p>
      <w:pPr>
        <w:pStyle w:val="Heading3"/>
      </w:pPr>
      <w:r>
        <w:t>W2 Interpret a gap</w:t>
      </w:r>
    </w:p>
    <w:p>
      <w:pPr>
        <w:pStyle w:val="Heading3"/>
      </w:pPr>
      <w:r>
        <w:t>W3 Propose a controlled change</w:t>
      </w:r>
    </w:p>
    <w:p>
      <w:pPr>
        <w:pStyle w:val="Heading3"/>
      </w:pPr>
      <w:r>
        <w:t>W4 Apply independently</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spacing w:line="336" w:lineRule="auto" w:after="180"/>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Avoid title-by-title patches; improve features or thresholds that transfer.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Compare recommender revisions on fixed development cases, reserving new cases for the final presentation.</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capacity</w:t>
      </w:r>
      <w:r>
        <w:rPr>
          <w:b w:val="0"/>
        </w:rPr>
        <w:t xml:space="preserve"> and </w:t>
      </w:r>
      <w:r>
        <w:rPr>
          <w:b/>
        </w:rPr>
        <w:t>overfitting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B wins the validation tie by the declared simplicity rule. C is not selected merely for its zero </w:t>
      </w:r>
      <w:r>
        <w:rPr>
          <w:b/>
        </w:rPr>
        <w:t>training</w:t>
      </w:r>
      <w:r>
        <w:rPr>
          <w:b w:val="0"/>
        </w:rPr>
        <w:t xml:space="preserve"> error.</w:t>
      </w:r>
    </w:p>
    <w:p>
      <w:pPr>
        <w:spacing w:line="336" w:lineRule="auto" w:after="180"/>
      </w:pPr>
      <w:r>
        <w:rPr>
          <w:b w:val="0"/>
        </w:rPr>
        <w:t xml:space="preserve">Fresh retry </w:t>
      </w:r>
      <w:r>
        <w:rPr>
          <w:b/>
        </w:rPr>
        <w:t>training</w:t>
      </w:r>
      <w:r>
        <w:rPr>
          <w:b w:val="0"/>
        </w:rPr>
        <w:t>/validation D 3/4 E 0/7 F 2/3: choose F under lowest validation loss. Explain why E is not automatically best.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Plan the delayed check</w:t>
      </w:r>
    </w:p>
    <w:p>
      <w:pPr>
        <w:spacing w:line="336" w:lineRule="auto" w:after="180"/>
      </w:pPr>
      <w:r>
        <w:rPr>
          <w:b w:val="0"/>
        </w:rPr>
        <w:t>Suggested return points in this level: ai-2/17, ai-2/19, ai-2/22.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17: Noise and Outliers. Retrieve today’s </w:t>
      </w:r>
      <w:r>
        <w:rPr>
          <w:b/>
        </w:rPr>
        <w:t>evidence</w:t>
      </w:r>
      <w:r>
        <w:rPr>
          <w:b w:val="0"/>
        </w:rPr>
        <w:t xml:space="preserve"> and identify what carries forward and what is new.</w:t>
      </w:r>
    </w:p>
    <w:p>
      <w:pPr>
        <w:spacing w:line="336" w:lineRule="auto" w:after="180"/>
      </w:pPr>
      <w:r>
        <w:rPr>
          <w:b w:val="0"/>
        </w:rPr>
        <w:t>Next is Week 17: Noise and Outliers. Carry forward the saved split, metric and comparison record; investigate unusual observations without assuming every large error is invalid data.</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spacing w:line="336" w:lineRule="auto" w:after="180"/>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Complex’s validation error becomes 2 on a newly documented, fair development comparison. Require a </w:t>
      </w:r>
      <w:r>
        <w:rPr>
          <w:b/>
        </w:rPr>
        <w:t>prediction</w:t>
      </w:r>
      <w:r>
        <w:rPr>
          <w:b w:val="0"/>
        </w:rPr>
        <w:t xml:space="preserve"> and a reason before comparing. Expected result: The stated rule now selects Complex.</w:t>
      </w:r>
    </w:p>
    <w:p>
      <w:pPr>
        <w:spacing w:line="336" w:lineRule="auto" w:after="180"/>
      </w:pPr>
      <w:r>
        <w:rPr>
          <w:b w:val="0"/>
        </w:rPr>
        <w:t>Reason: The rule compares validation errors; it does not ban complex models.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Overfitting Intuition: the case</w:t>
      </w:r>
    </w:p>
    <w:p>
      <w:r>
        <w:drawing>
          <wp:inline xmlns:a="http://schemas.openxmlformats.org/drawingml/2006/main" xmlns:pic="http://schemas.openxmlformats.org/drawingml/2006/picture">
            <wp:extent cx="5486400" cy="3142488"/>
            <wp:docPr id="4" name="Picture 4" descr="A fictional project compares three book-length prediction models on the same development sets. Supplied facts: Mean absolute errors in pages: Simple training 5, validation 6; Medium training 2, validation 3; Complex training 0, validation 7. Select lowest validation error; untouched final tests are not used for selection."/>
            <wp:cNvGraphicFramePr>
              <a:graphicFrameLocks noChangeAspect="1"/>
            </wp:cNvGraphicFramePr>
            <a:graphic>
              <a:graphicData uri="http://schemas.openxmlformats.org/drawingml/2006/picture">
                <pic:pic>
                  <pic:nvPicPr>
                    <pic:cNvPr id="0" name="academy-story-ai-2-16-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Supplied facts: 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comparison: Complex fits </w:t>
      </w:r>
      <w:r>
        <w:rPr>
          <w:b/>
        </w:rPr>
        <w:t>training</w:t>
      </w:r>
      <w:r>
        <w:rPr>
          <w:b w:val="0"/>
        </w:rPr>
        <w:t xml:space="preserve"> perfectly with zero error. → Validation comparison: Medium has error 3, versus Simple 6 and Complex 7. → Choose for development: Select Medium under the declared lowest-validation-error rule. → Final evaluation: Freeze the selection, then evaluate new reserved cases.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Training and validation errors</w:t>
      </w:r>
    </w:p>
    <w:p>
      <w:r>
        <w:drawing>
          <wp:inline xmlns:a="http://schemas.openxmlformats.org/drawingml/2006/main" xmlns:pic="http://schemas.openxmlformats.org/drawingml/2006/picture">
            <wp:extent cx="5486400" cy="3617976"/>
            <wp:docPr id="6" name="Picture 6" descr="Training and validation errors. Simple: Training MAE pages = 5, Validation MAE pages = 6. Medium: Training MAE pages = 2, Validation MAE pages = 3. Complex: Training MAE pages = 0, Validation MAE pages = 7."/>
            <wp:cNvGraphicFramePr>
              <a:graphicFrameLocks noChangeAspect="1"/>
            </wp:cNvGraphicFramePr>
            <a:graphic>
              <a:graphicData uri="http://schemas.openxmlformats.org/drawingml/2006/picture">
                <pic:pic>
                  <pic:nvPicPr>
                    <pic:cNvPr id="0" name="academy-story-ai-2-16-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rPr>
        <w:t>Training</w:t>
      </w:r>
      <w:r>
        <w:rPr>
          <w:b w:val="0"/>
        </w:rPr>
        <w:t xml:space="preserve"> and validation errors. Simple: </w:t>
      </w:r>
      <w:r>
        <w:rPr>
          <w:b/>
        </w:rPr>
        <w:t>Training</w:t>
      </w:r>
      <w:r>
        <w:rPr>
          <w:b w:val="0"/>
        </w:rPr>
        <w:t xml:space="preserve"> MAE pages = 5, Validation MAE pages = 6. Medium: </w:t>
      </w:r>
      <w:r>
        <w:rPr>
          <w:b/>
        </w:rPr>
        <w:t>Training</w:t>
      </w:r>
      <w:r>
        <w:rPr>
          <w:b w:val="0"/>
        </w:rPr>
        <w:t xml:space="preserve"> MAE pages = 2, Validation MAE pages = 3. Complex: </w:t>
      </w:r>
      <w:r>
        <w:rPr>
          <w:b/>
        </w:rPr>
        <w:t>Training</w:t>
      </w:r>
      <w:r>
        <w:rPr>
          <w:b w:val="0"/>
        </w:rPr>
        <w:t xml:space="preserve"> MAE pages = 0, Validation MAE pages = 7.</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Freeze the selection, then evaluate new reserved cases. Changed condition: Complex’s validation error becomes 2 on a newly documented, fair development comparison. Expected result: The stated rule now selects Complex. Reason: The rule compares validation errors; it does not ban complex models."/>
            <wp:cNvGraphicFramePr>
              <a:graphicFrameLocks noChangeAspect="1"/>
            </wp:cNvGraphicFramePr>
            <a:graphic>
              <a:graphicData uri="http://schemas.openxmlformats.org/drawingml/2006/picture">
                <pic:pic>
                  <pic:nvPicPr>
                    <pic:cNvPr id="0" name="academy-story-ai-2-1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Freeze the selection, then evaluate new reserved cases. Changed condition: Complex’s validation error becomes 2 on a newly documented, fair development comparison.</w:t>
      </w:r>
    </w:p>
    <w:p>
      <w:pPr>
        <w:spacing w:line="336" w:lineRule="auto" w:after="180"/>
      </w:pPr>
      <w:r>
        <w:rPr>
          <w:b w:val="0"/>
        </w:rPr>
        <w:t>Expected result: The stated rule now selects Complex. Reason: The rule compares validation errors; it does not ban complex models.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rule compares validation errors; it does not ban complex models.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flexible model can fit quirks of its training set without predicting new examples well. Here Complex’s training success occurs alongside the worst validation error. The numbers are invented comparisons, not a claim that complexity always hurts. Choosing Medium uses development evidence; its validation score must not be advertised as an untouched final-test result. Limit: A single small validation set may be noisy; selection evidence does not prove future population performance."/>
            <wp:cNvGraphicFramePr>
              <a:graphicFrameLocks noChangeAspect="1"/>
            </wp:cNvGraphicFramePr>
            <a:graphic>
              <a:graphicData uri="http://schemas.openxmlformats.org/drawingml/2006/picture">
                <pic:pic>
                  <pic:nvPicPr>
                    <pic:cNvPr id="0" name="academy-story-ai-2-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spacing w:line="336" w:lineRule="auto" w:after="180"/>
      </w:pPr>
      <w:r>
        <w:rPr>
          <w:b w:val="0"/>
        </w:rPr>
        <w:t xml:space="preserve">Limit: A single small validation set may be noisy; selection </w:t>
      </w:r>
      <w:r>
        <w:rPr>
          <w:b/>
        </w:rPr>
        <w:t>evidence</w:t>
      </w:r>
      <w:r>
        <w:rPr>
          <w:b w:val="0"/>
        </w:rPr>
        <w:t xml:space="preserve"> does not prove future population performance.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single small validation set may be noisy; selection </w:t>
      </w:r>
      <w:r>
        <w:rPr>
          <w:b/>
        </w:rPr>
        <w:t>evidence</w:t>
      </w:r>
      <w:r>
        <w:rPr>
          <w:b w:val="0"/>
        </w:rPr>
        <w:t xml:space="preserve"> does not prove future population performance.</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Compare recommender revisions on fixed development cases, reserving new cases for the final presentation. Draw your input, deciding step, result and limit. Supported question: Does zero training error justify choosing Complex in the original record?"/>
            <wp:cNvGraphicFramePr>
              <a:graphicFrameLocks noChangeAspect="1"/>
            </wp:cNvGraphicFramePr>
            <a:graphic>
              <a:graphicData uri="http://schemas.openxmlformats.org/drawingml/2006/picture">
                <pic:pic>
                  <pic:nvPicPr>
                    <pic:cNvPr id="0" name="academy-story-ai-2-1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revisions on fixed development cases, reserving new cases for the final presentation. Draw your </w:t>
      </w:r>
      <w:r>
        <w:rPr>
          <w:b/>
        </w:rPr>
        <w:t>input</w:t>
      </w:r>
      <w:r>
        <w:rPr>
          <w:b w:val="0"/>
        </w:rPr>
        <w:t>, deciding step, result and limit.</w:t>
      </w:r>
    </w:p>
    <w:p>
      <w:pPr>
        <w:spacing w:line="336" w:lineRule="auto" w:after="180"/>
      </w:pPr>
      <w:r>
        <w:rPr>
          <w:b w:val="0"/>
        </w:rPr>
        <w:t xml:space="preserve">Supported question: Does zero </w:t>
      </w:r>
      <w:r>
        <w:rPr>
          <w:b/>
        </w:rPr>
        <w:t>training</w:t>
      </w:r>
      <w:r>
        <w:rPr>
          <w:b w:val="0"/>
        </w:rPr>
        <w:t xml:space="preserve"> error justify choosing Complex in the original record?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The declared criterion is validation error; Medium’s 3 is lowest, while Complex’s validation error is 7.</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Overfitting Intuition: the case</w:t>
      </w:r>
    </w:p>
    <w:p>
      <w:pPr>
        <w:pStyle w:val="Heading3"/>
      </w:pPr>
      <w:r>
        <w:t>02. Follow the deciding steps</w:t>
      </w:r>
    </w:p>
    <w:p>
      <w:pPr>
        <w:pStyle w:val="Heading3"/>
      </w:pPr>
      <w:r>
        <w:t>03. Training and validation errors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