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ai-2/19</w:t>
      </w:r>
    </w:p>
    <w:p>
      <w:pPr>
        <w:pStyle w:val="Title"/>
      </w:pPr>
      <w:r>
        <w:t>Sampling and Representation</w:t>
      </w:r>
    </w:p>
    <w:p>
      <w:r>
        <w:t>Project: Transparent Book Recommender</w:t>
      </w:r>
    </w:p>
    <w:p>
      <w:pPr>
        <w:pStyle w:val="Heading1"/>
      </w:pPr>
      <w:r>
        <w:t>Teach survey arithmetic together with its scope.</w:t>
      </w:r>
    </w:p>
    <w:p>
      <w:r>
        <w:t>Supply all collection plans, keep the four examples separate and retain the graph extension with independent task keys.</w:t>
      </w:r>
    </w:p>
    <w:p>
      <w:r>
        <w:t>Ask who could be selected, who answered and which claim the denominator supports.</w:t>
      </w:r>
    </w:p>
    <w:p>
      <w:pPr>
        <w:pStyle w:val="Heading1"/>
      </w:pPr>
      <w:r>
        <w:t>01. Prepare the main lesson and its retained extension</w:t>
      </w:r>
    </w:p>
    <w:p>
      <w:r>
        <w:t>Use fictional records and schedule separate extension time.</w:t>
      </w:r>
    </w:p>
    <w:p>
      <w:pPr>
        <w:pStyle w:val="Heading2"/>
      </w:pPr>
      <w:r>
        <w:t>Goal and preparation</w:t>
      </w:r>
    </w:p>
    <w:p>
      <w:pPr>
        <w:spacing w:line="336" w:lineRule="auto" w:after="180"/>
      </w:pPr>
      <w:r>
        <w:rPr>
          <w:b w:val="0"/>
        </w:rPr>
        <w:t xml:space="preserve">Primary target: Define a question and target </w:t>
      </w:r>
      <w:r>
        <w:rPr>
          <w:b/>
        </w:rPr>
        <w:t>population</w:t>
      </w:r>
    </w:p>
    <w:p>
      <w:pPr>
        <w:spacing w:line="336" w:lineRule="auto" w:after="180"/>
      </w:pPr>
      <w:r>
        <w:rPr>
          <w:b w:val="0"/>
        </w:rPr>
        <w:t>Teach Week 19 as a two-session investigation using fictional data. A fictional school wants to know which activity Grade 7 students prefer.</w:t>
      </w:r>
    </w:p>
    <w:p>
      <w:pPr>
        <w:spacing w:line="336" w:lineRule="auto" w:after="180"/>
      </w:pPr>
      <w:r>
        <w:rPr>
          <w:b w:val="0"/>
        </w:rPr>
        <w:t xml:space="preserve">Surveying only the coding club is easy, but the question concerns every Grade 7 student. First define the </w:t>
      </w:r>
      <w:r>
        <w:rPr>
          <w:b/>
        </w:rPr>
        <w:t>population</w:t>
      </w:r>
      <w:r>
        <w:rPr>
          <w:b w:val="0"/>
        </w:rPr>
        <w:t xml:space="preserve">, selection </w:t>
      </w:r>
      <w:r>
        <w:rPr>
          <w:b/>
        </w:rPr>
        <w:t>process</w:t>
      </w:r>
      <w:r>
        <w:rPr>
          <w:b w:val="0"/>
        </w:rPr>
        <w:t xml:space="preserve">, question and </w:t>
      </w:r>
      <w:r>
        <w:rPr>
          <w:b/>
        </w:rPr>
        <w:t>response</w:t>
      </w:r>
      <w:r>
        <w:rPr>
          <w:b w:val="0"/>
        </w:rPr>
        <w:t xml:space="preserve"> options. No real student data is required for this exercise.</w:t>
      </w:r>
    </w:p>
    <w:p>
      <w:pPr>
        <w:spacing w:line="336" w:lineRule="auto" w:after="180"/>
      </w:pPr>
      <w:r>
        <w:rPr>
          <w:b w:val="0"/>
        </w:rPr>
        <w:t>Assess the three stated outcomes through the independent task, not by copying the worked result.</w:t>
      </w:r>
    </w:p>
    <w:p>
      <w:pPr>
        <w:spacing w:line="336" w:lineRule="auto" w:after="180"/>
      </w:pPr>
      <w:r>
        <w:rPr>
          <w:b w:val="0"/>
        </w:rPr>
        <w:t xml:space="preserve">By the end, I can define a </w:t>
      </w:r>
      <w:r>
        <w:rPr>
          <w:b/>
        </w:rPr>
        <w:t>population</w:t>
      </w:r>
      <w:r>
        <w:rPr>
          <w:b w:val="0"/>
        </w:rPr>
        <w:t>, selection frame and non</w:t>
      </w:r>
      <w:r>
        <w:rPr>
          <w:b/>
        </w:rPr>
        <w:t>response</w:t>
      </w:r>
      <w:r>
        <w:rPr>
          <w:b w:val="0"/>
        </w:rPr>
        <w:t xml:space="preserve"> report for a survey.</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2"/>
      </w:pPr>
      <w:r>
        <w:t>Main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Retrieval and readiness</w:t>
      </w:r>
    </w:p>
    <w:p>
      <w:pPr>
        <w:spacing w:line="336" w:lineRule="auto" w:after="180"/>
      </w:pPr>
      <w:r>
        <w:rPr>
          <w:b w:val="0"/>
        </w:rPr>
        <w:t>Without opening the old lesson, explain one key idea from Missing Data. Give an example and a mistake that the idea helps you avoid.</w:t>
      </w:r>
    </w:p>
    <w:p>
      <w:pPr>
        <w:spacing w:line="336" w:lineRule="auto" w:after="180"/>
      </w:pPr>
      <w:r>
        <w:rPr>
          <w:b w:val="0"/>
        </w:rPr>
        <w:t>Look for: Detect absent and unusable values</w:t>
      </w:r>
    </w:p>
    <w:p>
      <w:pPr>
        <w:spacing w:line="336" w:lineRule="auto" w:after="180"/>
      </w:pPr>
      <w:r>
        <w:rPr>
          <w:b w:val="0"/>
        </w:rPr>
        <w:t>Reference example, not the only acceptable wording: 0 is a recorded allowed duration. The other two are unknown under this schema.</w:t>
      </w:r>
    </w:p>
    <w:p>
      <w:pPr>
        <w:spacing w:line="336" w:lineRule="auto" w:after="180"/>
      </w:pPr>
      <w:r>
        <w:rPr>
          <w:b w:val="0"/>
        </w:rPr>
        <w:t>Without opening the old lesson, explain one key idea from Over</w:t>
      </w:r>
      <w:r>
        <w:rPr>
          <w:b/>
        </w:rPr>
        <w:t>fitting</w:t>
      </w:r>
      <w:r>
        <w:rPr>
          <w:b w:val="0"/>
        </w:rPr>
        <w:t xml:space="preserve"> Intuition. Give an example and a mistake that the idea helps you avoid.</w:t>
      </w:r>
    </w:p>
    <w:p>
      <w:pPr>
        <w:spacing w:line="336" w:lineRule="auto" w:after="180"/>
      </w:pPr>
      <w:r>
        <w:rPr>
          <w:b w:val="0"/>
        </w:rPr>
        <w:t xml:space="preserve">Look for: Compare </w:t>
      </w:r>
      <w:r>
        <w:rPr>
          <w:b/>
        </w:rPr>
        <w:t>training</w:t>
      </w:r>
      <w:r>
        <w:rPr>
          <w:b w:val="0"/>
        </w:rPr>
        <w:t xml:space="preserve"> and validation </w:t>
      </w:r>
      <w:r>
        <w:rPr>
          <w:b/>
        </w:rPr>
        <w:t>evidence</w:t>
      </w:r>
      <w:r>
        <w:rPr>
          <w:b w:val="0"/>
        </w:rPr>
        <w:t xml:space="preserve"> for model capacity</w:t>
      </w:r>
    </w:p>
    <w:p>
      <w:pPr>
        <w:spacing w:line="336" w:lineRule="auto" w:after="180"/>
      </w:pPr>
      <w:r>
        <w:rPr>
          <w:b w:val="0"/>
        </w:rPr>
        <w:t xml:space="preserve">Reference example, not the only acceptable wording: Teacher explanation: Choose the line with validation MAE 3. The curve </w:t>
      </w:r>
      <w:r>
        <w:rPr>
          <w:b/>
        </w:rPr>
        <w:t>training</w:t>
      </w:r>
      <w:r>
        <w:rPr>
          <w:b w:val="0"/>
        </w:rPr>
        <w:t xml:space="preserve"> MAE 0 does not compensate for validation MAE 8.</w:t>
      </w:r>
    </w:p>
    <w:p>
      <w:pPr>
        <w:spacing w:line="336" w:lineRule="auto" w:after="180"/>
      </w:pPr>
      <w:r>
        <w:rPr>
          <w:b w:val="0"/>
        </w:rPr>
        <w:t>Without opening the old lesson, explain one key idea from Types of Classification Error. Give an example and a mistake that the idea helps you avoid.</w:t>
      </w:r>
    </w:p>
    <w:p>
      <w:pPr>
        <w:spacing w:line="336" w:lineRule="auto" w:after="180"/>
      </w:pPr>
      <w:r>
        <w:rPr>
          <w:b w:val="0"/>
        </w:rPr>
        <w:t xml:space="preserve">Look for: Build a labelled confusion matrix from matched reference and </w:t>
      </w:r>
      <w:r>
        <w:rPr>
          <w:b/>
        </w:rPr>
        <w:t>prediction</w:t>
      </w:r>
      <w:r>
        <w:rPr>
          <w:b w:val="0"/>
        </w:rPr>
        <w:t xml:space="preserve"> pairs</w:t>
      </w:r>
    </w:p>
    <w:p>
      <w:pPr>
        <w:spacing w:line="336" w:lineRule="auto" w:after="180"/>
      </w:pPr>
      <w:r>
        <w:rPr>
          <w:b w:val="0"/>
        </w:rPr>
        <w:t>Reference example, not the only acceptable wording: Reference clear/predicted clear contains V1,V2: 2. Clear/blocked contains V3: 1. Blocked/clear contains V4,V5: 2. Blocked/blocked contains V6,V7,V8: 3. Matrix [[2,1],[2,3]].</w:t>
      </w:r>
    </w:p>
    <w:p>
      <w:pPr>
        <w:spacing w:line="336" w:lineRule="auto" w:after="180"/>
      </w:pPr>
      <w:r>
        <w:rPr>
          <w:b w:val="0"/>
        </w:rPr>
        <w:t xml:space="preserve">6/10 = 60 percent among those </w:t>
      </w:r>
      <w:r>
        <w:rPr>
          <w:b/>
        </w:rPr>
        <w:t>response</w:t>
      </w:r>
      <w:r>
        <w:rPr>
          <w:b w:val="0"/>
        </w:rPr>
        <w:t>s.</w:t>
      </w:r>
    </w:p>
    <w:p>
      <w:pPr>
        <w:pStyle w:val="Heading2"/>
      </w:pPr>
      <w:r>
        <w:t>Materials and extension planning · reference / check after trying</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3"/>
      </w:pPr>
      <w:r>
        <w:t>Apply the connected idea: Graphs and honest scales</w:t>
      </w:r>
    </w:p>
    <w:p>
      <w:pPr>
        <w:spacing w:line="336" w:lineRule="auto" w:after="180"/>
      </w:pPr>
      <w:r>
        <w:rPr>
          <w:b w:val="0"/>
        </w:rPr>
        <w:t>Schedule the retained Graphs and honest scales strand as a separate extension within this week. Use the fictional counts, complete text-chart code and five extension tasks; it is not the earlier Week18 Missing Data lesson.</w:t>
      </w:r>
    </w:p>
    <w:p>
      <w:pPr>
        <w:pStyle w:val="Heading3"/>
      </w:pPr>
      <w:r>
        <w:t>Readiness answer</w:t>
      </w:r>
    </w:p>
    <w:p>
      <w:pPr>
        <w:spacing w:line="336" w:lineRule="auto" w:after="180"/>
      </w:pPr>
      <w:r>
        <w:rPr>
          <w:b w:val="0"/>
        </w:rPr>
        <w:t>2.</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Missing Data</w:t>
      </w:r>
    </w:p>
    <w:p>
      <w:pPr>
        <w:pStyle w:val="Heading3"/>
      </w:pPr>
      <w:r>
        <w:t>Overfitting Intuition</w:t>
      </w:r>
    </w:p>
    <w:p>
      <w:pPr>
        <w:pStyle w:val="Heading3"/>
      </w:pPr>
      <w:r>
        <w:t>Types of Classification Error</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 survey about school reading preferences includes only volunteers from a mystery club. Explain why 100 </w:t>
      </w:r>
      <w:r>
        <w:rPr>
          <w:b/>
        </w:rPr>
        <w:t>response</w:t>
      </w:r>
      <w:r>
        <w:rPr>
          <w:b w:val="0"/>
        </w:rPr>
        <w:t>s may still fail to represent the school. Propose a better sampling plan using fictional data.</w:t>
      </w:r>
    </w:p>
    <w:p>
      <w:pPr>
        <w:pStyle w:val="Heading3"/>
      </w:pPr>
      <w:r>
        <w:t>Concept to explain</w:t>
      </w:r>
    </w:p>
    <w:p>
      <w:pPr>
        <w:spacing w:line="336" w:lineRule="auto" w:after="180"/>
      </w:pPr>
      <w:r>
        <w:rPr>
          <w:b w:val="0"/>
        </w:rPr>
        <w:t xml:space="preserve">Week 19: Sampling and </w:t>
      </w:r>
      <w:r>
        <w:rPr>
          <w:b/>
        </w:rPr>
        <w:t>Representation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sample</w:t>
            </w:r>
          </w:p>
        </w:tc>
        <w:tc>
          <w:tcPr>
            <w:tcW w:type="dxa" w:w="5112"/>
          </w:tcPr>
          <w:p>
            <w:r>
              <w:t>A selected group of observations, or an outcome drawn from a distribution; the context identifies which meaning applies.</w:t>
            </w:r>
          </w:p>
        </w:tc>
      </w:tr>
      <w:tr>
        <w:tc>
          <w:tcPr>
            <w:tcW w:type="dxa" w:w="5112"/>
          </w:tcPr>
          <w:p>
            <w:r>
              <w:t>population</w:t>
            </w:r>
          </w:p>
        </w:tc>
        <w:tc>
          <w:tcPr>
            <w:tcW w:type="dxa" w:w="5112"/>
          </w:tcPr>
          <w:p>
            <w:r>
              <w:t>The full group of cases or people a study aims to describe.</w:t>
            </w:r>
          </w:p>
        </w:tc>
      </w:tr>
      <w:tr>
        <w:tc>
          <w:tcPr>
            <w:tcW w:type="dxa" w:w="5112"/>
          </w:tcPr>
          <w:p>
            <w:r>
              <w:t>representation</w:t>
            </w:r>
          </w:p>
        </w:tc>
        <w:tc>
          <w:tcPr>
            <w:tcW w:type="dxa" w:w="5112"/>
          </w:tcPr>
          <w:p>
            <w:r>
              <w:t>A way to encode information so a person or system can work with it.</w:t>
            </w:r>
          </w:p>
        </w:tc>
      </w:tr>
      <w:tr>
        <w:tc>
          <w:tcPr>
            <w:tcW w:type="dxa" w:w="5112"/>
          </w:tcPr>
          <w:p>
            <w:r>
              <w:t>sampling bias</w:t>
            </w:r>
          </w:p>
        </w:tc>
        <w:tc>
          <w:tcPr>
            <w:tcW w:type="dxa" w:w="5112"/>
          </w:tcPr>
          <w:p>
            <w:r>
              <w:t>A systematic mismatch between selected examples and the population the study intends to describe.</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population, selection and response as separate stages</w:t>
      </w:r>
    </w:p>
    <w:p>
      <w:r>
        <w:t>Retain the graph strand as a labelled extension with its own records.</w:t>
      </w:r>
    </w:p>
    <w:p>
      <w:pPr>
        <w:pStyle w:val="Heading2"/>
      </w:pPr>
      <w:r>
        <w:t>Introduce the population question</w:t>
      </w:r>
    </w:p>
    <w:p>
      <w:pPr>
        <w:spacing w:line="336" w:lineRule="auto" w:after="180"/>
      </w:pPr>
      <w:r>
        <w:rPr>
          <w:b w:val="0"/>
        </w:rPr>
        <w:t>A fictional school wants to know which activity Grade 7 students prefer. Surveying only the coding club is easy, but the question concerns every Grade 7 student.</w:t>
      </w:r>
    </w:p>
    <w:p>
      <w:pPr>
        <w:spacing w:line="336" w:lineRule="auto" w:after="180"/>
      </w:pPr>
      <w:r>
        <w:rPr>
          <w:b w:val="0"/>
        </w:rPr>
        <w:t xml:space="preserve">First define the </w:t>
      </w:r>
      <w:r>
        <w:rPr>
          <w:b/>
        </w:rPr>
        <w:t>population</w:t>
      </w:r>
      <w:r>
        <w:rPr>
          <w:b w:val="0"/>
        </w:rPr>
        <w:t xml:space="preserve">, selection </w:t>
      </w:r>
      <w:r>
        <w:rPr>
          <w:b/>
        </w:rPr>
        <w:t>process</w:t>
      </w:r>
      <w:r>
        <w:rPr>
          <w:b w:val="0"/>
        </w:rPr>
        <w:t xml:space="preserve">, question and </w:t>
      </w:r>
      <w:r>
        <w:rPr>
          <w:b/>
        </w:rPr>
        <w:t>response</w:t>
      </w:r>
      <w:r>
        <w:rPr>
          <w:b w:val="0"/>
        </w:rPr>
        <w:t xml:space="preserve"> options. No real student data is required for this exercise.</w:t>
      </w:r>
    </w:p>
    <w:p>
      <w:pPr>
        <w:pStyle w:val="Heading2"/>
      </w:pPr>
      <w:r>
        <w:t>Run the complete club-count script</w:t>
      </w:r>
    </w:p>
    <w:p>
      <w:r>
        <w:rPr>
          <w:rFonts w:ascii="Courier New" w:hAnsi="Courier New"/>
          <w:sz w:val="18"/>
        </w:rPr>
        <w:t>rows = [{"group": "club", "choice": "Code"},</w:t>
        <w:br/>
        <w:t xml:space="preserve">        {"group": "club", "choice": "Read"},</w:t>
        <w:br/>
        <w:t xml:space="preserve">        {"group": "club", "choice": "Code"}]</w:t>
        <w:br/>
        <w:t>code_votes = 0</w:t>
        <w:br/>
        <w:t>for row in rows:</w:t>
        <w:br/>
        <w:t xml:space="preserve">    if row["choice"] == "Code":</w:t>
        <w:br/>
        <w:t xml:space="preserve">        code_votes = code_votes + 1</w:t>
        <w:br/>
        <w:t>print(code_votes, len(rows))</w:t>
      </w:r>
    </w:p>
    <w:p>
      <w:pPr>
        <w:pStyle w:val="Heading2"/>
      </w:pPr>
      <w:r>
        <w:t>Limit the resulting2/3 claim</w:t>
      </w:r>
    </w:p>
    <w:p>
      <w:pPr>
        <w:spacing w:line="336" w:lineRule="auto" w:after="180"/>
      </w:pPr>
      <w:r>
        <w:rPr>
          <w:b w:val="0"/>
        </w:rPr>
        <w:t xml:space="preserve">The result 2 of 3 describes these fictional club </w:t>
      </w:r>
      <w:r>
        <w:rPr>
          <w:b/>
        </w:rPr>
        <w:t>response</w:t>
      </w:r>
      <w:r>
        <w:rPr>
          <w:b w:val="0"/>
        </w:rPr>
        <w:t>s. It cannot by itself estimate the whole grade reliably. A better plan starts from a complete grade roster, uses a fair selection method and records non</w:t>
      </w:r>
      <w:r>
        <w:rPr>
          <w:b/>
        </w:rPr>
        <w:t>response</w:t>
      </w:r>
      <w:r>
        <w:rPr>
          <w:b w:val="0"/>
        </w:rPr>
        <w:t>.</w:t>
      </w:r>
    </w:p>
    <w:p>
      <w:pPr>
        <w:spacing w:line="336" w:lineRule="auto" w:after="180"/>
      </w:pPr>
      <w:r>
        <w:rPr>
          <w:b w:val="0"/>
        </w:rPr>
        <w:t xml:space="preserve">Random selection gives each listed student a chance; it does not guarantee every small </w:t>
      </w:r>
      <w:r>
        <w:rPr>
          <w:b/>
        </w:rPr>
        <w:t>sample</w:t>
      </w:r>
      <w:r>
        <w:rPr>
          <w:b w:val="0"/>
        </w:rPr>
        <w:t xml:space="preserve"> is representative.</w:t>
      </w:r>
    </w:p>
    <w:p>
      <w:pPr>
        <w:pStyle w:val="Heading2"/>
      </w:pPr>
      <w:r>
        <w:t>Collect the extra-club-response explanation</w:t>
      </w:r>
    </w:p>
    <w:p>
      <w:pPr>
        <w:pStyle w:val="Heading3"/>
      </w:pPr>
      <w:r>
        <w:t>If the school adds 20 more club responses, which coverage problem remains?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State the separate60/15/12 plan</w:t>
      </w:r>
    </w:p>
    <w:p>
      <w:pPr>
        <w:spacing w:line="336" w:lineRule="auto" w:after="180"/>
      </w:pPr>
      <w:r>
        <w:rPr>
          <w:b w:val="0"/>
        </w:rPr>
        <w:t>A fictional Grade 7 class wants to understand book-format preferences across its whole grade.</w:t>
      </w:r>
    </w:p>
    <w:p>
      <w:pPr>
        <w:spacing w:line="336" w:lineRule="auto" w:after="180"/>
      </w:pPr>
      <w:r>
        <w:rPr>
          <w:b/>
        </w:rPr>
        <w:t>Population</w:t>
      </w:r>
      <w:r>
        <w:rPr>
          <w:b w:val="0"/>
        </w:rPr>
        <w:t>: all 60 Grade 7 learners. Frame: current school-approved list of those 60, used only by the teacher.</w:t>
      </w:r>
    </w:p>
    <w:p>
      <w:pPr>
        <w:spacing w:line="336" w:lineRule="auto" w:after="180"/>
      </w:pPr>
      <w:r>
        <w:rPr>
          <w:b w:val="0"/>
        </w:rPr>
        <w:t>Teacher randomly invites 15; 12 answer the same neutral comic/prose/either question. No names enter the analysis table.</w:t>
      </w:r>
    </w:p>
    <w:p>
      <w:pPr>
        <w:pStyle w:val="Heading2"/>
      </w:pPr>
      <w:r>
        <w:t>Trace invitations, replies and nonresponse</w:t>
      </w:r>
    </w:p>
    <w:p>
      <w:r>
        <w:drawing>
          <wp:inline xmlns:a="http://schemas.openxmlformats.org/drawingml/2006/main" xmlns:pic="http://schemas.openxmlformats.org/drawingml/2006/picture">
            <wp:extent cx="5486400" cy="4005072"/>
            <wp:docPr id="1" name="Picture 1" descr="Define target: The question concerns all Grade 7, not only library-club members. → Select invitations: Teacher uses the complete approved list and documented random selection. → Record responses: 12 replies from 15 invited; three nonresponses remain visible. → Report scope: Invitation response rate 12/15=80%; preference counts describe respondents."/>
            <wp:cNvGraphicFramePr>
              <a:graphicFrameLocks noChangeAspect="1"/>
            </wp:cNvGraphicFramePr>
            <a:graphic>
              <a:graphicData uri="http://schemas.openxmlformats.org/drawingml/2006/picture">
                <pic:pic>
                  <pic:nvPicPr>
                    <pic:cNvPr id="0" name="academy-story-ai-2-19-02.png"/>
                    <pic:cNvPicPr/>
                  </pic:nvPicPr>
                  <pic:blipFill>
                    <a:blip r:embed="rId9"/>
                    <a:stretch>
                      <a:fillRect/>
                    </a:stretch>
                  </pic:blipFill>
                  <pic:spPr>
                    <a:xfrm>
                      <a:off x="0" y="0"/>
                      <a:ext cx="5486400" cy="4005072"/>
                    </a:xfrm>
                    <a:prstGeom prst="rect"/>
                  </pic:spPr>
                </pic:pic>
              </a:graphicData>
            </a:graphic>
          </wp:inline>
        </w:drawing>
      </w:r>
    </w:p>
    <w:p>
      <w:pPr>
        <w:spacing w:line="336" w:lineRule="auto" w:after="180"/>
      </w:pPr>
      <w:r>
        <w:rPr>
          <w:b w:val="0"/>
        </w:rPr>
        <w:t xml:space="preserve">A </w:t>
      </w:r>
      <w:r>
        <w:rPr>
          <w:b/>
        </w:rPr>
        <w:t>sample</w:t>
      </w:r>
      <w:r>
        <w:rPr>
          <w:b w:val="0"/>
        </w:rPr>
        <w:t xml:space="preserve"> plan states who could be selected, how selection happens and what happens after invitation. Random invitations do not guarantee that respondents resemble those who declined.</w:t>
      </w:r>
    </w:p>
    <w:p>
      <w:pPr>
        <w:spacing w:line="336" w:lineRule="auto" w:after="180"/>
      </w:pPr>
      <w:r>
        <w:rPr>
          <w:b w:val="0"/>
        </w:rPr>
        <w:t>Use a neutral question and preserve non</w:t>
      </w:r>
      <w:r>
        <w:rPr>
          <w:b/>
        </w:rPr>
        <w:t>response</w:t>
      </w:r>
      <w:r>
        <w:rPr>
          <w:b w:val="0"/>
        </w:rPr>
        <w:t xml:space="preserve"> coverage. Learners can discuss aggregate counts without receiving the identifiable selection frame.</w:t>
      </w:r>
    </w:p>
    <w:p>
      <w:pPr>
        <w:spacing w:line="336" w:lineRule="auto" w:after="180"/>
      </w:pPr>
      <w:r>
        <w:rPr>
          <w:b w:val="0"/>
        </w:rPr>
        <w:t>Even the random-invitation plan does not remove non</w:t>
      </w:r>
      <w:r>
        <w:rPr>
          <w:b/>
        </w:rPr>
        <w:t>response</w:t>
      </w:r>
      <w:r>
        <w:rPr>
          <w:b w:val="0"/>
        </w:rPr>
        <w:t xml:space="preserve"> bias or justify revealing identifiable school lists.</w:t>
      </w:r>
    </w:p>
    <w:p>
      <w:pPr>
        <w:pStyle w:val="Heading2"/>
      </w:pPr>
      <w:r>
        <w:t>Interpret the restricted-frame change</w:t>
      </w:r>
    </w:p>
    <w:p>
      <w:pPr>
        <w:spacing w:line="336" w:lineRule="auto" w:after="180"/>
      </w:pPr>
      <w:r>
        <w:rPr>
          <w:b w:val="0"/>
        </w:rPr>
        <w:t>Change: Invite only the 15 library-club members instead.</w:t>
      </w:r>
    </w:p>
    <w:p>
      <w:pPr>
        <w:spacing w:line="336" w:lineRule="auto" w:after="180"/>
      </w:pPr>
      <w:r>
        <w:rPr>
          <w:b/>
        </w:rPr>
        <w:t>Prediction</w:t>
      </w:r>
      <w:r>
        <w:rPr>
          <w:b w:val="0"/>
        </w:rPr>
        <w:t xml:space="preserve">: The invitation </w:t>
      </w:r>
      <w:r>
        <w:rPr>
          <w:b/>
        </w:rPr>
        <w:t>process</w:t>
      </w:r>
      <w:r>
        <w:rPr>
          <w:b w:val="0"/>
        </w:rPr>
        <w:t xml:space="preserve"> no longer covers the whole grade through this frame.</w:t>
      </w:r>
    </w:p>
    <w:p>
      <w:pPr>
        <w:spacing w:line="336" w:lineRule="auto" w:after="180"/>
      </w:pPr>
      <w:r>
        <w:rPr>
          <w:b w:val="0"/>
        </w:rPr>
        <w:t>Reason: Club members may differ in reading interests; selection is now limited to one group.</w:t>
      </w:r>
    </w:p>
    <w:p>
      <w:pPr>
        <w:pStyle w:val="Heading2"/>
      </w:pPr>
      <w:r>
        <w:t>Elicit the picture explanation</w:t>
      </w:r>
    </w:p>
    <w:p>
      <w:pPr>
        <w:spacing w:line="336" w:lineRule="auto" w:after="180"/>
      </w:pPr>
      <w:r>
        <w:rPr>
          <w:b w:val="0"/>
        </w:rPr>
        <w:t>Use the diagram and verbal explanation together. Ask learners to match a sentence to a specific visual step;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 xml:space="preserve">The picture is a </w:t>
      </w:r>
      <w:r>
        <w:rPr>
          <w:b/>
        </w:rPr>
        <w:t>representation</w:t>
      </w:r>
      <w:r>
        <w:rPr>
          <w:b w:val="0"/>
        </w:rPr>
        <w:t>; it does not document execution of a real AI model.</w:t>
      </w:r>
    </w:p>
    <w:p>
      <w:pPr>
        <w:pStyle w:val="Heading2"/>
      </w:pPr>
      <w:r>
        <w:t>Optional graph extension · Model and complete script · reference / check after trying</w:t>
      </w:r>
    </w:p>
    <w:p>
      <w:pPr>
        <w:spacing w:line="336" w:lineRule="auto" w:after="180"/>
      </w:pPr>
      <w:r>
        <w:rPr>
          <w:b w:val="0"/>
        </w:rPr>
        <w:t xml:space="preserve">A fictional poll records 8 votes for Drawing and 10 for Building. A </w:t>
      </w:r>
      <w:r>
        <w:rPr>
          <w:b/>
        </w:rPr>
        <w:t>bar chart</w:t>
      </w:r>
      <w:r>
        <w:rPr>
          <w:b w:val="0"/>
        </w:rPr>
        <w:t xml:space="preserve"> should make lengths proportional to counts, starting at zero.</w:t>
      </w:r>
    </w:p>
    <w:p>
      <w:pPr>
        <w:spacing w:line="336" w:lineRule="auto" w:after="180"/>
      </w:pPr>
      <w:r>
        <w:rPr>
          <w:b w:val="0"/>
        </w:rPr>
        <w:t>A chart starting at 7 makes the visible bars 1 and 3 units tall and can exaggerate the difference.</w:t>
      </w:r>
    </w:p>
    <w:p>
      <w:r>
        <w:rPr>
          <w:rFonts w:ascii="Courier New" w:hAnsi="Courier New"/>
          <w:sz w:val="18"/>
        </w:rPr>
        <w:t>counts = {"Drawing": 8, "Building": 10}</w:t>
        <w:br/>
        <w:t>for label in counts:</w:t>
        <w:br/>
        <w:t xml:space="preserve">    print(label, "#" * counts[label], counts[label])</w:t>
      </w:r>
    </w:p>
    <w:p>
      <w:pPr>
        <w:spacing w:line="336" w:lineRule="auto" w:after="180"/>
      </w:pPr>
      <w:r>
        <w:rPr>
          <w:b w:val="0"/>
        </w:rPr>
        <w:t xml:space="preserve">The text chart uses one # per vote and a zero </w:t>
      </w:r>
      <w:r>
        <w:rPr>
          <w:b/>
        </w:rPr>
        <w:t>baseline</w:t>
      </w:r>
      <w:r>
        <w:rPr>
          <w:b w:val="0"/>
        </w:rPr>
        <w:t>. The second category has 2 more votes and 1.25 times as many votes, not three times as many.</w:t>
      </w:r>
    </w:p>
    <w:p>
      <w:pPr>
        <w:spacing w:line="336" w:lineRule="auto" w:after="180"/>
      </w:pPr>
      <w:r>
        <w:rPr>
          <w:b w:val="0"/>
        </w:rPr>
        <w:t xml:space="preserve">Include the poll question, date or collection occasion and number of </w:t>
      </w:r>
      <w:r>
        <w:rPr>
          <w:b/>
        </w:rPr>
        <w:t>response</w:t>
      </w:r>
      <w:r>
        <w:rPr>
          <w:b w:val="0"/>
        </w:rPr>
        <w:t>s when presenting a real graph.</w:t>
      </w:r>
    </w:p>
    <w:p>
      <w:pPr>
        <w:spacing w:line="336" w:lineRule="auto" w:after="180"/>
      </w:pPr>
      <w:r>
        <w:rPr>
          <w:b w:val="0"/>
        </w:rPr>
        <w:t>Difference 2 votes; ratio 6/4 = 1.5. Both bars begin at zero. Exit: No. Preference counts do not measure learning effectiveness or establish a cause.</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1. Goal: books for the whole school.</w:t>
      </w:r>
    </w:p>
    <w:p>
      <w:pPr>
        <w:spacing w:line="336" w:lineRule="auto" w:after="180"/>
      </w:pPr>
      <w:r>
        <w:rPr>
          <w:b w:val="0"/>
        </w:rPr>
        <w:t xml:space="preserve">2. </w:t>
      </w:r>
      <w:r>
        <w:rPr>
          <w:b/>
        </w:rPr>
        <w:t>Sample</w:t>
      </w:r>
      <w:r>
        <w:rPr>
          <w:b w:val="0"/>
        </w:rPr>
        <w:t>: one advanced-reading club at lunchtime.</w:t>
      </w:r>
    </w:p>
    <w:p>
      <w:pPr>
        <w:spacing w:line="336" w:lineRule="auto" w:after="180"/>
      </w:pPr>
      <w:r>
        <w:rPr>
          <w:b w:val="0"/>
        </w:rPr>
        <w:t>3. Missing: younger readers, other interests, absent students, different access needs.</w:t>
      </w:r>
    </w:p>
    <w:p>
      <w:pPr>
        <w:spacing w:line="336" w:lineRule="auto" w:after="180"/>
      </w:pPr>
      <w:r>
        <w:rPr>
          <w:b w:val="0"/>
        </w:rPr>
        <w:t>4. Repair collection across grades, times, interests, and access needs; then recheck.</w:t>
      </w:r>
    </w:p>
    <w:p>
      <w:pPr>
        <w:spacing w:line="336" w:lineRule="auto" w:after="180"/>
      </w:pPr>
      <w:r>
        <w:rPr>
          <w:b w:val="0"/>
        </w:rPr>
        <w:t xml:space="preserve">Recalculate, retrace, or restate the reasoning in your own </w:t>
      </w:r>
      <w:r>
        <w:rPr>
          <w:b/>
        </w:rPr>
        <w:t>representation</w:t>
      </w:r>
      <w:r>
        <w:rPr>
          <w:b w:val="0"/>
        </w:rPr>
        <w:t>:</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spacing w:line="336" w:lineRule="auto" w:after="180"/>
      </w:pPr>
      <w:r>
        <w:rPr>
          <w:b w:val="0"/>
        </w:rPr>
        <w:t>Only adventure-club members answer a school reading survey.</w:t>
      </w:r>
    </w:p>
    <w:p>
      <w:pPr>
        <w:spacing w:line="336" w:lineRule="auto" w:after="180"/>
      </w:pPr>
      <w:r>
        <w:rPr>
          <w:b w:val="0"/>
        </w:rPr>
        <w:t>Explain the sampling problem.</w:t>
      </w:r>
    </w:p>
    <w:p>
      <w:pPr>
        <w:pStyle w:val="Heading3"/>
      </w:pPr>
      <w:r>
        <w:t>Exact explanation to model</w:t>
      </w:r>
    </w:p>
    <w:p>
      <w:pPr>
        <w:spacing w:line="336" w:lineRule="auto" w:after="180"/>
      </w:pPr>
      <w:r>
        <w:rPr>
          <w:b w:val="0"/>
        </w:rPr>
        <w:t>Membership selects for a relevant interest. Include relevant grades and interests with appropriate data practices.</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Population</w:t>
            </w:r>
          </w:p>
        </w:tc>
        <w:tc>
          <w:tcPr>
            <w:tcW w:type="dxa" w:w="5112"/>
          </w:tcPr>
          <w:p>
            <w:r>
              <w:t>The full group a question concerns</w:t>
            </w:r>
          </w:p>
        </w:tc>
      </w:tr>
      <w:tr>
        <w:tc>
          <w:tcPr>
            <w:tcW w:type="dxa" w:w="5112"/>
          </w:tcPr>
          <w:p>
            <w:r>
              <w:t>Sample</w:t>
            </w:r>
          </w:p>
        </w:tc>
        <w:tc>
          <w:tcPr>
            <w:tcW w:type="dxa" w:w="5112"/>
          </w:tcPr>
          <w:p>
            <w:r>
              <w:t>The observed subset of that group</w:t>
            </w:r>
          </w:p>
        </w:tc>
      </w:tr>
      <w:tr>
        <w:tc>
          <w:tcPr>
            <w:tcW w:type="dxa" w:w="5112"/>
          </w:tcPr>
          <w:p>
            <w:r>
              <w:t>Sampling frame</w:t>
            </w:r>
          </w:p>
        </w:tc>
        <w:tc>
          <w:tcPr>
            <w:tcW w:type="dxa" w:w="5112"/>
          </w:tcPr>
          <w:p>
            <w:r>
              <w:t>The list or source from which a sample is selected</w:t>
            </w:r>
          </w:p>
        </w:tc>
      </w:tr>
      <w:tr>
        <w:tc>
          <w:tcPr>
            <w:tcW w:type="dxa" w:w="5112"/>
          </w:tcPr>
          <w:p>
            <w:r>
              <w:t>Response</w:t>
            </w:r>
          </w:p>
        </w:tc>
        <w:tc>
          <w:tcPr>
            <w:tcW w:type="dxa" w:w="5112"/>
          </w:tcPr>
          <w:p>
            <w:r>
              <w:t>A recorded answer from a selected participant</w:t>
            </w:r>
          </w:p>
        </w:tc>
      </w:tr>
    </w:tbl>
    <w:p>
      <w:pPr>
        <w:pStyle w:val="Heading3"/>
      </w:pPr>
      <w:r>
        <w:t>Apply the connected idea: Graphs and honest scales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Sampling and Representation</w:t>
      </w:r>
    </w:p>
    <w:p>
      <w:pPr>
        <w:pStyle w:val="Heading3"/>
      </w:pPr>
      <w:r>
        <w:t>The facts we will use</w:t>
      </w:r>
    </w:p>
    <w:p>
      <w:r>
        <w:drawing>
          <wp:inline xmlns:a="http://schemas.openxmlformats.org/drawingml/2006/main" xmlns:pic="http://schemas.openxmlformats.org/drawingml/2006/picture">
            <wp:extent cx="5243129" cy="5943600"/>
            <wp:docPr id="2" name="Picture 2" descr="Sampling and Representation. Define target: The question concerns all Grade 7, not only library-club members.. Select invitations: Teacher uses the complete approved list and documented random selection.. Record responses: 12 replies from 15 invited; three nonresponses remain visible.. Report scope: Invitation response rate 12/15=80%; preference counts describe respondents."/>
            <wp:cNvGraphicFramePr>
              <a:graphicFrameLocks noChangeAspect="1"/>
            </wp:cNvGraphicFramePr>
            <a:graphic>
              <a:graphicData uri="http://schemas.openxmlformats.org/drawingml/2006/picture">
                <pic:pic>
                  <pic:nvPicPr>
                    <pic:cNvPr id="0" name="academy-visual-ai-2-19.png"/>
                    <pic:cNvPicPr/>
                  </pic:nvPicPr>
                  <pic:blipFill>
                    <a:blip r:embed="rId10"/>
                    <a:stretch>
                      <a:fillRect/>
                    </a:stretch>
                  </pic:blipFill>
                  <pic:spPr>
                    <a:xfrm>
                      <a:off x="0" y="0"/>
                      <a:ext cx="5243129"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target</w:t>
            </w:r>
          </w:p>
        </w:tc>
        <w:tc>
          <w:tcPr>
            <w:tcW w:type="dxa" w:w="5112"/>
          </w:tcPr>
          <w:p>
            <w:r>
              <w:t>The question concerns all Grade 7, not only library-club members.</w:t>
            </w:r>
          </w:p>
        </w:tc>
      </w:tr>
      <w:tr>
        <w:tc>
          <w:tcPr>
            <w:tcW w:type="dxa" w:w="5112"/>
          </w:tcPr>
          <w:p>
            <w:r>
              <w:t>2. Select invitations</w:t>
            </w:r>
          </w:p>
        </w:tc>
        <w:tc>
          <w:tcPr>
            <w:tcW w:type="dxa" w:w="5112"/>
          </w:tcPr>
          <w:p>
            <w:r>
              <w:t>Teacher uses the complete approved list and documented random selection.</w:t>
            </w:r>
          </w:p>
        </w:tc>
      </w:tr>
      <w:tr>
        <w:tc>
          <w:tcPr>
            <w:tcW w:type="dxa" w:w="5112"/>
          </w:tcPr>
          <w:p>
            <w:r>
              <w:t>3. Record responses</w:t>
            </w:r>
          </w:p>
        </w:tc>
        <w:tc>
          <w:tcPr>
            <w:tcW w:type="dxa" w:w="5112"/>
          </w:tcPr>
          <w:p>
            <w:r>
              <w:t>12 replies from 15 invited; three nonresponses remain visible.</w:t>
            </w:r>
          </w:p>
        </w:tc>
      </w:tr>
      <w:tr>
        <w:tc>
          <w:tcPr>
            <w:tcW w:type="dxa" w:w="5112"/>
          </w:tcPr>
          <w:p>
            <w:r>
              <w:t>4. Report scope</w:t>
            </w:r>
          </w:p>
        </w:tc>
        <w:tc>
          <w:tcPr>
            <w:tcW w:type="dxa" w:w="5112"/>
          </w:tcPr>
          <w:p>
            <w:r>
              <w:t>Invitation response rate 12/15=80%; preference counts describe respondents.</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main explanation, then fade support</w:t>
      </w:r>
    </w:p>
    <w:p>
      <w:r>
        <w:t>Collect each learner’s reasoning before revealing a key.</w:t>
      </w:r>
    </w:p>
    <w:p>
      <w:pPr>
        <w:pStyle w:val="Heading2"/>
      </w:pPr>
      <w:r>
        <w:t>Main completion question and key</w:t>
      </w:r>
    </w:p>
    <w:p>
      <w:pPr>
        <w:spacing w:line="336" w:lineRule="auto" w:after="180"/>
      </w:pPr>
      <w:r>
        <w:rPr>
          <w:b w:val="0"/>
        </w:rPr>
        <w:t>Completion task: Seven of 12 fictional respondents prefer longer lunch. State the result without generalizing.</w:t>
      </w:r>
    </w:p>
    <w:p>
      <w:pPr>
        <w:spacing w:line="336" w:lineRule="auto" w:after="180"/>
      </w:pPr>
      <w:r>
        <w:rPr>
          <w:b w:val="0"/>
        </w:rPr>
        <w:t>Teacher check: 7/12 of these respondents prefer longer lunch, about 58.3 percent.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 xml:space="preserve">For partners, alternate explainer and checker; collect a </w:t>
      </w:r>
      <w:r>
        <w:rPr>
          <w:b/>
        </w:rPr>
        <w:t>response</w:t>
      </w:r>
      <w:r>
        <w:rPr>
          <w:b w:val="0"/>
        </w:rPr>
        <w:t xml:space="preserve"> from every learner before discussion.</w:t>
      </w:r>
    </w:p>
    <w:p>
      <w:pPr>
        <w:pStyle w:val="Heading2"/>
      </w:pPr>
      <w:r>
        <w:t>Main individual check</w:t>
      </w:r>
    </w:p>
    <w:p>
      <w:pPr>
        <w:spacing w:line="336" w:lineRule="auto" w:after="180"/>
      </w:pPr>
      <w:r>
        <w:rPr>
          <w:b w:val="0"/>
        </w:rPr>
        <w:t xml:space="preserve">Use the worked case for Questions </w:t>
      </w:r>
      <w:r>
        <w:rPr>
          <w:b/>
        </w:rPr>
        <w:t>population</w:t>
      </w:r>
      <w:r>
        <w:rPr>
          <w:b w:val="0"/>
        </w:rPr>
        <w:t xml:space="preserve">s and </w:t>
      </w:r>
      <w:r>
        <w:rPr>
          <w:b/>
        </w:rPr>
        <w:t>sample</w:t>
      </w:r>
      <w:r>
        <w:rPr>
          <w:b w:val="0"/>
        </w:rPr>
        <w:t>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Selection and </w:t>
      </w:r>
      <w:r>
        <w:rPr>
          <w:b/>
        </w:rPr>
        <w:t>response</w:t>
      </w:r>
      <w:r>
        <w:rPr>
          <w:b w:val="0"/>
        </w:rPr>
        <w:t xml:space="preserve"> are separate. Even a fair invitation </w:t>
      </w:r>
      <w:r>
        <w:rPr>
          <w:b/>
        </w:rPr>
        <w:t>sample</w:t>
      </w:r>
      <w:r>
        <w:rPr>
          <w:b w:val="0"/>
        </w:rPr>
        <w:t xml:space="preserve"> can be distorted if only interested students respond. Report numbers invited and responding and explain who may be absent.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 case</w:t>
      </w:r>
    </w:p>
    <w:p>
      <w:pPr>
        <w:spacing w:line="336" w:lineRule="auto" w:after="180"/>
      </w:pPr>
      <w:r>
        <w:rPr>
          <w:b w:val="0"/>
        </w:rPr>
        <w:t xml:space="preserve">Can </w:t>
      </w:r>
      <w:r>
        <w:rPr>
          <w:b/>
        </w:rPr>
        <w:t>80%</w:t>
      </w:r>
      <w:r>
        <w:rPr>
          <w:b w:val="0"/>
        </w:rPr>
        <w:t xml:space="preserve"> </w:t>
      </w:r>
      <w:r>
        <w:rPr>
          <w:b/>
        </w:rPr>
        <w:t>response</w:t>
      </w:r>
      <w:r>
        <w:rPr>
          <w:b w:val="0"/>
        </w:rPr>
        <w:t xml:space="preserve"> be reported as </w:t>
      </w:r>
      <w:r>
        <w:rPr>
          <w:b/>
        </w:rPr>
        <w:t>80%</w:t>
      </w:r>
      <w:r>
        <w:rPr>
          <w:b w:val="0"/>
        </w:rPr>
        <w:t xml:space="preserve"> of the whole grade responding?</w:t>
      </w:r>
    </w:p>
    <w:p>
      <w:pPr>
        <w:spacing w:line="336" w:lineRule="auto" w:after="180"/>
      </w:pPr>
      <w:r>
        <w:rPr>
          <w:b w:val="0"/>
        </w:rPr>
        <w:t xml:space="preserve">No. Twelve of fifteen invited is </w:t>
      </w:r>
      <w:r>
        <w:rPr>
          <w:b/>
        </w:rPr>
        <w:t>80%</w:t>
      </w:r>
      <w:r>
        <w:rPr>
          <w:b w:val="0"/>
        </w:rPr>
        <w:t>; twelve of sixty in the grade is 20%. Denominators answer different questions.</w:t>
      </w:r>
    </w:p>
    <w:p>
      <w:pPr>
        <w:spacing w:line="336" w:lineRule="auto" w:after="180"/>
      </w:pPr>
      <w:r>
        <w:rPr>
          <w:b w:val="0"/>
        </w:rPr>
        <w:t xml:space="preserve">Changed-case reasoning: The invitation </w:t>
      </w:r>
      <w:r>
        <w:rPr>
          <w:b/>
        </w:rPr>
        <w:t>process</w:t>
      </w:r>
      <w:r>
        <w:rPr>
          <w:b w:val="0"/>
        </w:rPr>
        <w:t xml:space="preserve"> no longer covers the whole grade through this frame. Club members may differ in reading interests; selection is now limited to one group.</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learners explaining</w:t>
      </w:r>
    </w:p>
    <w:p>
      <w:pPr>
        <w:spacing w:line="336" w:lineRule="auto" w:after="180"/>
      </w:pPr>
      <w:r>
        <w:rPr>
          <w:b w:val="0"/>
        </w:rPr>
        <w:t>Ask: Which facts are given, and which would we have to assume? Learners mark relevant details before discussing answers.</w:t>
      </w:r>
    </w:p>
    <w:p>
      <w:pPr>
        <w:spacing w:line="336" w:lineRule="auto" w:after="180"/>
      </w:pPr>
      <w:r>
        <w:rPr>
          <w:b w:val="0"/>
        </w:rPr>
        <w:t>Say: Predict first. Show the rule, information path or calculation that would produce the result. A correct guess is not yet an explanation.</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2"/>
      </w:pPr>
      <w:r>
        <w:t>Extension teaching cycle · reference / check after trying</w:t>
      </w:r>
    </w:p>
    <w:p>
      <w:pPr>
        <w:spacing w:line="336" w:lineRule="auto" w:after="180"/>
      </w:pPr>
      <w:r>
        <w:rPr>
          <w:b w:val="0"/>
        </w:rPr>
        <w:t>Target: Choose an appropriate graph</w:t>
      </w:r>
    </w:p>
    <w:p>
      <w:pPr>
        <w:spacing w:line="336" w:lineRule="auto" w:after="180"/>
      </w:pPr>
      <w:r>
        <w:rPr>
          <w:b w:val="0"/>
        </w:rPr>
        <w:t>Reserve further sessions for this topic; the 135-minute primary plan does not absorb all added content.</w:t>
      </w:r>
    </w:p>
    <w:p>
      <w:pPr>
        <w:spacing w:line="336" w:lineRule="auto" w:after="180"/>
      </w:pPr>
      <w:r>
        <w:rPr>
          <w:b w:val="0"/>
        </w:rPr>
        <w:t>Completion practice: Counts are 12 and 15. State the difference and ratio using the true values.</w:t>
      </w:r>
    </w:p>
    <w:p>
      <w:pPr>
        <w:spacing w:line="336" w:lineRule="auto" w:after="180"/>
      </w:pPr>
      <w:r>
        <w:rPr>
          <w:b w:val="0"/>
        </w:rPr>
        <w:t>Teacher check: Difference 3; ratio 15/12 = 1.25.</w:t>
      </w:r>
    </w:p>
    <w:p>
      <w:pPr>
        <w:spacing w:line="336" w:lineRule="auto" w:after="180"/>
      </w:pPr>
      <w:r>
        <w:rPr>
          <w:b w:val="0"/>
        </w:rPr>
        <w:t xml:space="preserve">Individual check: For Graphs and honest </w:t>
      </w:r>
      <w:r>
        <w:rPr>
          <w:b/>
        </w:rPr>
        <w:t>scale</w:t>
      </w:r>
      <w:r>
        <w:rPr>
          <w:b w:val="0"/>
        </w:rPr>
        <w:t>s, use its worked case to evaluate this proposed explanation: “A successful run proves the conclusion”. Explain the deciding step.</w:t>
      </w:r>
    </w:p>
    <w:p>
      <w:pPr>
        <w:spacing w:line="336" w:lineRule="auto" w:after="180"/>
      </w:pPr>
      <w:r>
        <w:rPr>
          <w:b w:val="0"/>
        </w:rPr>
        <w:t>Expected correction: Counts alone do not show why students chose an activity or whether nonrespondents would choose differently.</w:t>
      </w:r>
    </w:p>
    <w:p>
      <w:pPr>
        <w:spacing w:line="336" w:lineRule="auto" w:after="180"/>
      </w:pPr>
      <w:r>
        <w:rPr>
          <w:b w:val="0"/>
        </w:rPr>
        <w:t xml:space="preserve">Graph choices should match the question: categories suit bars; ordered time </w:t>
      </w:r>
      <w:r>
        <w:rPr>
          <w:b/>
        </w:rPr>
        <w:t>observation</w:t>
      </w:r>
      <w:r>
        <w:rPr>
          <w:b w:val="0"/>
        </w:rPr>
        <w:t>s can suit a line.</w:t>
      </w:r>
    </w:p>
    <w:p>
      <w:pPr>
        <w:spacing w:line="336" w:lineRule="auto" w:after="180"/>
      </w:pPr>
      <w:r>
        <w:rPr>
          <w:b w:val="0"/>
        </w:rPr>
        <w:t>Apply the same support, independent transfer and delayed-review decisions to the named connected-topic workbook tasks.</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Only adventure-club members answer a school reading survey.</w:t>
      </w:r>
    </w:p>
    <w:p>
      <w:pPr>
        <w:spacing w:line="336" w:lineRule="auto" w:after="180"/>
      </w:pPr>
      <w:r>
        <w:rPr>
          <w:b w:val="0"/>
        </w:rPr>
        <w:t>Write the question to explain: Explain the sampling problem.</w:t>
      </w:r>
    </w:p>
    <w:p>
      <w:pPr>
        <w:spacing w:line="336" w:lineRule="auto" w:after="180"/>
      </w:pPr>
      <w:r>
        <w:rPr>
          <w:b w:val="0"/>
        </w:rPr>
        <w:t xml:space="preserve">Reveal after </w:t>
      </w:r>
      <w:r>
        <w:rPr>
          <w:b/>
        </w:rPr>
        <w:t>prediction</w:t>
      </w:r>
      <w:r>
        <w:rPr>
          <w:b w:val="0"/>
        </w:rPr>
        <w:t>s: Membership selects for a relevant interest. Include relevant grades and interests with appropriate data practices.</w:t>
      </w:r>
    </w:p>
    <w:p>
      <w:pPr>
        <w:spacing w:line="336" w:lineRule="auto" w:after="180"/>
      </w:pPr>
      <w:r>
        <w:rPr>
          <w:b w:val="0"/>
        </w:rPr>
        <w:t>Use the earlier transfer question as optional practice. Reserve Plan independently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Students outside the club are still not represented by the selection </w:t>
      </w:r>
      <w:r>
        <w:rPr>
          <w:b/>
        </w:rPr>
        <w:t>process</w:t>
      </w:r>
      <w:r>
        <w:rPr>
          <w:b w:val="0"/>
        </w:rPr>
        <w:t>. Exit: No. The 12 nonrespondents may differ. Report 8 of 20 and the limitation.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pPr>
        <w:pStyle w:val="Heading3"/>
      </w:pPr>
      <w:r>
        <w:t>Individual reasoning check</w:t>
      </w:r>
    </w:p>
    <w:p>
      <w:pPr>
        <w:pStyle w:val="Heading3"/>
      </w:pPr>
      <w:r>
        <w:t>Connected teaching cycle: Graphs and honest scales</w:t>
      </w:r>
    </w:p>
    <w:p>
      <w:pPr>
        <w:pStyle w:val="Heading3"/>
      </w:pPr>
      <w:r>
        <w:t>Pictorial practice question</w:t>
      </w:r>
    </w:p>
    <w:p>
      <w:pPr>
        <w:pStyle w:val="Heading3"/>
      </w:pPr>
      <w:r>
        <w:t>Reasoned teacher answer</w:t>
      </w:r>
    </w:p>
    <w:p>
      <w:pPr>
        <w:pStyle w:val="Heading1"/>
      </w:pPr>
      <w:r>
        <w:t>04. Run the supplied main investigation</w:t>
      </w:r>
    </w:p>
    <w:p>
      <w:r>
        <w:t>Keep the selected independent task out of shared practice.</w:t>
      </w:r>
    </w:p>
    <w:p>
      <w:pPr>
        <w:pStyle w:val="Heading2"/>
      </w:pPr>
      <w:r>
        <w:t>Supplied records and answer guidance</w:t>
      </w:r>
    </w:p>
    <w:p>
      <w:pPr>
        <w:spacing w:line="336" w:lineRule="auto" w:after="180"/>
      </w:pPr>
      <w:r>
        <w:rPr>
          <w:b w:val="0"/>
        </w:rPr>
        <w:t>LabA: club-only coverage and3/15 nonresponse; response12/15=80%, whole-grade reply fraction12/60=20%. B: whole-frame random invitation with the same80% response and20% whole-grade reply fraction; nonresponse and small-sample limits remain. C: all60 invited but12/60=20% response,48 nonresponses; invitation coverage does not fix response bias. No activity-preference outcome is supplied. Main code2/3 describes club respondents only. The separate graph extension has8/10 votes, difference2 and ratio1.25. Reserve the new activity-survey plan for independent W4.</w:t>
      </w:r>
    </w:p>
    <w:p>
      <w:pPr>
        <w:pStyle w:val="Heading2"/>
      </w:pPr>
      <w:r>
        <w:t>Predict, investigate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Audit the supplied three fictional survey plans. State population, invitation frame, selection method, invited and responding counts, response denominator and the remaining coverage/nonresponse limits. Do not conduct a real survey for this exercise.</w:t>
      </w:r>
    </w:p>
    <w:p>
      <w:pPr>
        <w:pStyle w:val="ListNumber"/>
      </w:pPr>
      <w:r>
        <w:t>What did the hardest test teach you that the normal test did not?</w:t>
      </w:r>
    </w:p>
    <w:p>
      <w:pPr>
        <w:pStyle w:val="Heading2"/>
      </w:pPr>
      <w:r>
        <w:t>Keep the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Main misconceptions</w:t>
      </w:r>
    </w:p>
    <w:p>
      <w:pPr>
        <w:spacing w:line="336" w:lineRule="auto" w:after="180"/>
      </w:pPr>
      <w:r>
        <w:rPr>
          <w:b w:val="0"/>
        </w:rPr>
        <w:t xml:space="preserve">A successful run proves the conclusion: Selection and </w:t>
      </w:r>
      <w:r>
        <w:rPr>
          <w:b/>
        </w:rPr>
        <w:t>response</w:t>
      </w:r>
      <w:r>
        <w:rPr>
          <w:b w:val="0"/>
        </w:rPr>
        <w:t xml:space="preserve"> are separate. Even a fair invitation </w:t>
      </w:r>
      <w:r>
        <w:rPr>
          <w:b/>
        </w:rPr>
        <w:t>sample</w:t>
      </w:r>
      <w:r>
        <w:rPr>
          <w:b w:val="0"/>
        </w:rPr>
        <w:t xml:space="preserve"> can be distorted if only interested students respond.</w:t>
      </w:r>
    </w:p>
    <w:p>
      <w:pPr>
        <w:spacing w:line="336" w:lineRule="auto" w:after="180"/>
      </w:pPr>
      <w:r>
        <w:rPr>
          <w:b w:val="0"/>
        </w:rPr>
        <w:t>Report numbers invited and responding and explain who may be absent.</w:t>
      </w:r>
    </w:p>
    <w:p>
      <w:pPr>
        <w:spacing w:line="336" w:lineRule="auto" w:after="180"/>
      </w:pPr>
      <w:r>
        <w:rPr>
          <w:b w:val="0"/>
        </w:rPr>
        <w:t xml:space="preserve">Matching the example is enough: Require the new W4 case, explicit </w:t>
      </w:r>
      <w:r>
        <w:rPr>
          <w:b/>
        </w:rPr>
        <w:t>prediction</w:t>
      </w:r>
      <w:r>
        <w:rPr>
          <w:b w:val="0"/>
        </w:rPr>
        <w:t xml:space="preserve">s and an explanation. Fresh retry: plan a </w:t>
      </w:r>
      <w:r>
        <w:rPr>
          <w:b/>
        </w:rPr>
        <w:t>sample</w:t>
      </w:r>
      <w:r>
        <w:rPr>
          <w:b w:val="0"/>
        </w:rPr>
        <w:t xml:space="preserve"> about library opening times for the whole grade.</w:t>
      </w:r>
    </w:p>
    <w:p>
      <w:pPr>
        <w:spacing w:line="336" w:lineRule="auto" w:after="180"/>
      </w:pPr>
      <w:r>
        <w:rPr>
          <w:b w:val="0"/>
        </w:rPr>
        <w:t>A library-club-only survey fails coverage; require a full-grade frame and non</w:t>
      </w:r>
      <w:r>
        <w:rPr>
          <w:b/>
        </w:rPr>
        <w:t>response</w:t>
      </w:r>
      <w:r>
        <w:rPr>
          <w:b w:val="0"/>
        </w:rPr>
        <w:t xml:space="preserve"> plan.</w:t>
      </w:r>
    </w:p>
    <w:p>
      <w:pPr>
        <w:spacing w:line="336" w:lineRule="auto" w:after="180"/>
      </w:pPr>
      <w:r>
        <w:rPr>
          <w:b w:val="0"/>
        </w:rPr>
        <w:t xml:space="preserve">A convenient shortcut preserves meaning: Changing the report heading from club </w:t>
      </w:r>
      <w:r>
        <w:rPr>
          <w:b/>
        </w:rPr>
        <w:t>response</w:t>
      </w:r>
      <w:r>
        <w:rPr>
          <w:b w:val="0"/>
        </w:rPr>
        <w:t>s to all students does not fix sampling. Change the collection plan or narrow the claim.</w:t>
      </w:r>
    </w:p>
    <w:p>
      <w:pPr>
        <w:spacing w:line="336" w:lineRule="auto" w:after="180"/>
      </w:pPr>
      <w:r>
        <w:rPr>
          <w:b w:val="0"/>
        </w:rPr>
        <w:t>Avoid collecting names when anonymous counts are sufficient; a teacher can manage selection without publishing identities.</w:t>
      </w:r>
    </w:p>
    <w:p>
      <w:pPr>
        <w:pStyle w:val="Heading2"/>
      </w:pPr>
      <w:r>
        <w:t>Choose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Extension misconceptions · reference / check after trying</w:t>
      </w:r>
    </w:p>
    <w:p>
      <w:pPr>
        <w:spacing w:line="336" w:lineRule="auto" w:after="180"/>
      </w:pPr>
      <w:r>
        <w:rPr>
          <w:b w:val="0"/>
        </w:rPr>
        <w:t>A successful run proves the conclusion: Counts alone do not show why students chose an activity or whether nonrespondents would choose differently.</w:t>
      </w:r>
    </w:p>
    <w:p>
      <w:pPr>
        <w:spacing w:line="336" w:lineRule="auto" w:after="180"/>
      </w:pPr>
      <w:r>
        <w:rPr>
          <w:b w:val="0"/>
        </w:rPr>
        <w:t xml:space="preserve">Graph choices should match the question: categories suit bars; ordered time </w:t>
      </w:r>
      <w:r>
        <w:rPr>
          <w:b/>
        </w:rPr>
        <w:t>observation</w:t>
      </w:r>
      <w:r>
        <w:rPr>
          <w:b w:val="0"/>
        </w:rPr>
        <w:t>s can suit a line.</w:t>
      </w:r>
    </w:p>
    <w:p>
      <w:pPr>
        <w:spacing w:line="336" w:lineRule="auto" w:after="180"/>
      </w:pPr>
      <w:r>
        <w:rPr>
          <w:b w:val="0"/>
        </w:rPr>
        <w:t xml:space="preserve">Matching the example is enough: Require the new W4 case, explicit </w:t>
      </w:r>
      <w:r>
        <w:rPr>
          <w:b/>
        </w:rPr>
        <w:t>prediction</w:t>
      </w:r>
      <w:r>
        <w:rPr>
          <w:b w:val="0"/>
        </w:rPr>
        <w:t xml:space="preserve">s and an explanation. Fresh retry: Reading 4, Building 8 and Drawing 6; draw all bars from zero with one </w:t>
      </w:r>
      <w:r>
        <w:rPr>
          <w:b/>
        </w:rPr>
        <w:t>scale</w:t>
      </w:r>
      <w:r>
        <w:rPr>
          <w:b w:val="0"/>
        </w:rPr>
        <w:t>.</w:t>
      </w:r>
    </w:p>
    <w:p>
      <w:pPr>
        <w:spacing w:line="336" w:lineRule="auto" w:after="180"/>
      </w:pPr>
      <w:r>
        <w:rPr>
          <w:b w:val="0"/>
        </w:rPr>
        <w:t>Building has twice Reading, and 2 more than Drawing.</w:t>
      </w:r>
    </w:p>
    <w:p>
      <w:pPr>
        <w:spacing w:line="336" w:lineRule="auto" w:after="180"/>
      </w:pPr>
      <w:r>
        <w:rPr>
          <w:b w:val="0"/>
        </w:rPr>
        <w:t>A convenient shortcut preserves meaning: A graph with bars beginning at 7 turns counts 8 and 10 into visible lengths 1 and 3. Redraw from zero and label counts directly.</w:t>
      </w:r>
    </w:p>
    <w:p>
      <w:pPr>
        <w:spacing w:line="336" w:lineRule="auto" w:after="180"/>
      </w:pPr>
      <w:r>
        <w:rPr>
          <w:b w:val="0"/>
        </w:rPr>
        <w:t xml:space="preserve">A line chart can use a restricted </w:t>
      </w:r>
      <w:r>
        <w:rPr>
          <w:b/>
        </w:rPr>
        <w:t>axis</w:t>
      </w:r>
      <w:r>
        <w:rPr>
          <w:b w:val="0"/>
        </w:rPr>
        <w:t xml:space="preserve"> for detail if clearly labelled, but it must not disguise its </w:t>
      </w:r>
      <w:r>
        <w:rPr>
          <w:b/>
        </w:rPr>
        <w:t>scale</w:t>
      </w:r>
      <w:r>
        <w:rPr>
          <w:b w:val="0"/>
        </w:rPr>
        <w:t>.</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main investigation for shared practice. Reserve Plan independently for the individual first attempt. The named extension has separate tasks and feedback.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Check these misconceptions</w:t>
      </w:r>
    </w:p>
    <w:p>
      <w:pPr>
        <w:pStyle w:val="Heading3"/>
      </w:pPr>
      <w:r>
        <w:t>Match the support to the first error</w:t>
      </w:r>
    </w:p>
    <w:p>
      <w:pPr>
        <w:pStyle w:val="Heading1"/>
      </w:pPr>
      <w:r>
        <w:t>05. Assess the selected main independent task</w:t>
      </w:r>
    </w:p>
    <w:p>
      <w:r>
        <w:t>Reveal its key after the first attempt; extension tasks have their own keys.</w:t>
      </w:r>
    </w:p>
    <w:p>
      <w:pPr>
        <w:pStyle w:val="Heading2"/>
      </w:pPr>
      <w:r>
        <w:t>Selected independent question and key</w:t>
      </w:r>
    </w:p>
    <w:p>
      <w:pPr>
        <w:spacing w:line="336" w:lineRule="auto" w:after="180"/>
      </w:pPr>
      <w:r>
        <w:rPr>
          <w:b w:val="0"/>
        </w:rPr>
        <w:t xml:space="preserve">Selected case: Design an anonymous </w:t>
      </w:r>
      <w:r>
        <w:rPr>
          <w:b/>
        </w:rPr>
        <w:t>sample</w:t>
      </w:r>
      <w:r>
        <w:rPr>
          <w:b w:val="0"/>
        </w:rPr>
        <w:t xml:space="preserve"> plan to ask all Grade 7 about three activity choices. State </w:t>
      </w:r>
      <w:r>
        <w:rPr>
          <w:b/>
        </w:rPr>
        <w:t>population</w:t>
      </w:r>
      <w:r>
        <w:rPr>
          <w:b w:val="0"/>
        </w:rPr>
        <w:t xml:space="preserve">, </w:t>
      </w:r>
      <w:r>
        <w:rPr>
          <w:b/>
        </w:rPr>
        <w:t>sampling frame</w:t>
      </w:r>
      <w:r>
        <w:rPr>
          <w:b w:val="0"/>
        </w:rPr>
        <w:t>, selection method, question, and how you will report non</w:t>
      </w:r>
      <w:r>
        <w:rPr>
          <w:b/>
        </w:rPr>
        <w:t>response</w:t>
      </w:r>
      <w:r>
        <w:rPr>
          <w:b w:val="0"/>
        </w:rPr>
        <w:t>.</w:t>
      </w:r>
    </w:p>
    <w:p>
      <w:pPr>
        <w:spacing w:line="336" w:lineRule="auto" w:after="180"/>
      </w:pPr>
      <w:r>
        <w:rPr>
          <w:b w:val="0"/>
        </w:rPr>
        <w:t xml:space="preserve">Use the full grade roster, teacher-managed random selection or a clearly described balanced plan, neutral identical options, anonymous </w:t>
      </w:r>
      <w:r>
        <w:rPr>
          <w:b/>
        </w:rPr>
        <w:t>response</w:t>
      </w:r>
      <w:r>
        <w:rPr>
          <w:b w:val="0"/>
        </w:rPr>
        <w:t xml:space="preserve"> records and invited/responded counts.</w:t>
      </w:r>
    </w:p>
    <w:p>
      <w:pPr>
        <w:spacing w:line="336" w:lineRule="auto" w:after="180"/>
      </w:pPr>
      <w:r>
        <w:rPr>
          <w:b w:val="0"/>
        </w:rPr>
        <w:t>Explain limits of non</w:t>
      </w:r>
      <w:r>
        <w:rPr>
          <w:b/>
        </w:rPr>
        <w:t>response</w:t>
      </w:r>
      <w:r>
        <w:rPr>
          <w:b w:val="0"/>
        </w:rPr>
        <w:t xml:space="preserve"> and small </w:t>
      </w:r>
      <w:r>
        <w:rPr>
          <w:b/>
        </w:rPr>
        <w:t>sample</w:t>
      </w:r>
      <w:r>
        <w:rPr>
          <w:b w:val="0"/>
        </w:rPr>
        <w:t>s.</w:t>
      </w:r>
    </w:p>
    <w:p>
      <w:pPr>
        <w:pStyle w:val="Heading2"/>
      </w:pPr>
      <w:r>
        <w:t>Judge reasoning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Define the population</w:t>
      </w:r>
    </w:p>
    <w:p>
      <w:pPr>
        <w:spacing w:line="336" w:lineRule="auto" w:after="180"/>
      </w:pPr>
      <w:r>
        <w:rPr>
          <w:b w:val="0"/>
        </w:rPr>
        <w:t xml:space="preserve">The question is whether all Grade 7 students prefer a longer lunch. Name the </w:t>
      </w:r>
      <w:r>
        <w:rPr>
          <w:b/>
        </w:rPr>
        <w:t>population</w:t>
      </w:r>
      <w:r>
        <w:rPr>
          <w:b w:val="0"/>
        </w:rPr>
        <w:t xml:space="preserve"> and one unsuitable </w:t>
      </w:r>
      <w:r>
        <w:rPr>
          <w:b/>
        </w:rPr>
        <w:t>sample</w:t>
      </w:r>
      <w:r>
        <w:rPr>
          <w:b w:val="0"/>
        </w:rPr>
        <w:t>.</w:t>
      </w:r>
    </w:p>
    <w:p>
      <w:pPr>
        <w:spacing w:line="336" w:lineRule="auto" w:after="180"/>
      </w:pPr>
      <w:r>
        <w:rPr>
          <w:b/>
        </w:rPr>
        <w:t>Population</w:t>
      </w:r>
      <w:r>
        <w:rPr>
          <w:b w:val="0"/>
        </w:rPr>
        <w:t>: all Grade 7 students. Only lunch-club members or one friend group is an unsuitable basis for a whole-grade claim.</w:t>
      </w:r>
    </w:p>
    <w:p>
      <w:pPr>
        <w:pStyle w:val="Heading2"/>
      </w:pPr>
      <w:r>
        <w:t>W2 Read the sample result</w:t>
      </w:r>
    </w:p>
    <w:p>
      <w:pPr>
        <w:spacing w:line="336" w:lineRule="auto" w:after="180"/>
      </w:pPr>
      <w:r>
        <w:rPr>
          <w:b w:val="0"/>
        </w:rPr>
        <w:t>Seven of 12 fictional respondents prefer longer lunch. State the result without generalizing.</w:t>
      </w:r>
    </w:p>
    <w:p>
      <w:pPr>
        <w:spacing w:line="336" w:lineRule="auto" w:after="180"/>
      </w:pPr>
      <w:r>
        <w:rPr>
          <w:b w:val="0"/>
        </w:rPr>
        <w:t>7/12 of these respondents prefer longer lunch, about 58.3 percent.</w:t>
      </w:r>
    </w:p>
    <w:p>
      <w:pPr>
        <w:spacing w:line="336" w:lineRule="auto" w:after="180"/>
      </w:pPr>
      <w:r>
        <w:rPr>
          <w:b w:val="0"/>
        </w:rPr>
        <w:t>The numerator is seven respondents choosing longer lunch and the denominator is all twelve observed respondents. The fraction is 7/12, approximately 58.3 percent.</w:t>
      </w:r>
    </w:p>
    <w:p>
      <w:pPr>
        <w:spacing w:line="336" w:lineRule="auto" w:after="180"/>
      </w:pPr>
      <w:r>
        <w:rPr>
          <w:b w:val="0"/>
        </w:rPr>
        <w:t xml:space="preserve">Say “of these respondents”; the calculation alone supplies no </w:t>
      </w:r>
      <w:r>
        <w:rPr>
          <w:b/>
        </w:rPr>
        <w:t>evidence</w:t>
      </w:r>
      <w:r>
        <w:rPr>
          <w:b w:val="0"/>
        </w:rPr>
        <w:t xml:space="preserve"> about the preferences of students who were not represented.</w:t>
      </w:r>
    </w:p>
    <w:p>
      <w:pPr>
        <w:pStyle w:val="Heading2"/>
      </w:pPr>
      <w:r>
        <w:t>W3 Repair a claim</w:t>
      </w:r>
    </w:p>
    <w:p>
      <w:pPr>
        <w:spacing w:line="336" w:lineRule="auto" w:after="180"/>
      </w:pPr>
      <w:r>
        <w:rPr>
          <w:b w:val="0"/>
        </w:rPr>
        <w:t>A report says all Grade 7 prefers coding after surveying only the coding club. Rewrite it.</w:t>
      </w:r>
    </w:p>
    <w:p>
      <w:pPr>
        <w:spacing w:line="336" w:lineRule="auto" w:after="180"/>
      </w:pPr>
      <w:r>
        <w:rPr>
          <w:b w:val="0"/>
        </w:rPr>
        <w:t>Among surveyed coding-club respondents, the observed choices favored coding; the result does not establish the whole grade preference.</w:t>
      </w:r>
    </w:p>
    <w:p>
      <w:pPr>
        <w:pStyle w:val="Heading2"/>
      </w:pPr>
      <w:r>
        <w:t>W5 Separate invitation and response</w:t>
      </w:r>
    </w:p>
    <w:p>
      <w:pPr>
        <w:spacing w:line="336" w:lineRule="auto" w:after="180"/>
      </w:pPr>
      <w:r>
        <w:rPr>
          <w:b w:val="0"/>
        </w:rPr>
        <w:t>Twenty students are selected fairly but only 8 answer. Does fair selection remove the need to report non</w:t>
      </w:r>
      <w:r>
        <w:rPr>
          <w:b/>
        </w:rPr>
        <w:t>response</w:t>
      </w:r>
      <w:r>
        <w:rPr>
          <w:b w:val="0"/>
        </w:rPr>
        <w:t>?</w:t>
      </w:r>
    </w:p>
    <w:p>
      <w:pPr>
        <w:spacing w:line="336" w:lineRule="auto" w:after="180"/>
      </w:pPr>
      <w:r>
        <w:rPr>
          <w:b w:val="0"/>
        </w:rPr>
        <w:t>No. The 12 nonrespondents may differ. Report 8 of 20 and the limitation.</w:t>
      </w:r>
    </w:p>
    <w:p>
      <w:pPr>
        <w:pStyle w:val="Heading2"/>
      </w:pPr>
      <w:r>
        <w:t>Extension questions and keys · reference / check after trying</w:t>
      </w:r>
    </w:p>
    <w:p>
      <w:pPr>
        <w:pStyle w:val="Heading3"/>
      </w:pPr>
      <w:r>
        <w:t>Graphs and honest scales — W1 Read the scale</w:t>
      </w:r>
    </w:p>
    <w:p>
      <w:pPr>
        <w:spacing w:line="336" w:lineRule="auto" w:after="180"/>
      </w:pPr>
      <w:r>
        <w:rPr>
          <w:b w:val="0"/>
        </w:rPr>
        <w:t>A bar is 6 squares long with 2 votes per square. How many votes is that?</w:t>
      </w:r>
    </w:p>
    <w:p>
      <w:pPr>
        <w:spacing w:line="336" w:lineRule="auto" w:after="180"/>
      </w:pPr>
      <w:r>
        <w:rPr>
          <w:b w:val="0"/>
        </w:rPr>
        <w:t>12 votes.</w:t>
      </w:r>
    </w:p>
    <w:p>
      <w:pPr>
        <w:spacing w:line="336" w:lineRule="auto" w:after="180"/>
      </w:pPr>
      <w:r>
        <w:rPr>
          <w:b w:val="0"/>
        </w:rPr>
        <w:t xml:space="preserve">One square represents two votes. Six equal squares therefore represent 6 times 2 = 12 votes. Ask the learner to name both the visible length and the unit </w:t>
      </w:r>
      <w:r>
        <w:rPr>
          <w:b/>
        </w:rPr>
        <w:t>scale</w:t>
      </w:r>
      <w:r>
        <w:rPr>
          <w:b w:val="0"/>
        </w:rPr>
        <w:t xml:space="preserve"> before giving the count.</w:t>
      </w:r>
    </w:p>
    <w:p>
      <w:pPr>
        <w:pStyle w:val="Heading3"/>
      </w:pPr>
      <w:r>
        <w:t>Graphs and honest scales — W2 Compare fairly</w:t>
      </w:r>
    </w:p>
    <w:p>
      <w:pPr>
        <w:spacing w:line="336" w:lineRule="auto" w:after="180"/>
      </w:pPr>
      <w:r>
        <w:rPr>
          <w:b w:val="0"/>
        </w:rPr>
        <w:t>Counts are 12 and 15. State the difference and ratio using the true values.</w:t>
      </w:r>
    </w:p>
    <w:p>
      <w:pPr>
        <w:spacing w:line="336" w:lineRule="auto" w:after="180"/>
      </w:pPr>
      <w:r>
        <w:rPr>
          <w:b w:val="0"/>
        </w:rPr>
        <w:t>Difference 3; ratio 15/12 = 1.25.</w:t>
      </w:r>
    </w:p>
    <w:p>
      <w:pPr>
        <w:spacing w:line="336" w:lineRule="auto" w:after="180"/>
      </w:pPr>
      <w:r>
        <w:rPr>
          <w:b w:val="0"/>
        </w:rPr>
        <w:t>The count difference is 15 - 12 = 3 votes. Taking the larger count relative to the smaller gives 15/12 = 1.25, so 15 is 1.25 times 12, or 25 percent larger. Label which count is the reference for the ratio.</w:t>
      </w:r>
    </w:p>
    <w:p>
      <w:pPr>
        <w:pStyle w:val="Heading3"/>
      </w:pPr>
      <w:r>
        <w:t>Graphs and honest scales — W3 Repair a misleading graph</w:t>
      </w:r>
    </w:p>
    <w:p>
      <w:pPr>
        <w:spacing w:line="336" w:lineRule="auto" w:after="180"/>
      </w:pPr>
      <w:r>
        <w:rPr>
          <w:b w:val="0"/>
        </w:rPr>
        <w:t>Bars for 12 and 15 start at 10. Explain the misleading lengths and repair.</w:t>
      </w:r>
    </w:p>
    <w:p>
      <w:pPr>
        <w:spacing w:line="336" w:lineRule="auto" w:after="180"/>
      </w:pPr>
      <w:r>
        <w:rPr>
          <w:b w:val="0"/>
        </w:rPr>
        <w:t xml:space="preserve">Visible lengths 2 and 5 suggest a 2.5 ratio. Start at zero, use a common </w:t>
      </w:r>
      <w:r>
        <w:rPr>
          <w:b/>
        </w:rPr>
        <w:t>scale</w:t>
      </w:r>
      <w:r>
        <w:rPr>
          <w:b w:val="0"/>
        </w:rPr>
        <w:t xml:space="preserve"> and label counts 12 and 15.</w:t>
      </w:r>
    </w:p>
    <w:p>
      <w:pPr>
        <w:pStyle w:val="Heading3"/>
      </w:pPr>
      <w:r>
        <w:t>Graphs and honest scales — W4 Draw independently</w:t>
      </w:r>
    </w:p>
    <w:p>
      <w:pPr>
        <w:spacing w:line="336" w:lineRule="auto" w:after="180"/>
      </w:pPr>
      <w:r>
        <w:rPr>
          <w:b w:val="0"/>
        </w:rPr>
        <w:t xml:space="preserve">Draw a </w:t>
      </w:r>
      <w:r>
        <w:rPr>
          <w:b/>
        </w:rPr>
        <w:t>bar chart</w:t>
      </w:r>
      <w:r>
        <w:rPr>
          <w:b w:val="0"/>
        </w:rPr>
        <w:t xml:space="preserve"> for Music 6, Art 9, Coding 3. Include title, category labels, vote units, zero </w:t>
      </w:r>
      <w:r>
        <w:rPr>
          <w:b/>
        </w:rPr>
        <w:t>baseline</w:t>
      </w:r>
      <w:r>
        <w:rPr>
          <w:b w:val="0"/>
        </w:rPr>
        <w:t xml:space="preserve"> and equal </w:t>
      </w:r>
      <w:r>
        <w:rPr>
          <w:b/>
        </w:rPr>
        <w:t>scale</w:t>
      </w:r>
      <w:r>
        <w:rPr>
          <w:b w:val="0"/>
        </w:rPr>
        <w:t>. State two supported comparisons.</w:t>
      </w:r>
    </w:p>
    <w:p>
      <w:pPr>
        <w:spacing w:line="336" w:lineRule="auto" w:after="180"/>
      </w:pPr>
      <w:r>
        <w:rPr>
          <w:b w:val="0"/>
        </w:rPr>
        <w:t xml:space="preserve">Music 6, Art 9, Coding 3 on one </w:t>
      </w:r>
      <w:r>
        <w:rPr>
          <w:b/>
        </w:rPr>
        <w:t>scale</w:t>
      </w:r>
      <w:r>
        <w:rPr>
          <w:b w:val="0"/>
        </w:rPr>
        <w:t>. Art has 3 more than Music and three times Coding. Accept other correct comparisons.</w:t>
      </w:r>
    </w:p>
    <w:p>
      <w:pPr>
        <w:pStyle w:val="Heading3"/>
      </w:pPr>
      <w:r>
        <w:t>Graphs and honest scales — W5 Limit the claim</w:t>
      </w:r>
    </w:p>
    <w:p>
      <w:pPr>
        <w:spacing w:line="336" w:lineRule="auto" w:after="180"/>
      </w:pPr>
      <w:r>
        <w:rPr>
          <w:b w:val="0"/>
        </w:rPr>
        <w:t xml:space="preserve">Art has the most votes among 18 </w:t>
      </w:r>
      <w:r>
        <w:rPr>
          <w:b/>
        </w:rPr>
        <w:t>response</w:t>
      </w:r>
      <w:r>
        <w:rPr>
          <w:b w:val="0"/>
        </w:rPr>
        <w:t>s. Does that establish Art is best for learning?</w:t>
      </w:r>
    </w:p>
    <w:p>
      <w:pPr>
        <w:spacing w:line="336" w:lineRule="auto" w:after="180"/>
      </w:pPr>
      <w:r>
        <w:rPr>
          <w:b w:val="0"/>
        </w:rPr>
        <w:t>No. Preference counts do not measure learning effectiveness or establish a cause.</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Membership selects for a relevant interest. Include relevant grades and interests with appropriate data practices.</w:t>
      </w:r>
    </w:p>
    <w:p>
      <w:pPr>
        <w:pStyle w:val="Heading3"/>
      </w:pPr>
      <w:r>
        <w:t>Additional transfer practice</w:t>
      </w:r>
    </w:p>
    <w:p>
      <w:pPr>
        <w:spacing w:line="336" w:lineRule="auto" w:after="180"/>
      </w:pPr>
      <w:r>
        <w:rPr>
          <w:b w:val="0"/>
        </w:rPr>
        <w:t>You survey only the chess club about all students' favourite books. Identify the sampling limitation and one improvement.</w:t>
      </w:r>
    </w:p>
    <w:p>
      <w:pPr>
        <w:pStyle w:val="Heading3"/>
      </w:pPr>
      <w:r>
        <w:t>Reasoned practice answer</w:t>
      </w:r>
    </w:p>
    <w:p>
      <w:pPr>
        <w:spacing w:line="336" w:lineRule="auto" w:after="180"/>
      </w:pPr>
      <w:r>
        <w:rPr>
          <w:b w:val="0"/>
        </w:rPr>
        <w:t>Chess-club readers may not represent all students. Include learners from other groups and reading interests; broader coverage still needs honest reporting of who responded.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convenient </w:t>
      </w:r>
      <w:r>
        <w:rPr>
          <w:b/>
        </w:rPr>
        <w:t>sample</w:t>
      </w:r>
      <w:r>
        <w:rPr>
          <w:b w:val="0"/>
        </w:rPr>
        <w:t xml:space="preserve"> represents everyone automatically.” Keep the first attempt and an uncoached retry separate.</w:t>
      </w:r>
    </w:p>
    <w:p>
      <w:pPr>
        <w:pStyle w:val="Heading3"/>
      </w:pPr>
      <w:r>
        <w:t>Original transfer answer</w:t>
      </w:r>
    </w:p>
    <w:p>
      <w:pPr>
        <w:spacing w:line="336" w:lineRule="auto" w:after="180"/>
      </w:pPr>
      <w:r>
        <w:rPr>
          <w:b w:val="0"/>
        </w:rPr>
        <w:t>Club membership and volunteering select for interests. Include relevant grade groups and varied reading interests using a planned sampling approach, record who was invited and who responded, and disclose missing groups.</w:t>
      </w:r>
    </w:p>
    <w:p>
      <w:pPr>
        <w:spacing w:line="336" w:lineRule="auto" w:after="180"/>
      </w:pPr>
      <w:r>
        <w:rPr>
          <w:b w:val="0"/>
        </w:rPr>
        <w:t xml:space="preserve">More </w:t>
      </w:r>
      <w:r>
        <w:rPr>
          <w:b/>
        </w:rPr>
        <w:t>response</w:t>
      </w:r>
      <w:r>
        <w:rPr>
          <w:b w:val="0"/>
        </w:rPr>
        <w:t>s from the same selected group do not automatically fix coverage.</w:t>
      </w:r>
    </w:p>
    <w:p>
      <w:pPr>
        <w:pStyle w:val="Heading3"/>
      </w:pPr>
      <w:r>
        <w:t>Explanations for the additional workbook examples</w:t>
      </w:r>
    </w:p>
    <w:p>
      <w:pPr>
        <w:pStyle w:val="Heading3"/>
      </w:pPr>
      <w:r>
        <w:t>W1 Define the population</w:t>
      </w:r>
    </w:p>
    <w:p>
      <w:pPr>
        <w:pStyle w:val="Heading3"/>
      </w:pPr>
      <w:r>
        <w:t>W2 Read the sample result</w:t>
      </w:r>
    </w:p>
    <w:p>
      <w:pPr>
        <w:pStyle w:val="Heading3"/>
      </w:pPr>
      <w:r>
        <w:t>W3 Repair a claim</w:t>
      </w:r>
    </w:p>
    <w:p>
      <w:pPr>
        <w:pStyle w:val="Heading3"/>
      </w:pPr>
      <w:r>
        <w:t>W4 Plan independently</w:t>
      </w:r>
    </w:p>
    <w:p>
      <w:pPr>
        <w:spacing w:line="336" w:lineRule="auto" w:after="180"/>
      </w:pPr>
      <w:r>
        <w:rPr>
          <w:b w:val="0"/>
        </w:rPr>
        <w:t xml:space="preserve">Design an anonymous </w:t>
      </w:r>
      <w:r>
        <w:rPr>
          <w:b/>
        </w:rPr>
        <w:t>sample</w:t>
      </w:r>
      <w:r>
        <w:rPr>
          <w:b w:val="0"/>
        </w:rPr>
        <w:t xml:space="preserve"> plan to ask all Grade 7 about three activity choices. State </w:t>
      </w:r>
      <w:r>
        <w:rPr>
          <w:b/>
        </w:rPr>
        <w:t>population</w:t>
      </w:r>
      <w:r>
        <w:rPr>
          <w:b w:val="0"/>
        </w:rPr>
        <w:t xml:space="preserve">, </w:t>
      </w:r>
      <w:r>
        <w:rPr>
          <w:b/>
        </w:rPr>
        <w:t>sampling frame</w:t>
      </w:r>
      <w:r>
        <w:rPr>
          <w:b w:val="0"/>
        </w:rPr>
        <w:t>, selection method, question, and how you will report non</w:t>
      </w:r>
      <w:r>
        <w:rPr>
          <w:b/>
        </w:rPr>
        <w:t>response</w:t>
      </w:r>
      <w:r>
        <w:rPr>
          <w:b w:val="0"/>
        </w:rPr>
        <w:t>.</w:t>
      </w:r>
    </w:p>
    <w:p>
      <w:pPr>
        <w:spacing w:line="336" w:lineRule="auto" w:after="180"/>
      </w:pPr>
      <w:r>
        <w:rPr>
          <w:b w:val="0"/>
        </w:rPr>
        <w:t xml:space="preserve">Use the full grade roster, teacher-managed random selection or a clearly described balanced plan, neutral identical options, anonymous </w:t>
      </w:r>
      <w:r>
        <w:rPr>
          <w:b/>
        </w:rPr>
        <w:t>response</w:t>
      </w:r>
      <w:r>
        <w:rPr>
          <w:b w:val="0"/>
        </w:rPr>
        <w:t xml:space="preserve"> records and invited/responded counts.</w:t>
      </w:r>
    </w:p>
    <w:p>
      <w:pPr>
        <w:spacing w:line="336" w:lineRule="auto" w:after="180"/>
      </w:pPr>
      <w:r>
        <w:rPr>
          <w:b w:val="0"/>
        </w:rPr>
        <w:t>Explain limits of non</w:t>
      </w:r>
      <w:r>
        <w:rPr>
          <w:b/>
        </w:rPr>
        <w:t>response</w:t>
      </w:r>
      <w:r>
        <w:rPr>
          <w:b w:val="0"/>
        </w:rPr>
        <w:t xml:space="preserve"> and small </w:t>
      </w:r>
      <w:r>
        <w:rPr>
          <w:b/>
        </w:rPr>
        <w:t>sample</w:t>
      </w:r>
      <w:r>
        <w:rPr>
          <w:b w:val="0"/>
        </w:rPr>
        <w:t>s.</w:t>
      </w:r>
    </w:p>
    <w:p>
      <w:pPr>
        <w:pStyle w:val="Heading3"/>
      </w:pPr>
      <w:r>
        <w:t>W5 Separate invitation and response</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return</w:t>
      </w:r>
    </w:p>
    <w:p>
      <w:r>
        <w:t>Keep main and extension assessment evidence distinguishable.</w:t>
      </w:r>
    </w:p>
    <w:p>
      <w:pPr>
        <w:pStyle w:val="Heading2"/>
      </w:pPr>
      <w:r>
        <w:t>Project record</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Document whose requests inform the recommender and avoid treating an easily reached group as all intended users.</w:t>
      </w:r>
    </w:p>
    <w:p>
      <w:pPr>
        <w:pStyle w:val="Heading2"/>
      </w:pPr>
      <w:r>
        <w:t>Main support and fresh assessment</w:t>
      </w:r>
    </w:p>
    <w:p>
      <w:pPr>
        <w:spacing w:line="336" w:lineRule="auto" w:after="180"/>
      </w:pPr>
      <w:r>
        <w:rPr>
          <w:b w:val="0"/>
        </w:rPr>
        <w:t xml:space="preserve">Use fictional roster cards. Extension: draw several small random </w:t>
      </w:r>
      <w:r>
        <w:rPr>
          <w:b/>
        </w:rPr>
        <w:t>sample</w:t>
      </w:r>
      <w:r>
        <w:rPr>
          <w:b w:val="0"/>
        </w:rPr>
        <w:t xml:space="preserve">s from a known fictional </w:t>
      </w:r>
      <w:r>
        <w:rPr>
          <w:b/>
        </w:rPr>
        <w:t>population</w:t>
      </w:r>
      <w:r>
        <w:rPr>
          <w:b w:val="0"/>
        </w:rPr>
        <w:t xml:space="preserve"> and compare their proportions.</w:t>
      </w:r>
    </w:p>
    <w:p>
      <w:pPr>
        <w:spacing w:line="336" w:lineRule="auto" w:after="180"/>
      </w:pPr>
      <w:r>
        <w:rPr>
          <w:b w:val="0"/>
        </w:rPr>
        <w:t xml:space="preserve">Independent W4 </w:t>
      </w:r>
      <w:r>
        <w:rPr>
          <w:b/>
        </w:rPr>
        <w:t>evidence</w:t>
      </w:r>
      <w:r>
        <w:rPr>
          <w:b w:val="0"/>
        </w:rPr>
        <w:t xml:space="preserve">: Use the full grade roster, teacher-managed random selection or a clearly described balanced plan, neutral identical options, anonymous </w:t>
      </w:r>
      <w:r>
        <w:rPr>
          <w:b/>
        </w:rPr>
        <w:t>response</w:t>
      </w:r>
      <w:r>
        <w:rPr>
          <w:b w:val="0"/>
        </w:rPr>
        <w:t xml:space="preserve"> records and invited/responded counts.</w:t>
      </w:r>
    </w:p>
    <w:p>
      <w:pPr>
        <w:spacing w:line="336" w:lineRule="auto" w:after="180"/>
      </w:pPr>
      <w:r>
        <w:rPr>
          <w:b w:val="0"/>
        </w:rPr>
        <w:t>Explain limits of non</w:t>
      </w:r>
      <w:r>
        <w:rPr>
          <w:b/>
        </w:rPr>
        <w:t>response</w:t>
      </w:r>
      <w:r>
        <w:rPr>
          <w:b w:val="0"/>
        </w:rPr>
        <w:t xml:space="preserve"> and small </w:t>
      </w:r>
      <w:r>
        <w:rPr>
          <w:b/>
        </w:rPr>
        <w:t>sample</w:t>
      </w:r>
      <w:r>
        <w:rPr>
          <w:b w:val="0"/>
        </w:rPr>
        <w:t xml:space="preserve">s. Record whether the learner needed no help, a hint or explanation. Fresh retry: plan a </w:t>
      </w:r>
      <w:r>
        <w:rPr>
          <w:b/>
        </w:rPr>
        <w:t>sample</w:t>
      </w:r>
      <w:r>
        <w:rPr>
          <w:b w:val="0"/>
        </w:rPr>
        <w:t xml:space="preserve"> about library opening times for the whole grade.</w:t>
      </w:r>
    </w:p>
    <w:p>
      <w:pPr>
        <w:spacing w:line="336" w:lineRule="auto" w:after="180"/>
      </w:pPr>
      <w:r>
        <w:rPr>
          <w:b w:val="0"/>
        </w:rPr>
        <w:t>A library-club-only survey fails coverage; require a full-grade frame and non</w:t>
      </w:r>
      <w:r>
        <w:rPr>
          <w:b/>
        </w:rPr>
        <w:t>response</w:t>
      </w:r>
      <w:r>
        <w:rPr>
          <w:b w:val="0"/>
        </w:rPr>
        <w:t xml:space="preserve"> plan.</w:t>
      </w:r>
    </w:p>
    <w:p>
      <w:pPr>
        <w:pStyle w:val="Heading2"/>
      </w:pPr>
      <w:r>
        <w:t>Delayed return</w:t>
      </w:r>
    </w:p>
    <w:p>
      <w:pPr>
        <w:spacing w:line="336" w:lineRule="auto" w:after="180"/>
      </w:pPr>
      <w:r>
        <w:rPr>
          <w:b w:val="0"/>
        </w:rPr>
        <w:t>Suggested return points in this level: ai-2/20, ai-2/22, ai-2/25. Use actual classroom dates, adjusting for holidays and gaps. One, three and six teaching weeks are scheduling choices, not a claimed optimal spacing.</w:t>
      </w:r>
    </w:p>
    <w:p>
      <w:pPr>
        <w:spacing w:line="336" w:lineRule="auto" w:after="180"/>
      </w:pPr>
      <w:r>
        <w:rPr>
          <w:b w:val="0"/>
        </w:rPr>
        <w:t xml:space="preserve">At a delayed check, ask for the idea from memory and a changed application. Compare with the earlier independent </w:t>
      </w:r>
      <w:r>
        <w:rPr>
          <w:b/>
        </w:rPr>
        <w:t>response</w:t>
      </w:r>
      <w:r>
        <w:rPr>
          <w:b w:val="0"/>
        </w:rPr>
        <w:t xml:space="preserv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20: Repair Bias in Data. Retrieve today’s </w:t>
      </w:r>
      <w:r>
        <w:rPr>
          <w:b/>
        </w:rPr>
        <w:t>evidence</w:t>
      </w:r>
      <w:r>
        <w:rPr>
          <w:b w:val="0"/>
        </w:rPr>
        <w:t xml:space="preserve"> and identify what carries forward and what is new.</w:t>
      </w:r>
    </w:p>
    <w:p>
      <w:pPr>
        <w:spacing w:line="336" w:lineRule="auto" w:after="180"/>
      </w:pPr>
      <w:r>
        <w:rPr>
          <w:b w:val="0"/>
        </w:rPr>
        <w:t>Next is Week20: Repair Bias in Data. Carry forward the intended population, invitation frame, response process and documented coverage limits when judging proposed repairs.</w:t>
      </w:r>
    </w:p>
    <w:p>
      <w:pPr>
        <w:pStyle w:val="Heading2"/>
      </w:pPr>
      <w:r>
        <w:t>Extension support and reassessment · reference / check after trying</w:t>
      </w:r>
    </w:p>
    <w:p>
      <w:pPr>
        <w:spacing w:line="336" w:lineRule="auto" w:after="180"/>
      </w:pPr>
      <w:r>
        <w:rPr>
          <w:b w:val="0"/>
        </w:rPr>
        <w:t xml:space="preserve">Use graph paper with a marked zero. Extension: show the same values on two clearly labelled </w:t>
      </w:r>
      <w:r>
        <w:rPr>
          <w:b/>
        </w:rPr>
        <w:t>scale</w:t>
      </w:r>
      <w:r>
        <w:rPr>
          <w:b w:val="0"/>
        </w:rPr>
        <w:t>s and discuss visual emphasis.</w:t>
      </w:r>
    </w:p>
    <w:p>
      <w:pPr>
        <w:spacing w:line="336" w:lineRule="auto" w:after="180"/>
      </w:pPr>
      <w:r>
        <w:rPr>
          <w:b w:val="0"/>
        </w:rPr>
        <w:t xml:space="preserve">Independent W4 </w:t>
      </w:r>
      <w:r>
        <w:rPr>
          <w:b/>
        </w:rPr>
        <w:t>evidence</w:t>
      </w:r>
      <w:r>
        <w:rPr>
          <w:b w:val="0"/>
        </w:rPr>
        <w:t xml:space="preserve">: Music 6, Art 9, Coding 3 on one </w:t>
      </w:r>
      <w:r>
        <w:rPr>
          <w:b/>
        </w:rPr>
        <w:t>scale</w:t>
      </w:r>
      <w:r>
        <w:rPr>
          <w:b w:val="0"/>
        </w:rPr>
        <w:t>. Art has 3 more than Music and three times Coding. Accept other correct comparisons. Record whether the learner needed no help, a hint or explanation.</w:t>
      </w:r>
    </w:p>
    <w:p>
      <w:pPr>
        <w:spacing w:line="336" w:lineRule="auto" w:after="180"/>
      </w:pPr>
      <w:r>
        <w:rPr>
          <w:b w:val="0"/>
        </w:rPr>
        <w:t xml:space="preserve">Fresh retry: Reading 4, Building 8 and Drawing 6; draw all bars from zero with one </w:t>
      </w:r>
      <w:r>
        <w:rPr>
          <w:b/>
        </w:rPr>
        <w:t>scale</w:t>
      </w:r>
      <w:r>
        <w:rPr>
          <w:b w:val="0"/>
        </w:rPr>
        <w:t>. Building has twice Reading, and 2 more than Drawing.</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Transparent Book Recommender</w:t>
      </w:r>
    </w:p>
    <w:p>
      <w:pPr>
        <w:spacing w:line="336" w:lineRule="auto" w:after="180"/>
      </w:pPr>
      <w:r>
        <w:rPr>
          <w:b w:val="0"/>
        </w:rPr>
        <w:t>Test reader profiles across reading levels, genres, ages, formats, and accessibility needs.</w:t>
      </w:r>
    </w:p>
    <w:p>
      <w:pPr>
        <w:pStyle w:val="Heading3"/>
      </w:pPr>
      <w:r>
        <w:t>Support and stretch</w:t>
      </w:r>
    </w:p>
    <w:p>
      <w:pPr>
        <w:spacing w:line="336" w:lineRule="auto" w:after="180"/>
      </w:pPr>
      <w:r>
        <w:rPr>
          <w:b w:val="0"/>
        </w:rPr>
        <w:t>Trace one record or condition at a time with counters and labelled columns. Stretch: introduce a tie, boundary or missing field and declare its handling policy before rerunning.</w:t>
      </w:r>
    </w:p>
    <w:p>
      <w:pPr>
        <w:pStyle w:val="Heading3"/>
      </w:pPr>
      <w:r>
        <w:t>Exit reflection</w:t>
      </w:r>
    </w:p>
    <w:p>
      <w:pPr>
        <w:pStyle w:val="Heading3"/>
      </w:pPr>
      <w:r>
        <w:t>Bridge to the next week</w:t>
      </w:r>
    </w:p>
    <w:p>
      <w:pPr>
        <w:pStyle w:val="Heading3"/>
      </w:pPr>
      <w:r>
        <w:t>Support and fresh reassessment</w:t>
      </w:r>
    </w:p>
    <w:p>
      <w:pPr>
        <w:pStyle w:val="Heading3"/>
      </w:pPr>
      <w:r>
        <w:t>Readiness and reassessment for Graphs and honest scales</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teaching checklist</w:t>
      </w:r>
    </w:p>
    <w:p>
      <w:r>
        <w:t>Use as a reminder alongside the main route.</w:t>
      </w:r>
    </w:p>
    <w:p>
      <w:pPr>
        <w:pStyle w:val="Heading2"/>
      </w:pPr>
      <w:r>
        <w:t>Planning reference</w:t>
      </w:r>
    </w:p>
    <w:p>
      <w:pPr>
        <w:spacing w:line="336" w:lineRule="auto" w:after="180"/>
      </w:pPr>
      <w:r>
        <w:rPr>
          <w:b w:val="0"/>
        </w:rPr>
        <w:t xml:space="preserve">Teaching target: Define a question and target </w:t>
      </w:r>
      <w:r>
        <w:rPr>
          <w:b/>
        </w:rPr>
        <w:t>population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w:t>
      </w:r>
      <w:r>
        <w:rPr>
          <w:b/>
        </w:rPr>
        <w:t>response</w:t>
      </w:r>
      <w:r>
        <w:rPr>
          <w:b w:val="0"/>
        </w:rPr>
        <w:t>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Before class, solve the supported practice: Seven of 12 fictional respondents prefer longer lunch. State the result without generalizing.</w:t>
      </w:r>
    </w:p>
    <w:p>
      <w:pPr>
        <w:spacing w:line="336" w:lineRule="auto" w:after="180"/>
      </w:pPr>
      <w:r>
        <w:rPr>
          <w:b w:val="0"/>
        </w:rPr>
        <w:t>Reasoned practice answer: 7/12 of these respondents prefer longer lunch, about 58.3 percent.</w:t>
      </w:r>
    </w:p>
    <w:p>
      <w:pPr>
        <w:spacing w:line="336" w:lineRule="auto" w:after="180"/>
      </w:pPr>
      <w:r>
        <w:rPr>
          <w:b w:val="0"/>
        </w:rPr>
        <w:t xml:space="preserve">Check every learner before discussion: Use the worked case for Questions </w:t>
      </w:r>
      <w:r>
        <w:rPr>
          <w:b/>
        </w:rPr>
        <w:t>population</w:t>
      </w:r>
      <w:r>
        <w:rPr>
          <w:b w:val="0"/>
        </w:rPr>
        <w:t xml:space="preserve">s and </w:t>
      </w:r>
      <w:r>
        <w:rPr>
          <w:b/>
        </w:rPr>
        <w:t>sample</w:t>
      </w:r>
      <w:r>
        <w:rPr>
          <w:b w:val="0"/>
        </w:rPr>
        <w:t>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Selection and </w:t>
      </w:r>
      <w:r>
        <w:rPr>
          <w:b/>
        </w:rPr>
        <w:t>response</w:t>
      </w:r>
      <w:r>
        <w:rPr>
          <w:b w:val="0"/>
        </w:rPr>
        <w:t xml:space="preserve"> are separate. Even a fair invitation </w:t>
      </w:r>
      <w:r>
        <w:rPr>
          <w:b/>
        </w:rPr>
        <w:t>sample</w:t>
      </w:r>
      <w:r>
        <w:rPr>
          <w:b w:val="0"/>
        </w:rPr>
        <w:t xml:space="preserve"> can be distorted if only interested students respond. Report numbers invited and responding and explain who may be absent.</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Invite only the 15 library-club members instead. Require a </w:t>
      </w:r>
      <w:r>
        <w:rPr>
          <w:b/>
        </w:rPr>
        <w:t>prediction</w:t>
      </w:r>
      <w:r>
        <w:rPr>
          <w:b w:val="0"/>
        </w:rPr>
        <w:t xml:space="preserve"> and a reason before comparing. Expected result: The invitation </w:t>
      </w:r>
      <w:r>
        <w:rPr>
          <w:b/>
        </w:rPr>
        <w:t>process</w:t>
      </w:r>
      <w:r>
        <w:rPr>
          <w:b w:val="0"/>
        </w:rPr>
        <w:t xml:space="preserve"> no longer covers the whole grade through this frame.</w:t>
      </w:r>
    </w:p>
    <w:p>
      <w:pPr>
        <w:spacing w:line="336" w:lineRule="auto" w:after="180"/>
      </w:pPr>
      <w:r>
        <w:rPr>
          <w:b w:val="0"/>
        </w:rPr>
        <w:t>Reason: Club members may differ in reading interests; selection is now limited to one group.</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 and retained evidence</w:t>
      </w:r>
    </w:p>
    <w:p>
      <w:r>
        <w:t>Keep supported practice separate from independent evidence.</w:t>
      </w:r>
    </w:p>
    <w:p>
      <w:pPr>
        <w:pStyle w:val="Heading2"/>
      </w:pPr>
      <w:r>
        <w:t>Record and repair</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 Teach with the six pictures</w:t>
      </w:r>
    </w:p>
    <w:p>
      <w:r>
        <w:t>Choose a picture for a specific explanation.</w:t>
      </w:r>
    </w:p>
    <w:p>
      <w:pPr>
        <w:pStyle w:val="Heading2"/>
      </w:pPr>
      <w:r>
        <w:t>01. Sampling and Representation: the case</w:t>
      </w:r>
    </w:p>
    <w:p>
      <w:r>
        <w:drawing>
          <wp:inline xmlns:a="http://schemas.openxmlformats.org/drawingml/2006/main" xmlns:pic="http://schemas.openxmlformats.org/drawingml/2006/picture">
            <wp:extent cx="5486400" cy="2990088"/>
            <wp:docPr id="3" name="Picture 3" descr="A fictional Grade 7 class wants to understand book-format preferences across its whole grade. Supplied facts: Population: all 60 Grade 7 learners. Frame: current school-approved list of those 60, used only by the teacher. Teacher randomly invites 15; 12 answer the same neutral comic/prose/either question. No names enter the analysis table."/>
            <wp:cNvGraphicFramePr>
              <a:graphicFrameLocks noChangeAspect="1"/>
            </wp:cNvGraphicFramePr>
            <a:graphic>
              <a:graphicData uri="http://schemas.openxmlformats.org/drawingml/2006/picture">
                <pic:pic>
                  <pic:nvPicPr>
                    <pic:cNvPr id="0" name="academy-story-ai-2-19-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 xml:space="preserve">A fictional Grade 7 class wants to understand book-format preferences across its whole grade. Supplied facts: </w:t>
      </w:r>
      <w:r>
        <w:rPr>
          <w:b/>
        </w:rPr>
        <w:t>Population</w:t>
      </w:r>
      <w:r>
        <w:rPr>
          <w:b w:val="0"/>
        </w:rPr>
        <w:t>: all 60 Grade 7 learners. Frame: current school-approved list of those 60, used only by the teacher.</w:t>
      </w:r>
    </w:p>
    <w:p>
      <w:pPr>
        <w:spacing w:line="336" w:lineRule="auto" w:after="180"/>
      </w:pPr>
      <w:r>
        <w:rPr>
          <w:b w:val="0"/>
        </w:rPr>
        <w:t>Teacher randomly invites 15; 12 answer the same neutral comic/prose/either question. No names enter the analysis table.</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4" name="Picture 4" descr="Define target: The question concerns all Grade 7, not only library-club members. → Select invitations: Teacher uses the complete approved list and documented random selection. → Record responses: 12 replies from 15 invited; three nonresponses remain visible. → Report scope: Invitation response rate 12/15=80%; preference counts describe respondents."/>
            <wp:cNvGraphicFramePr>
              <a:graphicFrameLocks noChangeAspect="1"/>
            </wp:cNvGraphicFramePr>
            <a:graphic>
              <a:graphicData uri="http://schemas.openxmlformats.org/drawingml/2006/picture">
                <pic:pic>
                  <pic:nvPicPr>
                    <pic:cNvPr id="0" name="academy-story-ai-2-19-02.png"/>
                    <pic:cNvPicPr/>
                  </pic:nvPicPr>
                  <pic:blipFill>
                    <a:blip r:embed="rId9"/>
                    <a:stretch>
                      <a:fillRect/>
                    </a:stretch>
                  </pic:blipFill>
                  <pic:spPr>
                    <a:xfrm>
                      <a:off x="0" y="0"/>
                      <a:ext cx="5486400" cy="4005072"/>
                    </a:xfrm>
                    <a:prstGeom prst="rect"/>
                  </pic:spPr>
                </pic:pic>
              </a:graphicData>
            </a:graphic>
          </wp:inline>
        </w:drawing>
      </w:r>
    </w:p>
    <w:p>
      <w:pPr>
        <w:spacing w:line="336" w:lineRule="auto" w:after="180"/>
      </w:pPr>
      <w:r>
        <w:rPr>
          <w:b w:val="0"/>
        </w:rPr>
        <w:t xml:space="preserve">Define target: The question concerns all Grade 7, not only library-club members. → Select invitations: Teacher uses the complete approved list and documented random selection. → Record </w:t>
      </w:r>
      <w:r>
        <w:rPr>
          <w:b/>
        </w:rPr>
        <w:t>response</w:t>
      </w:r>
      <w:r>
        <w:rPr>
          <w:b w:val="0"/>
        </w:rPr>
        <w:t>s: 12 replies from 15 invited; three non</w:t>
      </w:r>
      <w:r>
        <w:rPr>
          <w:b/>
        </w:rPr>
        <w:t>response</w:t>
      </w:r>
      <w:r>
        <w:rPr>
          <w:b w:val="0"/>
        </w:rPr>
        <w:t xml:space="preserve">s remain visible. → Report scope: Invitation </w:t>
      </w:r>
      <w:r>
        <w:rPr>
          <w:b/>
        </w:rPr>
        <w:t>response</w:t>
      </w:r>
      <w:r>
        <w:rPr>
          <w:b w:val="0"/>
        </w:rPr>
        <w:t xml:space="preserve"> rate 12/15=</w:t>
      </w:r>
      <w:r>
        <w:rPr>
          <w:b/>
        </w:rPr>
        <w:t>80%</w:t>
      </w:r>
      <w:r>
        <w:rPr>
          <w:b w:val="0"/>
        </w:rPr>
        <w:t>; preference counts describe respondents.</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Follow the evidence</w:t>
      </w:r>
    </w:p>
    <w:p>
      <w:r>
        <w:drawing>
          <wp:inline xmlns:a="http://schemas.openxmlformats.org/drawingml/2006/main" xmlns:pic="http://schemas.openxmlformats.org/drawingml/2006/picture">
            <wp:extent cx="5486400" cy="2834640"/>
            <wp:docPr id="5" name="Picture 5" descr="Follow the evidence. Target | All Grade 7 students | Population. Available data | Three club responses | Sample. Observed result | 2 of 3 choose Code | Describes respondents"/>
            <wp:cNvGraphicFramePr>
              <a:graphicFrameLocks noChangeAspect="1"/>
            </wp:cNvGraphicFramePr>
            <a:graphic>
              <a:graphicData uri="http://schemas.openxmlformats.org/drawingml/2006/picture">
                <pic:pic>
                  <pic:nvPicPr>
                    <pic:cNvPr id="0" name="academy-story-ai-2-19-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Follow the </w:t>
      </w:r>
      <w:r>
        <w:rPr>
          <w:b/>
        </w:rPr>
        <w:t>evidence</w:t>
      </w:r>
      <w:r>
        <w:rPr>
          <w:b w:val="0"/>
        </w:rPr>
        <w:t xml:space="preserve">. Target | All Grade 7 students | </w:t>
      </w:r>
      <w:r>
        <w:rPr>
          <w:b/>
        </w:rPr>
        <w:t>Population</w:t>
      </w:r>
      <w:r>
        <w:rPr>
          <w:b w:val="0"/>
        </w:rPr>
        <w:t xml:space="preserve">. Available data | Three club </w:t>
      </w:r>
      <w:r>
        <w:rPr>
          <w:b/>
        </w:rPr>
        <w:t>response</w:t>
      </w:r>
      <w:r>
        <w:rPr>
          <w:b w:val="0"/>
        </w:rPr>
        <w:t xml:space="preserve">s | </w:t>
      </w:r>
      <w:r>
        <w:rPr>
          <w:b/>
        </w:rPr>
        <w:t>Sample</w:t>
      </w:r>
      <w:r>
        <w:rPr>
          <w:b w:val="0"/>
        </w:rPr>
        <w:t>. Observed result | 2 of 3 choose Code | Describes respondents</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Invitation response rate 12/15=80%; preference counts describe respondents. Changed condition: Invite only the 15 library-club members instead. Expected result: The invitation process no longer covers the whole grade through this frame. Reason: Club members may differ in reading interests; selection is now limited to one group."/>
            <wp:cNvGraphicFramePr>
              <a:graphicFrameLocks noChangeAspect="1"/>
            </wp:cNvGraphicFramePr>
            <a:graphic>
              <a:graphicData uri="http://schemas.openxmlformats.org/drawingml/2006/picture">
                <pic:pic>
                  <pic:nvPicPr>
                    <pic:cNvPr id="0" name="academy-story-ai-2-19-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Invitation </w:t>
      </w:r>
      <w:r>
        <w:rPr>
          <w:b/>
        </w:rPr>
        <w:t>response</w:t>
      </w:r>
      <w:r>
        <w:rPr>
          <w:b w:val="0"/>
        </w:rPr>
        <w:t xml:space="preserve"> rate 12/15=</w:t>
      </w:r>
      <w:r>
        <w:rPr>
          <w:b/>
        </w:rPr>
        <w:t>80%</w:t>
      </w:r>
      <w:r>
        <w:rPr>
          <w:b w:val="0"/>
        </w:rPr>
        <w:t>; preference counts describe respondents. Changed condition: Invite only the 15 library-club members instead.</w:t>
      </w:r>
    </w:p>
    <w:p>
      <w:pPr>
        <w:spacing w:line="336" w:lineRule="auto" w:after="180"/>
      </w:pPr>
      <w:r>
        <w:rPr>
          <w:b w:val="0"/>
        </w:rPr>
        <w:t xml:space="preserve">Expected result: The invitation </w:t>
      </w:r>
      <w:r>
        <w:rPr>
          <w:b/>
        </w:rPr>
        <w:t>process</w:t>
      </w:r>
      <w:r>
        <w:rPr>
          <w:b w:val="0"/>
        </w:rPr>
        <w:t xml:space="preserve"> no longer covers the whole grade through this frame. Reason: Club members may differ in reading interests; selection is now limited to one group.</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Club members may differ in reading interests; selection is now limited to one group.</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 sample plan states who could be selected, how selection happens and what happens after invitation. Random invitations do not guarantee that respondents resemble those who declined. Use a neutral question and preserve nonresponse coverage. Learners can discuss aggregate counts without receiving the identifiable selection frame. Limit: Even the random-invitation plan does not remove nonresponse bias or justify revealing identifiable school lists."/>
            <wp:cNvGraphicFramePr>
              <a:graphicFrameLocks noChangeAspect="1"/>
            </wp:cNvGraphicFramePr>
            <a:graphic>
              <a:graphicData uri="http://schemas.openxmlformats.org/drawingml/2006/picture">
                <pic:pic>
                  <pic:nvPicPr>
                    <pic:cNvPr id="0" name="academy-story-ai-2-19-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sample</w:t>
      </w:r>
      <w:r>
        <w:rPr>
          <w:b w:val="0"/>
        </w:rPr>
        <w:t xml:space="preserve"> plan states who could be selected, how selection happens and what happens after invitation. Random invitations do not guarantee that respondents resemble those who declined.</w:t>
      </w:r>
    </w:p>
    <w:p>
      <w:pPr>
        <w:spacing w:line="336" w:lineRule="auto" w:after="180"/>
      </w:pPr>
      <w:r>
        <w:rPr>
          <w:b w:val="0"/>
        </w:rPr>
        <w:t>Use a neutral question and preserve non</w:t>
      </w:r>
      <w:r>
        <w:rPr>
          <w:b/>
        </w:rPr>
        <w:t>response</w:t>
      </w:r>
      <w:r>
        <w:rPr>
          <w:b w:val="0"/>
        </w:rPr>
        <w:t xml:space="preserve"> coverage. Learners can discuss aggregate counts without receiving the identifiable selection frame.</w:t>
      </w:r>
    </w:p>
    <w:p>
      <w:pPr>
        <w:spacing w:line="336" w:lineRule="auto" w:after="180"/>
      </w:pPr>
      <w:r>
        <w:rPr>
          <w:b w:val="0"/>
        </w:rPr>
        <w:t>Limit: Even the random-invitation plan does not remove non</w:t>
      </w:r>
      <w:r>
        <w:rPr>
          <w:b/>
        </w:rPr>
        <w:t>response</w:t>
      </w:r>
      <w:r>
        <w:rPr>
          <w:b w:val="0"/>
        </w:rPr>
        <w:t xml:space="preserve"> bias or justify revealing identifiable school lists.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Even the random-invitation plan does not remove non</w:t>
      </w:r>
      <w:r>
        <w:rPr>
          <w:b/>
        </w:rPr>
        <w:t>response</w:t>
      </w:r>
      <w:r>
        <w:rPr>
          <w:b w:val="0"/>
        </w:rPr>
        <w:t xml:space="preserve"> bias or justify revealing identifiable school lists.</w:t>
      </w:r>
    </w:p>
    <w:p>
      <w:pPr>
        <w:pStyle w:val="Heading2"/>
      </w:pPr>
      <w:r>
        <w:t>06. Make the idea visible in your project</w:t>
      </w:r>
    </w:p>
    <w:p>
      <w:r>
        <w:drawing>
          <wp:inline xmlns:a="http://schemas.openxmlformats.org/drawingml/2006/main" xmlns:pic="http://schemas.openxmlformats.org/drawingml/2006/picture">
            <wp:extent cx="5486400" cy="3380232"/>
            <wp:docPr id="8" name="Picture 8" descr="Document whose requests inform the recommender and avoid treating an easily reached group as all intended users. Draw your input, deciding step, result and limit. Supported question: Can 80% response be reported as 80% of the whole grade responding?"/>
            <wp:cNvGraphicFramePr>
              <a:graphicFrameLocks noChangeAspect="1"/>
            </wp:cNvGraphicFramePr>
            <a:graphic>
              <a:graphicData uri="http://schemas.openxmlformats.org/drawingml/2006/picture">
                <pic:pic>
                  <pic:nvPicPr>
                    <pic:cNvPr id="0" name="academy-story-ai-2-19-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Document whose requests inform the recommender and avoid treating an easily reached group as all intended users. Draw your </w:t>
      </w:r>
      <w:r>
        <w:rPr>
          <w:b/>
        </w:rPr>
        <w:t>input</w:t>
      </w:r>
      <w:r>
        <w:rPr>
          <w:b w:val="0"/>
        </w:rPr>
        <w:t>, deciding step, result and limit.</w:t>
      </w:r>
    </w:p>
    <w:p>
      <w:pPr>
        <w:spacing w:line="336" w:lineRule="auto" w:after="180"/>
      </w:pPr>
      <w:r>
        <w:rPr>
          <w:b w:val="0"/>
        </w:rPr>
        <w:t xml:space="preserve">Supported question: Can </w:t>
      </w:r>
      <w:r>
        <w:rPr>
          <w:b/>
        </w:rPr>
        <w:t>80%</w:t>
      </w:r>
      <w:r>
        <w:rPr>
          <w:b w:val="0"/>
        </w:rPr>
        <w:t xml:space="preserve"> </w:t>
      </w:r>
      <w:r>
        <w:rPr>
          <w:b/>
        </w:rPr>
        <w:t>response</w:t>
      </w:r>
      <w:r>
        <w:rPr>
          <w:b w:val="0"/>
        </w:rPr>
        <w:t xml:space="preserve"> be reported as </w:t>
      </w:r>
      <w:r>
        <w:rPr>
          <w:b/>
        </w:rPr>
        <w:t>80%</w:t>
      </w:r>
      <w:r>
        <w:rPr>
          <w:b w:val="0"/>
        </w:rPr>
        <w:t xml:space="preserve"> of the whole grade responding?</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No. Twelve of fifteen invited is </w:t>
      </w:r>
      <w:r>
        <w:rPr>
          <w:b/>
        </w:rPr>
        <w:t>80%</w:t>
      </w:r>
      <w:r>
        <w:rPr>
          <w:b w:val="0"/>
        </w:rPr>
        <w:t>; twelve of sixty in the grade is 20%. Denominators answer different questions.</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Sampling and Representation: the case</w:t>
      </w:r>
    </w:p>
    <w:p>
      <w:pPr>
        <w:pStyle w:val="Heading3"/>
      </w:pPr>
      <w:r>
        <w:t>02. Follow the deciding steps</w:t>
      </w:r>
    </w:p>
    <w:p>
      <w:pPr>
        <w:pStyle w:val="Heading3"/>
      </w:pPr>
      <w:r>
        <w:t>03. Follow the evidence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