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ai-3/4</w:t>
      </w:r>
    </w:p>
    <w:p>
      <w:pPr>
        <w:pStyle w:val="Title"/>
      </w:pPr>
      <w:r>
        <w:t>Sampling and Variability</w:t>
      </w:r>
    </w:p>
    <w:p>
      <w:r>
        <w:t>Project: Verified Study Buddy</w:t>
      </w:r>
    </w:p>
    <w:p>
      <w:pPr>
        <w:pStyle w:val="Heading1"/>
      </w:pPr>
      <w:r>
        <w:t>Teach the numerical mechanism and evidence boundary together.</w:t>
      </w:r>
    </w:p>
    <w:p>
      <w:r>
        <w:t>Use exact fractions and complete draw records, preserve the attention extension and collect the fresh table before feedback.</w:t>
      </w:r>
    </w:p>
    <w:p>
      <w:r>
        <w:t>Ask which inputs changed, which stayed fixed and which factual reference was actually supplied.</w:t>
      </w:r>
    </w:p>
    <w:p>
      <w:pPr>
        <w:pStyle w:val="Heading1"/>
      </w:pPr>
      <w:r>
        <w:t>01. Prepare the main lesson and its retained extension</w:t>
      </w:r>
    </w:p>
    <w:p>
      <w:r>
        <w:t>Use fictional records and schedule separate extension time.</w:t>
      </w:r>
    </w:p>
    <w:p>
      <w:pPr>
        <w:pStyle w:val="Heading2"/>
      </w:pPr>
      <w:r>
        <w:t>Goal and preparation</w:t>
      </w:r>
    </w:p>
    <w:p>
      <w:pPr>
        <w:spacing w:line="336" w:lineRule="auto" w:after="180"/>
      </w:pPr>
      <w:r>
        <w:rPr>
          <w:b w:val="0"/>
        </w:rPr>
        <w:t xml:space="preserve">Primary target: Sample from a distribution using explicit </w:t>
      </w:r>
      <w:r>
        <w:rPr>
          <w:b/>
        </w:rPr>
        <w:t>cumulative interval</w:t>
      </w:r>
      <w:r>
        <w:rPr>
          <w:b w:val="0"/>
        </w:rPr>
        <w:t>s</w:t>
      </w:r>
    </w:p>
    <w:p>
      <w:pPr>
        <w:spacing w:line="336" w:lineRule="auto" w:after="180"/>
      </w:pPr>
      <w:r>
        <w:rPr>
          <w:b w:val="0"/>
        </w:rPr>
        <w:t xml:space="preserve">For the compact core route, use two 45-minute sessions. All model </w:t>
      </w:r>
      <w:r>
        <w:rPr>
          <w:b/>
        </w:rPr>
        <w:t>output</w:t>
      </w:r>
      <w:r>
        <w:rPr>
          <w:b w:val="0"/>
        </w:rPr>
        <w:t>s and probability tables are constructed classroom examples. No hosted AI service, external API or student account is needed.</w:t>
      </w:r>
    </w:p>
    <w:p>
      <w:pPr>
        <w:spacing w:line="336" w:lineRule="auto" w:after="180"/>
      </w:pPr>
      <w:r>
        <w:rPr>
          <w:b w:val="0"/>
        </w:rPr>
        <w:t>Distinguish a model objective from factual support and system permissions. Collect independent work before discussing its solutions.</w:t>
      </w:r>
    </w:p>
    <w:p>
      <w:pPr>
        <w:spacing w:line="336" w:lineRule="auto" w:after="180"/>
      </w:pPr>
      <w:r>
        <w:rPr>
          <w:b w:val="0"/>
        </w:rPr>
        <w:t xml:space="preserve">By the end, I can calculate a toy </w:t>
      </w:r>
      <w:r>
        <w:rPr>
          <w:b/>
        </w:rPr>
        <w:t>temperature</w:t>
      </w:r>
      <w:r>
        <w:rPr>
          <w:b w:val="0"/>
        </w:rPr>
        <w:t xml:space="preserve"> change and trace a </w:t>
      </w:r>
      <w:r>
        <w:rPr>
          <w:b/>
        </w:rPr>
        <w:t>sampling</w:t>
      </w:r>
      <w:r>
        <w:rPr>
          <w:b w:val="0"/>
        </w:rPr>
        <w:t xml:space="preserve"> draw.</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2"/>
      </w:pPr>
      <w:r>
        <w:t>Main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Retrieval and readiness</w:t>
      </w:r>
    </w:p>
    <w:p>
      <w:pPr>
        <w:spacing w:line="336" w:lineRule="auto" w:after="180"/>
      </w:pPr>
      <w:r>
        <w:rPr>
          <w:b w:val="0"/>
        </w:rPr>
        <w:t>Without opening the old lesson, explain one key idea from Tokens and Context. Give an example and a mistake that the idea helps you avoid.</w:t>
      </w:r>
    </w:p>
    <w:p>
      <w:pPr>
        <w:spacing w:line="336" w:lineRule="auto" w:after="180"/>
      </w:pPr>
      <w:r>
        <w:rPr>
          <w:b w:val="0"/>
        </w:rPr>
        <w:t xml:space="preserve">Look for: Account for fixed text, </w:t>
      </w:r>
      <w:r>
        <w:rPr>
          <w:b/>
        </w:rPr>
        <w:t>evidence</w:t>
      </w:r>
      <w:r>
        <w:rPr>
          <w:b w:val="0"/>
        </w:rPr>
        <w:t xml:space="preserve"> and reserved </w:t>
      </w:r>
      <w:r>
        <w:rPr>
          <w:b/>
        </w:rPr>
        <w:t>output</w:t>
      </w:r>
      <w:r>
        <w:rPr>
          <w:b w:val="0"/>
        </w:rPr>
        <w:t xml:space="preserve"> under a toy budget</w:t>
      </w:r>
    </w:p>
    <w:p>
      <w:pPr>
        <w:spacing w:line="336" w:lineRule="auto" w:after="180"/>
      </w:pPr>
      <w:r>
        <w:rPr>
          <w:b w:val="0"/>
        </w:rPr>
        <w:t>Reference example, not the only acceptable wording: Teacher explanation: 100-20-10-20 = 50 supplied token units.</w:t>
      </w:r>
    </w:p>
    <w:p>
      <w:pPr>
        <w:spacing w:line="336" w:lineRule="auto" w:after="180"/>
      </w:pPr>
      <w:r>
        <w:rPr>
          <w:b w:val="0"/>
        </w:rPr>
        <w:t>Without opening the old lesson, explain one key idea from Predictive and Generative AI. Give an example and a mistake that the idea helps you avoid.</w:t>
      </w:r>
    </w:p>
    <w:p>
      <w:pPr>
        <w:spacing w:line="336" w:lineRule="auto" w:after="180"/>
      </w:pPr>
      <w:r>
        <w:rPr>
          <w:b w:val="0"/>
        </w:rPr>
        <w:t xml:space="preserve">Look for: Distinguish discriminative </w:t>
      </w:r>
      <w:r>
        <w:rPr>
          <w:b/>
        </w:rPr>
        <w:t>prediction</w:t>
      </w:r>
      <w:r>
        <w:rPr>
          <w:b w:val="0"/>
        </w:rPr>
        <w:t xml:space="preserve"> from generation by inspecting the requested </w:t>
      </w:r>
      <w:r>
        <w:rPr>
          <w:b/>
        </w:rPr>
        <w:t>output</w:t>
      </w:r>
    </w:p>
    <w:p>
      <w:pPr>
        <w:spacing w:line="336" w:lineRule="auto" w:after="180"/>
      </w:pPr>
      <w:r>
        <w:rPr>
          <w:b w:val="0"/>
        </w:rPr>
        <w:t xml:space="preserve">Reference example, not the only acceptable wording: Teacher explanation: Message labels are discriminative </w:t>
      </w:r>
      <w:r>
        <w:rPr>
          <w:b/>
        </w:rPr>
        <w:t>prediction</w:t>
      </w:r>
      <w:r>
        <w:rPr>
          <w:b w:val="0"/>
        </w:rPr>
        <w:t>; continuing a sequence is generation; record lookup is retrieval rather than learned generation by itself.</w:t>
      </w:r>
    </w:p>
    <w:p>
      <w:pPr>
        <w:spacing w:line="336" w:lineRule="auto" w:after="180"/>
      </w:pPr>
      <w:r>
        <w:rPr>
          <w:b w:val="0"/>
        </w:rPr>
        <w:t xml:space="preserve">One application can route a request, retrieve </w:t>
      </w:r>
      <w:r>
        <w:rPr>
          <w:b/>
        </w:rPr>
        <w:t>evidence</w:t>
      </w:r>
      <w:r>
        <w:rPr>
          <w:b w:val="0"/>
        </w:rPr>
        <w:t xml:space="preserve"> and generate a response.</w:t>
      </w:r>
    </w:p>
    <w:p>
      <w:pPr>
        <w:spacing w:line="336" w:lineRule="auto" w:after="180"/>
      </w:pPr>
      <w:r>
        <w:rPr>
          <w:b w:val="0"/>
        </w:rPr>
        <w:t>No. Later conditional probabilities can change path rankings, as the two-step counterexample shows.</w:t>
      </w:r>
    </w:p>
    <w:p>
      <w:pPr>
        <w:pStyle w:val="Heading2"/>
      </w:pPr>
      <w:r>
        <w:t>Materials and extension planning · reference / check after trying</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Prepare the independent task and fresh retry without displaying solutions</w:t>
      </w:r>
    </w:p>
    <w:p>
      <w:pPr>
        <w:pStyle w:val="Heading3"/>
      </w:pPr>
      <w:r>
        <w:t>Apply the connected idea: A small attention calculation</w:t>
      </w:r>
    </w:p>
    <w:p>
      <w:pPr>
        <w:spacing w:line="336" w:lineRule="auto" w:after="180"/>
      </w:pPr>
      <w:r>
        <w:rPr>
          <w:b w:val="0"/>
        </w:rPr>
        <w:t xml:space="preserve">For the compact core route, use two 45-minute sessions. All model </w:t>
      </w:r>
      <w:r>
        <w:rPr>
          <w:b/>
        </w:rPr>
        <w:t>output</w:t>
      </w:r>
      <w:r>
        <w:rPr>
          <w:b w:val="0"/>
        </w:rPr>
        <w:t>s and probability tables are constructed classroom examples. No hosted AI service, external API or student account is needed.</w:t>
      </w:r>
    </w:p>
    <w:p>
      <w:pPr>
        <w:spacing w:line="336" w:lineRule="auto" w:after="180"/>
      </w:pPr>
      <w:r>
        <w:rPr>
          <w:b w:val="0"/>
        </w:rPr>
        <w:t>Distinguish a model objective from factual support and system permissions. Collect independent work before discussing its solutions.</w:t>
      </w:r>
    </w:p>
    <w:p>
      <w:pPr>
        <w:pStyle w:val="Heading3"/>
      </w:pPr>
      <w:r>
        <w:t>Readiness answer</w:t>
      </w:r>
    </w:p>
    <w:p>
      <w:pPr>
        <w:spacing w:line="336" w:lineRule="auto" w:after="180"/>
      </w:pPr>
      <w:r>
        <w:rPr>
          <w:b w:val="0"/>
        </w:rPr>
        <w:t>Normalise the permitted weights by their remaining total; handle an empty set explicitly.</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Prepare the independent task and fresh retry without displaying solutions</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Tokens and Context</w:t>
      </w:r>
    </w:p>
    <w:p>
      <w:pPr>
        <w:pStyle w:val="Heading3"/>
      </w:pPr>
      <w:r>
        <w:t>Predictive and Generative AI</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Prompt A gives three identical wrong answers. Prompt B gives two correct answers and one wrong answer. Compare consistency and correctness without declaring either generally superior.</w:t>
      </w:r>
    </w:p>
    <w:p>
      <w:pPr>
        <w:pStyle w:val="Heading3"/>
      </w:pPr>
      <w:r>
        <w:t>Concept to explain</w:t>
      </w:r>
    </w:p>
    <w:p>
      <w:pPr>
        <w:spacing w:line="336" w:lineRule="auto" w:after="180"/>
      </w:pPr>
      <w:r>
        <w:rPr>
          <w:b/>
        </w:rPr>
        <w:t>Decoding</w:t>
      </w:r>
      <w:r>
        <w:rPr>
          <w:b w:val="0"/>
        </w:rPr>
        <w:t xml:space="preserve"> choices trade consistency, diversity, and risk.</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decoding</w:t>
            </w:r>
          </w:p>
        </w:tc>
        <w:tc>
          <w:tcPr>
            <w:tcW w:type="dxa" w:w="5112"/>
          </w:tcPr>
          <w:p>
            <w:r>
              <w:t>Selecting output tokens from a model's scores using a specified procedure.</w:t>
            </w:r>
          </w:p>
        </w:tc>
      </w:tr>
      <w:tr>
        <w:tc>
          <w:tcPr>
            <w:tcW w:type="dxa" w:w="5112"/>
          </w:tcPr>
          <w:p>
            <w:r>
              <w:t>variability</w:t>
            </w:r>
          </w:p>
        </w:tc>
        <w:tc>
          <w:tcPr>
            <w:tcW w:type="dxa" w:w="5112"/>
          </w:tcPr>
          <w:p>
            <w:r>
              <w:t>Differences observed across repeated runs, samples or conditions.</w:t>
            </w:r>
          </w:p>
        </w:tc>
      </w:tr>
      <w:tr>
        <w:tc>
          <w:tcPr>
            <w:tcW w:type="dxa" w:w="5112"/>
          </w:tcPr>
          <w:p>
            <w:r>
              <w:t>temperature intuition</w:t>
            </w:r>
          </w:p>
        </w:tc>
        <w:tc>
          <w:tcPr>
            <w:tcW w:type="dxa" w:w="5112"/>
          </w:tcPr>
          <w:p>
            <w:r>
              <w:t>A rough understanding of how temperature rescales token scores: higher values commonly spread choices more, without guaranteeing creativity or truth.</w:t>
            </w:r>
          </w:p>
        </w:tc>
      </w:tr>
      <w:tr>
        <w:tc>
          <w:tcPr>
            <w:tcW w:type="dxa" w:w="5112"/>
          </w:tcPr>
          <w:p>
            <w:r>
              <w:t>seeded test</w:t>
            </w:r>
          </w:p>
        </w:tc>
        <w:tc>
          <w:tcPr>
            <w:tcW w:type="dxa" w:w="5112"/>
          </w:tcPr>
          <w:p>
            <w:r>
              <w:t>A test containing a deliberately planted, known condition or error to check whether it is handled.</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Model exact sampling before discussing variability</w:t>
      </w:r>
    </w:p>
    <w:p>
      <w:r>
        <w:t>Keep the main three-colour table, pictured A/B table and attention scores separate.</w:t>
      </w:r>
    </w:p>
    <w:p>
      <w:pPr>
        <w:pStyle w:val="Heading2"/>
      </w:pPr>
      <w:r>
        <w:t>State half-open intervals and repeated-draw scope</w:t>
      </w:r>
    </w:p>
    <w:p>
      <w:pPr>
        <w:spacing w:line="336" w:lineRule="auto" w:after="180"/>
      </w:pPr>
      <w:r>
        <w:rPr>
          <w:b w:val="0"/>
        </w:rPr>
        <w:t xml:space="preserve">Start with probabilities red 0.6, blue 0.3, green 0.1 in that fixed order. Greedy chooses red. </w:t>
      </w:r>
      <w:r>
        <w:rPr>
          <w:b/>
        </w:rPr>
        <w:t>Sampling</w:t>
      </w:r>
      <w:r>
        <w:rPr>
          <w:b w:val="0"/>
        </w:rPr>
        <w:t xml:space="preserve"> uses a draw u with 0 &lt;= u &lt; 1 and </w:t>
      </w:r>
      <w:r>
        <w:rPr>
          <w:b/>
        </w:rPr>
        <w:t>cumulative interval</w:t>
      </w:r>
      <w:r>
        <w:rPr>
          <w:b w:val="0"/>
        </w:rPr>
        <w:t>s: red [0,0.6), blue [0.6,0.9), green [0.9,1).</w:t>
      </w:r>
    </w:p>
    <w:p>
      <w:pPr>
        <w:spacing w:line="336" w:lineRule="auto" w:after="180"/>
      </w:pPr>
      <w:r>
        <w:rPr>
          <w:b w:val="0"/>
        </w:rPr>
        <w:t>Left endpoints are included, right endpoints excluded. Thus u=0.6 selects blue and u=0.9 selects green. The draw 1 is outside this contract.</w:t>
      </w:r>
    </w:p>
    <w:p>
      <w:pPr>
        <w:spacing w:line="336" w:lineRule="auto" w:after="180"/>
      </w:pPr>
      <w:r>
        <w:rPr>
          <w:b/>
        </w:rPr>
        <w:t>Sampling</w:t>
      </w:r>
      <w:r>
        <w:rPr>
          <w:b w:val="0"/>
        </w:rPr>
        <w:t xml:space="preserve"> does not mean choosing all tokens equally. Across many independent draws the frequencies may approach the specified probabilities, but a small sample need not match them exactly.</w:t>
      </w:r>
    </w:p>
    <w:p>
      <w:pPr>
        <w:spacing w:line="336" w:lineRule="auto" w:after="180"/>
      </w:pPr>
      <w:r>
        <w:rPr>
          <w:b w:val="0"/>
        </w:rPr>
        <w:t xml:space="preserve">Fixed recorded draws allow a reproducible classroom trace. A random seed and generator version help replay a real </w:t>
      </w:r>
      <w:r>
        <w:rPr>
          <w:b/>
        </w:rPr>
        <w:t>sampling</w:t>
      </w:r>
      <w:r>
        <w:rPr>
          <w:b w:val="0"/>
        </w:rPr>
        <w:t xml:space="preserve"> program, not establish the truth of </w:t>
      </w:r>
      <w:r>
        <w:rPr>
          <w:b/>
        </w:rPr>
        <w:t>output</w:t>
      </w:r>
      <w:r>
        <w:rPr>
          <w:b w:val="0"/>
        </w:rPr>
        <w:t>s.</w:t>
      </w:r>
    </w:p>
    <w:p>
      <w:pPr>
        <w:pStyle w:val="Heading2"/>
      </w:pPr>
      <w:r>
        <w:t>Calculate the half-temperature probabilities</w:t>
      </w:r>
    </w:p>
    <w:p>
      <w:pPr>
        <w:spacing w:line="336" w:lineRule="auto" w:after="180"/>
      </w:pPr>
      <w:r>
        <w:rPr>
          <w:b w:val="0"/>
        </w:rPr>
        <w:t xml:space="preserve">For strictly positive probabilities p_i and </w:t>
      </w:r>
      <w:r>
        <w:rPr>
          <w:b/>
        </w:rPr>
        <w:t>temperature</w:t>
      </w:r>
      <w:r>
        <w:rPr>
          <w:b w:val="0"/>
        </w:rPr>
        <w:t xml:space="preserve"> T&gt;0, define q_i = p_i^(1/T) / sum_j p_j^(1/T). This classroom formula is equivalent to scaling logits before a </w:t>
      </w:r>
      <w:r>
        <w:rPr>
          <w:b/>
        </w:rPr>
        <w:t>softmax</w:t>
      </w:r>
      <w:r>
        <w:rPr>
          <w:b w:val="0"/>
        </w:rPr>
        <w:t xml:space="preserve"> when p came from those logits.</w:t>
      </w:r>
    </w:p>
    <w:p>
      <w:pPr>
        <w:spacing w:line="336" w:lineRule="auto" w:after="180"/>
      </w:pPr>
      <w:r>
        <w:rPr>
          <w:b w:val="0"/>
        </w:rPr>
        <w:t>We use it directly on the supplied table. At T=1 the distribution is unchanged. At T=0.5, square each probability: 0.36,0.09,0.01; total 0.46. The adjusted distribution is red 18/23, blue 9/46, green 1/46.</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Token</w:t>
            </w:r>
          </w:p>
        </w:tc>
        <w:tc>
          <w:tcPr>
            <w:tcW w:type="dxa" w:w="3408"/>
          </w:tcPr>
          <w:p>
            <w:r>
              <w:t>T=1 probability</w:t>
            </w:r>
          </w:p>
        </w:tc>
        <w:tc>
          <w:tcPr>
            <w:tcW w:type="dxa" w:w="3408"/>
          </w:tcPr>
          <w:p>
            <w:r>
              <w:t>T=0.5 probability</w:t>
            </w:r>
          </w:p>
        </w:tc>
      </w:tr>
      <w:tr>
        <w:tc>
          <w:tcPr>
            <w:tcW w:type="dxa" w:w="3408"/>
          </w:tcPr>
          <w:p>
            <w:r>
              <w:t>red</w:t>
            </w:r>
          </w:p>
        </w:tc>
        <w:tc>
          <w:tcPr>
            <w:tcW w:type="dxa" w:w="3408"/>
          </w:tcPr>
          <w:p>
            <w:r>
              <w:t>0.6</w:t>
            </w:r>
          </w:p>
        </w:tc>
        <w:tc>
          <w:tcPr>
            <w:tcW w:type="dxa" w:w="3408"/>
          </w:tcPr>
          <w:p>
            <w:r>
              <w:t>18/23 ≈ 0.782609</w:t>
            </w:r>
          </w:p>
        </w:tc>
      </w:tr>
      <w:tr>
        <w:tc>
          <w:tcPr>
            <w:tcW w:type="dxa" w:w="3408"/>
          </w:tcPr>
          <w:p>
            <w:r>
              <w:t>blue</w:t>
            </w:r>
          </w:p>
        </w:tc>
        <w:tc>
          <w:tcPr>
            <w:tcW w:type="dxa" w:w="3408"/>
          </w:tcPr>
          <w:p>
            <w:r>
              <w:t>0.3</w:t>
            </w:r>
          </w:p>
        </w:tc>
        <w:tc>
          <w:tcPr>
            <w:tcW w:type="dxa" w:w="3408"/>
          </w:tcPr>
          <w:p>
            <w:r>
              <w:t>9/46 ≈ 0.195652</w:t>
            </w:r>
          </w:p>
        </w:tc>
      </w:tr>
      <w:tr>
        <w:tc>
          <w:tcPr>
            <w:tcW w:type="dxa" w:w="3408"/>
          </w:tcPr>
          <w:p>
            <w:r>
              <w:t>green</w:t>
            </w:r>
          </w:p>
        </w:tc>
        <w:tc>
          <w:tcPr>
            <w:tcW w:type="dxa" w:w="3408"/>
          </w:tcPr>
          <w:p>
            <w:r>
              <w:t>0.1</w:t>
            </w:r>
          </w:p>
        </w:tc>
        <w:tc>
          <w:tcPr>
            <w:tcW w:type="dxa" w:w="3408"/>
          </w:tcPr>
          <w:p>
            <w:r>
              <w:t>1/46 ≈ 0.021739</w:t>
            </w:r>
          </w:p>
        </w:tc>
      </w:tr>
    </w:tbl>
    <w:p>
      <w:pPr>
        <w:pStyle w:val="Heading2"/>
      </w:pPr>
      <w:r>
        <w:t>Distinguish positive transformation and zero policy</w:t>
      </w:r>
    </w:p>
    <w:p>
      <w:pPr>
        <w:spacing w:line="336" w:lineRule="auto" w:after="180"/>
      </w:pPr>
      <w:r>
        <w:rPr>
          <w:b w:val="0"/>
        </w:rPr>
        <w:t xml:space="preserve">The lower positive </w:t>
      </w:r>
      <w:r>
        <w:rPr>
          <w:b/>
        </w:rPr>
        <w:t>temperature</w:t>
      </w:r>
      <w:r>
        <w:rPr>
          <w:b w:val="0"/>
        </w:rPr>
        <w:t xml:space="preserve"> concentrates this table on its largest entry. For T=2, use square roots before normalising; this flattens this unequal distribution.</w:t>
      </w:r>
    </w:p>
    <w:p>
      <w:pPr>
        <w:spacing w:line="336" w:lineRule="auto" w:after="180"/>
      </w:pPr>
      <w:r>
        <w:rPr>
          <w:b w:val="0"/>
        </w:rPr>
        <w:t xml:space="preserve">These changes leave the order of positive probabilities unchanged, so greedy still selects red. They change the </w:t>
      </w:r>
      <w:r>
        <w:rPr>
          <w:b/>
        </w:rPr>
        <w:t>sampling</w:t>
      </w:r>
      <w:r>
        <w:rPr>
          <w:b w:val="0"/>
        </w:rPr>
        <w:t xml:space="preserve"> distribution, not the factual </w:t>
      </w:r>
      <w:r>
        <w:rPr>
          <w:b/>
        </w:rPr>
        <w:t>evidence</w:t>
      </w:r>
      <w:r>
        <w:rPr>
          <w:b w:val="0"/>
        </w:rPr>
        <w:t xml:space="preserve"> behind a generated claim.</w:t>
      </w:r>
    </w:p>
    <w:p>
      <w:pPr>
        <w:spacing w:line="336" w:lineRule="auto" w:after="180"/>
      </w:pPr>
      <w:r>
        <w:rPr>
          <w:b w:val="0"/>
        </w:rPr>
        <w:t>Our formula excludes T=0; dividing by zero is undefined. Some systems offer a zero-</w:t>
      </w:r>
      <w:r>
        <w:rPr>
          <w:b/>
        </w:rPr>
        <w:t>temperature</w:t>
      </w:r>
      <w:r>
        <w:rPr>
          <w:b w:val="0"/>
        </w:rPr>
        <w:t xml:space="preserve"> setting as a separate greedy policy, but that is not a value to substitute into this formula.</w:t>
      </w:r>
    </w:p>
    <w:p>
      <w:pPr>
        <w:spacing w:line="336" w:lineRule="auto" w:after="180"/>
      </w:pPr>
      <w:r>
        <w:rPr>
          <w:b w:val="0"/>
        </w:rPr>
        <w:t>We also avoid claiming that any one setting removes all nondeterminism in an unspecified system.</w:t>
      </w:r>
    </w:p>
    <w:p>
      <w:pPr>
        <w:pStyle w:val="Heading2"/>
      </w:pPr>
      <w:r>
        <w:t>Read the separate two-token picture</w:t>
      </w:r>
    </w:p>
    <w:p>
      <w:pPr>
        <w:spacing w:line="336" w:lineRule="auto" w:after="180"/>
      </w:pPr>
      <w:r>
        <w:rPr>
          <w:b w:val="0"/>
        </w:rPr>
        <w:t xml:space="preserve">A fictional two-token distribution illustrates </w:t>
      </w:r>
      <w:r>
        <w:rPr>
          <w:b/>
        </w:rPr>
        <w:t>variability</w:t>
      </w:r>
      <w:r>
        <w:rPr>
          <w:b w:val="0"/>
        </w:rPr>
        <w:t xml:space="preserve"> in generation.</w:t>
      </w:r>
    </w:p>
    <w:p>
      <w:pPr>
        <w:spacing w:line="336" w:lineRule="auto" w:after="180"/>
      </w:pPr>
      <w:r>
        <w:rPr>
          <w:b w:val="0"/>
        </w:rPr>
        <w:t>At T=1, A=0.8 and B=0.2. For positive T use p^(1/T), then normalise.</w:t>
      </w:r>
    </w:p>
    <w:p>
      <w:pPr>
        <w:spacing w:line="336" w:lineRule="auto" w:after="180"/>
      </w:pPr>
      <w:r>
        <w:rPr>
          <w:b w:val="0"/>
        </w:rPr>
        <w:t xml:space="preserve">Use token order A,B and </w:t>
      </w:r>
      <w:r>
        <w:rPr>
          <w:b/>
        </w:rPr>
        <w:t>cumulative interval</w:t>
      </w:r>
      <w:r>
        <w:rPr>
          <w:b w:val="0"/>
        </w:rPr>
        <w:t>s [0,boundary),[boundary,1). Draw u=0.85.</w:t>
      </w:r>
    </w:p>
    <w:p>
      <w:pPr>
        <w:pStyle w:val="Heading2"/>
      </w:pPr>
      <w:r>
        <w:t>Trace its normalisation and same draw</w:t>
      </w:r>
    </w:p>
    <w:p>
      <w:r>
        <w:drawing>
          <wp:inline xmlns:a="http://schemas.openxmlformats.org/drawingml/2006/main" xmlns:pic="http://schemas.openxmlformats.org/drawingml/2006/picture">
            <wp:extent cx="5486400" cy="4005072"/>
            <wp:docPr id="1" name="Picture 1" descr="Original distribution: A boundary 0.8; u=0.85 selects B. → T=0.5 weights: Square probabilities:0.64 and 0.04; total 0.68. → Normalise: A=16/17≈0.9412; B=1/17≈0.0588. → Same draw: 0.85 is below 16/17, so T=0.5 selects A."/>
            <wp:cNvGraphicFramePr>
              <a:graphicFrameLocks noChangeAspect="1"/>
            </wp:cNvGraphicFramePr>
            <a:graphic>
              <a:graphicData uri="http://schemas.openxmlformats.org/drawingml/2006/picture">
                <pic:pic>
                  <pic:nvPicPr>
                    <pic:cNvPr id="0" name="academy-story-ai-3-4-02.png"/>
                    <pic:cNvPicPr/>
                  </pic:nvPicPr>
                  <pic:blipFill>
                    <a:blip r:embed="rId9"/>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Original distribution</w:t>
            </w:r>
          </w:p>
        </w:tc>
        <w:tc>
          <w:tcPr>
            <w:tcW w:type="dxa" w:w="5112"/>
          </w:tcPr>
          <w:p>
            <w:r>
              <w:t>A boundary 0.8; u=0.85 selects B.</w:t>
            </w:r>
          </w:p>
        </w:tc>
      </w:tr>
      <w:tr>
        <w:tc>
          <w:tcPr>
            <w:tcW w:type="dxa" w:w="5112"/>
          </w:tcPr>
          <w:p>
            <w:r>
              <w:t>2. T=0.5 weights</w:t>
            </w:r>
          </w:p>
        </w:tc>
        <w:tc>
          <w:tcPr>
            <w:tcW w:type="dxa" w:w="5112"/>
          </w:tcPr>
          <w:p>
            <w:r>
              <w:t>Square probabilities:0.64 and 0.04; total 0.68.</w:t>
            </w:r>
          </w:p>
        </w:tc>
      </w:tr>
      <w:tr>
        <w:tc>
          <w:tcPr>
            <w:tcW w:type="dxa" w:w="5112"/>
          </w:tcPr>
          <w:p>
            <w:r>
              <w:t>3. Normalise</w:t>
            </w:r>
          </w:p>
        </w:tc>
        <w:tc>
          <w:tcPr>
            <w:tcW w:type="dxa" w:w="5112"/>
          </w:tcPr>
          <w:p>
            <w:r>
              <w:t>A=16/17≈0.9412; B=1/17≈0.0588.</w:t>
            </w:r>
          </w:p>
        </w:tc>
      </w:tr>
      <w:tr>
        <w:tc>
          <w:tcPr>
            <w:tcW w:type="dxa" w:w="5112"/>
          </w:tcPr>
          <w:p>
            <w:r>
              <w:t>4. Same draw</w:t>
            </w:r>
          </w:p>
        </w:tc>
        <w:tc>
          <w:tcPr>
            <w:tcW w:type="dxa" w:w="5112"/>
          </w:tcPr>
          <w:p>
            <w:r>
              <w:t>0.85 is below 16/17, so T=0.5 selects A.</w:t>
            </w:r>
          </w:p>
        </w:tc>
      </w:tr>
    </w:tbl>
    <w:p>
      <w:r>
        <w:t>Match each pictured step to the supplied facts. This is a worked teaching case, not an independent assessment.</w:t>
      </w:r>
    </w:p>
    <w:p>
      <w:pPr>
        <w:spacing w:line="336" w:lineRule="auto" w:after="180"/>
      </w:pPr>
      <w:r>
        <w:rPr>
          <w:b w:val="0"/>
        </w:rPr>
        <w:t xml:space="preserve">Lower positive </w:t>
      </w:r>
      <w:r>
        <w:rPr>
          <w:b/>
        </w:rPr>
        <w:t>temperature</w:t>
      </w:r>
      <w:r>
        <w:rPr>
          <w:b w:val="0"/>
        </w:rPr>
        <w:t xml:space="preserve"> concentrates this unequal distribution on its larger entry. It changes </w:t>
      </w:r>
      <w:r>
        <w:rPr>
          <w:b/>
        </w:rPr>
        <w:t>sampling</w:t>
      </w:r>
      <w:r>
        <w:rPr>
          <w:b w:val="0"/>
        </w:rPr>
        <w:t xml:space="preserve"> probabilities, not </w:t>
      </w:r>
      <w:r>
        <w:rPr>
          <w:b/>
        </w:rPr>
        <w:t>evidence</w:t>
      </w:r>
      <w:r>
        <w:rPr>
          <w:b w:val="0"/>
        </w:rPr>
        <w:t xml:space="preserve"> for whether A or B is true.</w:t>
      </w:r>
    </w:p>
    <w:p>
      <w:pPr>
        <w:spacing w:line="336" w:lineRule="auto" w:after="180"/>
      </w:pPr>
      <w:r>
        <w:rPr>
          <w:b w:val="0"/>
        </w:rPr>
        <w:t xml:space="preserve">Using the same draw isolates how the distribution changes the decision. This formula is a toy probability-space illustration corresponding to a </w:t>
      </w:r>
      <w:r>
        <w:rPr>
          <w:b/>
        </w:rPr>
        <w:t>temperature</w:t>
      </w:r>
      <w:r>
        <w:rPr>
          <w:b w:val="0"/>
        </w:rPr>
        <w:t>-scaled model distribution.</w:t>
      </w:r>
    </w:p>
    <w:p>
      <w:pPr>
        <w:pStyle w:val="Heading2"/>
      </w:pPr>
      <w:r>
        <w:t>Predict u0.97</w:t>
      </w:r>
    </w:p>
    <w:p>
      <w:pPr>
        <w:spacing w:line="336" w:lineRule="auto" w:after="180"/>
      </w:pPr>
      <w:r>
        <w:rPr>
          <w:b w:val="0"/>
        </w:rPr>
        <w:t>Change: Set the draw to 0.97, keeping both distributions.</w:t>
      </w:r>
    </w:p>
    <w:p>
      <w:pPr>
        <w:spacing w:line="336" w:lineRule="auto" w:after="180"/>
      </w:pPr>
      <w:r>
        <w:rPr>
          <w:b/>
        </w:rPr>
        <w:t>Prediction</w:t>
      </w:r>
      <w:r>
        <w:rPr>
          <w:b w:val="0"/>
        </w:rPr>
        <w:t xml:space="preserve">: Both </w:t>
      </w:r>
      <w:r>
        <w:rPr>
          <w:b/>
        </w:rPr>
        <w:t>temperature</w:t>
      </w:r>
      <w:r>
        <w:rPr>
          <w:b w:val="0"/>
        </w:rPr>
        <w:t>s select B.</w:t>
      </w:r>
    </w:p>
    <w:p>
      <w:pPr>
        <w:spacing w:line="336" w:lineRule="auto" w:after="180"/>
      </w:pPr>
      <w:r>
        <w:rPr>
          <w:b w:val="0"/>
        </w:rPr>
        <w:t>Reason: 0.97 exceeds both A boundaries, 0.8 and approximately 0.9412.</w:t>
      </w:r>
    </w:p>
    <w:p>
      <w:pPr>
        <w:pStyle w:val="Heading2"/>
      </w:pPr>
      <w:r>
        <w:t>State what remains unproven</w:t>
      </w:r>
    </w:p>
    <w:p>
      <w:pPr>
        <w:spacing w:line="336" w:lineRule="auto" w:after="180"/>
      </w:pPr>
      <w:r>
        <w:rPr>
          <w:b w:val="0"/>
        </w:rPr>
        <w:t xml:space="preserve">Two tokens and one draw do not predict every </w:t>
      </w:r>
      <w:r>
        <w:rPr>
          <w:b/>
        </w:rPr>
        <w:t>output</w:t>
      </w:r>
      <w:r>
        <w:rPr>
          <w:b w:val="0"/>
        </w:rPr>
        <w:t xml:space="preserve">; </w:t>
      </w:r>
      <w:r>
        <w:rPr>
          <w:b/>
        </w:rPr>
        <w:t>temperature</w:t>
      </w:r>
      <w:r>
        <w:rPr>
          <w:b w:val="0"/>
        </w:rPr>
        <w:t xml:space="preserve"> alone does not solve hallucinations.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Attention extension · Stable softmax and weighted values · reference / check after trying</w:t>
      </w:r>
    </w:p>
    <w:p>
      <w:pPr>
        <w:spacing w:line="336" w:lineRule="auto" w:after="180"/>
      </w:pPr>
      <w:r>
        <w:rPr>
          <w:b w:val="0"/>
        </w:rPr>
        <w:t xml:space="preserve">For one query q and keys k_i of width d, compute </w:t>
      </w:r>
      <w:r>
        <w:rPr>
          <w:b/>
        </w:rPr>
        <w:t>score</w:t>
      </w:r>
      <w:r>
        <w:rPr>
          <w:b w:val="0"/>
        </w:rPr>
        <w:t xml:space="preserve"> s_i = dot(q,k_i)/sqrt(d). Then obtain weights from </w:t>
      </w:r>
      <w:r>
        <w:rPr>
          <w:b/>
        </w:rPr>
        <w:t>softmax</w:t>
      </w:r>
      <w:r>
        <w:rPr>
          <w:b w:val="0"/>
        </w:rPr>
        <w:t xml:space="preserve"> and combine value vectors. Dot products may be negative; probabilities cannot.</w:t>
      </w:r>
    </w:p>
    <w:p>
      <w:pPr>
        <w:spacing w:line="336" w:lineRule="auto" w:after="180"/>
      </w:pPr>
      <w:r>
        <w:rPr>
          <w:b w:val="0"/>
        </w:rPr>
        <w:t xml:space="preserve">The </w:t>
      </w:r>
      <w:r>
        <w:rPr>
          <w:b/>
        </w:rPr>
        <w:t>softmax</w:t>
      </w:r>
      <w:r>
        <w:rPr>
          <w:b w:val="0"/>
        </w:rPr>
        <w:t xml:space="preserve"> performs the conversion. This is a single-head classroom calculation, not a full language model.</w:t>
      </w:r>
    </w:p>
    <w:p>
      <w:pPr>
        <w:spacing w:line="336" w:lineRule="auto" w:after="180"/>
      </w:pPr>
      <w:r>
        <w:rPr>
          <w:b w:val="0"/>
        </w:rPr>
        <w:t xml:space="preserve">Define </w:t>
      </w:r>
      <w:r>
        <w:rPr>
          <w:b/>
        </w:rPr>
        <w:t>softmax</w:t>
      </w:r>
      <w:r>
        <w:rPr>
          <w:b w:val="0"/>
        </w:rPr>
        <w:t xml:space="preserve"> weights as exp(s_i-m)/sum_j exp(s_j-m), where m is the maximum permitted </w:t>
      </w:r>
      <w:r>
        <w:rPr>
          <w:b/>
        </w:rPr>
        <w:t>score</w:t>
      </w:r>
      <w:r>
        <w:rPr>
          <w:b w:val="0"/>
        </w:rPr>
        <w:t>.</w:t>
      </w:r>
    </w:p>
    <w:p>
      <w:pPr>
        <w:spacing w:line="336" w:lineRule="auto" w:after="180"/>
      </w:pPr>
      <w:r>
        <w:rPr>
          <w:b w:val="0"/>
        </w:rPr>
        <w:t xml:space="preserve">Subtracting the same maximum from every permitted </w:t>
      </w:r>
      <w:r>
        <w:rPr>
          <w:b/>
        </w:rPr>
        <w:t>score</w:t>
      </w:r>
      <w:r>
        <w:rPr>
          <w:b w:val="0"/>
        </w:rPr>
        <w:t xml:space="preserve"> leaves the ratios unchanged and avoids unnecessary overflow from large positive </w:t>
      </w:r>
      <w:r>
        <w:rPr>
          <w:b/>
        </w:rPr>
        <w:t>score</w:t>
      </w:r>
      <w:r>
        <w:rPr>
          <w:b w:val="0"/>
        </w:rPr>
        <w:t>s.</w:t>
      </w:r>
    </w:p>
    <w:p>
      <w:pPr>
        <w:spacing w:line="336" w:lineRule="auto" w:after="180"/>
      </w:pPr>
      <w:r>
        <w:rPr>
          <w:b w:val="0"/>
        </w:rPr>
        <w:t>Natural exponent exp is introduced here; use a calculator or Python math.exp rather than estimating its meaning from the word exponential.</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Item</w:t>
            </w:r>
          </w:p>
        </w:tc>
        <w:tc>
          <w:tcPr>
            <w:tcW w:type="dxa" w:w="3408"/>
          </w:tcPr>
          <w:p>
            <w:r>
              <w:t>Key, width 1</w:t>
            </w:r>
          </w:p>
        </w:tc>
        <w:tc>
          <w:tcPr>
            <w:tcW w:type="dxa" w:w="3408"/>
          </w:tcPr>
          <w:p>
            <w:r>
              <w:t>Value, width 1</w:t>
            </w:r>
          </w:p>
        </w:tc>
      </w:tr>
      <w:tr>
        <w:tc>
          <w:tcPr>
            <w:tcW w:type="dxa" w:w="3408"/>
          </w:tcPr>
          <w:p>
            <w:r>
              <w:t>A</w:t>
            </w:r>
          </w:p>
        </w:tc>
        <w:tc>
          <w:tcPr>
            <w:tcW w:type="dxa" w:w="3408"/>
          </w:tcPr>
          <w:p>
            <w:r>
              <w:t>[0]</w:t>
            </w:r>
          </w:p>
        </w:tc>
        <w:tc>
          <w:tcPr>
            <w:tcW w:type="dxa" w:w="3408"/>
          </w:tcPr>
          <w:p>
            <w:r>
              <w:t>[2]</w:t>
            </w:r>
          </w:p>
        </w:tc>
      </w:tr>
      <w:tr>
        <w:tc>
          <w:tcPr>
            <w:tcW w:type="dxa" w:w="3408"/>
          </w:tcPr>
          <w:p>
            <w:r>
              <w:t>B</w:t>
            </w:r>
          </w:p>
        </w:tc>
        <w:tc>
          <w:tcPr>
            <w:tcW w:type="dxa" w:w="3408"/>
          </w:tcPr>
          <w:p>
            <w:r>
              <w:t>[ln(3)]</w:t>
            </w:r>
          </w:p>
        </w:tc>
        <w:tc>
          <w:tcPr>
            <w:tcW w:type="dxa" w:w="3408"/>
          </w:tcPr>
          <w:p>
            <w:r>
              <w:t>[6]</w:t>
            </w:r>
          </w:p>
        </w:tc>
      </w:tr>
    </w:tbl>
    <w:p>
      <w:pPr>
        <w:spacing w:line="336" w:lineRule="auto" w:after="180"/>
      </w:pPr>
      <w:r>
        <w:rPr>
          <w:b w:val="0"/>
        </w:rPr>
        <w:t xml:space="preserve">Take q=[1] and d=1. The scale sqrt(1) is 1, so </w:t>
      </w:r>
      <w:r>
        <w:rPr>
          <w:b/>
        </w:rPr>
        <w:t>score</w:t>
      </w:r>
      <w:r>
        <w:rPr>
          <w:b w:val="0"/>
        </w:rPr>
        <w:t>s are 0 and ln(3). ln(3) is the number whose natural exponential is 3, approximately 1.098612. Exponentials have ratio 1:3, hence weights 1/4 and 3/4.</w:t>
      </w:r>
    </w:p>
    <w:p>
      <w:pPr>
        <w:spacing w:line="336" w:lineRule="auto" w:after="180"/>
      </w:pPr>
      <w:r>
        <w:rPr>
          <w:b/>
        </w:rPr>
        <w:t>Output</w:t>
      </w:r>
      <w:r>
        <w:rPr>
          <w:b w:val="0"/>
        </w:rPr>
        <w:t xml:space="preserve"> is (1/4)*2 + (3/4)*6 = 5. Using maximum subtraction gives exponentials 1/3 and 1 and the same normalised weights.</w:t>
      </w:r>
    </w:p>
    <w:p>
      <w:pPr>
        <w:spacing w:line="336" w:lineRule="auto" w:after="180"/>
      </w:pPr>
      <w:r>
        <w:rPr>
          <w:b w:val="0"/>
        </w:rPr>
        <w:t xml:space="preserve">Guided: shifted </w:t>
      </w:r>
      <w:r>
        <w:rPr>
          <w:b/>
        </w:rPr>
        <w:t>score</w:t>
      </w:r>
      <w:r>
        <w:rPr>
          <w:b w:val="0"/>
        </w:rPr>
        <w:t xml:space="preserve">s -ln(3),0; exponentials 1/3,1; weights .25,.75; </w:t>
      </w:r>
      <w:r>
        <w:rPr>
          <w:b/>
        </w:rPr>
        <w:t>output</w:t>
      </w:r>
      <w:r>
        <w:rPr>
          <w:b w:val="0"/>
        </w:rPr>
        <w:t xml:space="preserve"> .25*4+.75*8 = 7. Exit: both coefficients are .5; opposite values cancel to zero.</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 xml:space="preserve">1. Low </w:t>
      </w:r>
      <w:r>
        <w:rPr>
          <w:b/>
        </w:rPr>
        <w:t>variability</w:t>
      </w:r>
      <w:r>
        <w:rPr>
          <w:b w:val="0"/>
        </w:rPr>
        <w:t xml:space="preserve"> favors high-weight continuations repeatedly.</w:t>
      </w:r>
    </w:p>
    <w:p>
      <w:pPr>
        <w:spacing w:line="336" w:lineRule="auto" w:after="180"/>
      </w:pPr>
      <w:r>
        <w:rPr>
          <w:b w:val="0"/>
        </w:rPr>
        <w:t xml:space="preserve">2. Higher </w:t>
      </w:r>
      <w:r>
        <w:rPr>
          <w:b/>
        </w:rPr>
        <w:t>variability</w:t>
      </w:r>
      <w:r>
        <w:rPr>
          <w:b w:val="0"/>
        </w:rPr>
        <w:t xml:space="preserve"> gives lower-weight options more chances.</w:t>
      </w:r>
    </w:p>
    <w:p>
      <w:pPr>
        <w:spacing w:line="336" w:lineRule="auto" w:after="180"/>
      </w:pPr>
      <w:r>
        <w:rPr>
          <w:b w:val="0"/>
        </w:rPr>
        <w:t>3. Diversity may help brainstorming but can increase off-task or unsupported detail.</w:t>
      </w:r>
    </w:p>
    <w:p>
      <w:pPr>
        <w:spacing w:line="336" w:lineRule="auto" w:after="180"/>
      </w:pPr>
      <w:r>
        <w:rPr>
          <w:b w:val="0"/>
        </w:rPr>
        <w:t xml:space="preserve">4. Choose settings by task, then evaluate repeated runs—not one favorite </w:t>
      </w:r>
      <w:r>
        <w:rPr>
          <w:b/>
        </w:rPr>
        <w:t>output</w:t>
      </w:r>
      <w:r>
        <w:rPr>
          <w:b w:val="0"/>
        </w:rPr>
        <w:t>.</w:t>
      </w:r>
    </w:p>
    <w:p>
      <w:pPr>
        <w:spacing w:line="336" w:lineRule="auto" w:after="180"/>
      </w:pPr>
      <w:r>
        <w:rPr>
          <w:b w:val="0"/>
        </w:rPr>
        <w:t>Recalculate, retrace, or restate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spacing w:line="336" w:lineRule="auto" w:after="180"/>
      </w:pPr>
      <w:r>
        <w:rPr>
          <w:b w:val="0"/>
        </w:rPr>
        <w:t>One prompt produces three different valid quiz questions.</w:t>
      </w:r>
    </w:p>
    <w:p>
      <w:pPr>
        <w:spacing w:line="336" w:lineRule="auto" w:after="180"/>
      </w:pPr>
      <w:r>
        <w:rPr>
          <w:b w:val="0"/>
        </w:rPr>
        <w:t xml:space="preserve">Does </w:t>
      </w:r>
      <w:r>
        <w:rPr>
          <w:b/>
        </w:rPr>
        <w:t>variability</w:t>
      </w:r>
      <w:r>
        <w:rPr>
          <w:b w:val="0"/>
        </w:rPr>
        <w:t xml:space="preserve"> mean failure?</w:t>
      </w:r>
    </w:p>
    <w:p>
      <w:pPr>
        <w:pStyle w:val="Heading3"/>
      </w:pPr>
      <w:r>
        <w:t>Exact explanation to model</w:t>
      </w:r>
    </w:p>
    <w:p>
      <w:pPr>
        <w:spacing w:line="336" w:lineRule="auto" w:after="180"/>
      </w:pPr>
      <w:r>
        <w:rPr>
          <w:b w:val="0"/>
        </w:rPr>
        <w:t xml:space="preserve">No. </w:t>
      </w:r>
      <w:r>
        <w:rPr>
          <w:b/>
        </w:rPr>
        <w:t>Sampling</w:t>
      </w:r>
      <w:r>
        <w:rPr>
          <w:b w:val="0"/>
        </w:rPr>
        <w:t xml:space="preserve"> can vary </w:t>
      </w:r>
      <w:r>
        <w:rPr>
          <w:b/>
        </w:rPr>
        <w:t>output</w:t>
      </w:r>
      <w:r>
        <w:rPr>
          <w:b w:val="0"/>
        </w:rPr>
        <w:t xml:space="preserve">s. </w:t>
      </w:r>
      <w:r>
        <w:rPr>
          <w:b/>
        </w:rPr>
        <w:t>Score</w:t>
      </w:r>
      <w:r>
        <w:rPr>
          <w:b w:val="0"/>
        </w:rPr>
        <w:t xml:space="preserve"> correctness, relevance and format over repeated trials; consistency differs from quality.</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Sampling</w:t>
            </w:r>
          </w:p>
        </w:tc>
        <w:tc>
          <w:tcPr>
            <w:tcW w:type="dxa" w:w="5112"/>
          </w:tcPr>
          <w:p>
            <w:r>
              <w:t>Selecting an alternative using a specified random procedure</w:t>
            </w:r>
          </w:p>
        </w:tc>
      </w:tr>
      <w:tr>
        <w:tc>
          <w:tcPr>
            <w:tcW w:type="dxa" w:w="5112"/>
          </w:tcPr>
          <w:p>
            <w:r>
              <w:t>Greedy choice</w:t>
            </w:r>
          </w:p>
        </w:tc>
        <w:tc>
          <w:tcPr>
            <w:tcW w:type="dxa" w:w="5112"/>
          </w:tcPr>
          <w:p>
            <w:r>
              <w:t>Selecting an alternative with largest next-token probability under a tie rule</w:t>
            </w:r>
          </w:p>
        </w:tc>
      </w:tr>
      <w:tr>
        <w:tc>
          <w:tcPr>
            <w:tcW w:type="dxa" w:w="5112"/>
          </w:tcPr>
          <w:p>
            <w:r>
              <w:t>Temperature</w:t>
            </w:r>
          </w:p>
        </w:tc>
        <w:tc>
          <w:tcPr>
            <w:tcW w:type="dxa" w:w="5112"/>
          </w:tcPr>
          <w:p>
            <w:r>
              <w:t>A positive parameter that changes the concentration of a distribution under a stated transformation</w:t>
            </w:r>
          </w:p>
        </w:tc>
      </w:tr>
      <w:tr>
        <w:tc>
          <w:tcPr>
            <w:tcW w:type="dxa" w:w="5112"/>
          </w:tcPr>
          <w:p>
            <w:r>
              <w:t>Cumulative interval</w:t>
            </w:r>
          </w:p>
        </w:tc>
        <w:tc>
          <w:tcPr>
            <w:tcW w:type="dxa" w:w="5112"/>
          </w:tcPr>
          <w:p>
            <w:r>
              <w:t>A range of draws assigned to an alternative using accumulated probability mass</w:t>
            </w:r>
          </w:p>
        </w:tc>
      </w:tr>
    </w:tbl>
    <w:p>
      <w:pPr>
        <w:pStyle w:val="Heading3"/>
      </w:pPr>
      <w:r>
        <w:t>Apply the connected idea: A small attention calculation</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Sampling and Variability</w:t>
      </w:r>
    </w:p>
    <w:p>
      <w:pPr>
        <w:pStyle w:val="Heading3"/>
      </w:pPr>
      <w:r>
        <w:t>The facts we will use</w:t>
      </w:r>
    </w:p>
    <w:p>
      <w:r>
        <w:drawing>
          <wp:inline xmlns:a="http://schemas.openxmlformats.org/drawingml/2006/main" xmlns:pic="http://schemas.openxmlformats.org/drawingml/2006/picture">
            <wp:extent cx="5486400" cy="3077029"/>
            <wp:docPr id="2" name="Picture 2" descr="Temperature-scaled toy probabilities"/>
            <wp:cNvGraphicFramePr>
              <a:graphicFrameLocks noChangeAspect="1"/>
            </wp:cNvGraphicFramePr>
            <a:graphic>
              <a:graphicData uri="http://schemas.openxmlformats.org/drawingml/2006/picture">
                <pic:pic>
                  <pic:nvPicPr>
                    <pic:cNvPr id="0" name="academy-detail-ai-3-4.png"/>
                    <pic:cNvPicPr/>
                  </pic:nvPicPr>
                  <pic:blipFill>
                    <a:blip r:embed="rId10"/>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381271" cy="5943599"/>
            <wp:docPr id="3" name="Picture 3" descr="Sampling and Variability. Original distribution: A boundary 0.8; u=0.85 selects B.. T=0.5 weights: Square probabilities:0.64 and 0.04; total 0.68.. Normalise: A=16/17≈0.9412; B=1/17≈0.0588.. Same draw: 0.85 is below 16/17, so T=0.5 selects A."/>
            <wp:cNvGraphicFramePr>
              <a:graphicFrameLocks noChangeAspect="1"/>
            </wp:cNvGraphicFramePr>
            <a:graphic>
              <a:graphicData uri="http://schemas.openxmlformats.org/drawingml/2006/picture">
                <pic:pic>
                  <pic:nvPicPr>
                    <pic:cNvPr id="0" name="academy-visual-ai-3-4.png"/>
                    <pic:cNvPicPr/>
                  </pic:nvPicPr>
                  <pic:blipFill>
                    <a:blip r:embed="rId11"/>
                    <a:stretch>
                      <a:fillRect/>
                    </a:stretch>
                  </pic:blipFill>
                  <pic:spPr>
                    <a:xfrm>
                      <a:off x="0" y="0"/>
                      <a:ext cx="5381271" cy="594359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main explanation, then fade support</w:t>
      </w:r>
    </w:p>
    <w:p>
      <w:r>
        <w:t>Collect each learner’s reasoning before revealing a key.</w:t>
      </w:r>
    </w:p>
    <w:p>
      <w:pPr>
        <w:pStyle w:val="Heading2"/>
      </w:pPr>
      <w:r>
        <w:t>Main completion question and key</w:t>
      </w:r>
    </w:p>
    <w:p>
      <w:pPr>
        <w:spacing w:line="336" w:lineRule="auto" w:after="180"/>
      </w:pPr>
      <w:r>
        <w:rPr>
          <w:b w:val="0"/>
        </w:rPr>
        <w:t>Completion task: At T=0.5 compute squared weights, total and normalised probabilities. Check the sum.</w:t>
      </w:r>
    </w:p>
    <w:p>
      <w:pPr>
        <w:spacing w:line="336" w:lineRule="auto" w:after="180"/>
      </w:pPr>
      <w:r>
        <w:rPr>
          <w:b w:val="0"/>
        </w:rPr>
        <w:t>Teacher check: Teacher explanation: Weights 0.36,0.09,0.01 sum 0.46. Probabilities 18/23,9/46,1/46 sum 1.</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Main individual check</w:t>
      </w:r>
    </w:p>
    <w:p>
      <w:pPr>
        <w:spacing w:line="336" w:lineRule="auto" w:after="180"/>
      </w:pPr>
      <w:r>
        <w:rPr>
          <w:b w:val="0"/>
        </w:rPr>
        <w:t xml:space="preserve">Use the worked case for </w:t>
      </w:r>
      <w:r>
        <w:rPr>
          <w:b/>
        </w:rPr>
        <w:t>Sampling</w:t>
      </w:r>
      <w:r>
        <w:rPr>
          <w:b w:val="0"/>
        </w:rPr>
        <w:t xml:space="preserve"> and </w:t>
      </w:r>
      <w:r>
        <w:rPr>
          <w:b/>
        </w:rPr>
        <w:t>temperature</w:t>
      </w:r>
      <w:r>
        <w:rPr>
          <w:b w:val="0"/>
        </w:rPr>
        <w:t>. Proposed explanation: “</w:t>
      </w:r>
      <w:r>
        <w:rPr>
          <w:b/>
        </w:rPr>
        <w:t>Sampling</w:t>
      </w:r>
      <w:r>
        <w:rPr>
          <w:b w:val="0"/>
        </w:rPr>
        <w:t xml:space="preserve"> means equal chances”.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Intervals have widths equal to the probabilities; unequal widths give unequal chances.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 case</w:t>
      </w:r>
    </w:p>
    <w:p>
      <w:pPr>
        <w:spacing w:line="336" w:lineRule="auto" w:after="180"/>
      </w:pPr>
      <w:r>
        <w:rPr>
          <w:b w:val="0"/>
        </w:rPr>
        <w:t>Does T=0.5 make B impossible, and does choosing A guarantee factual accuracy?</w:t>
      </w:r>
    </w:p>
    <w:p>
      <w:pPr>
        <w:spacing w:line="336" w:lineRule="auto" w:after="180"/>
      </w:pPr>
      <w:r>
        <w:rPr>
          <w:b w:val="0"/>
        </w:rPr>
        <w:t>No. B still has probability 1/17, and the table supplies no truth labels for either token.</w:t>
      </w:r>
    </w:p>
    <w:p>
      <w:pPr>
        <w:spacing w:line="336" w:lineRule="auto" w:after="180"/>
      </w:pPr>
      <w:r>
        <w:rPr>
          <w:b w:val="0"/>
        </w:rPr>
        <w:t xml:space="preserve">Changed-case reasoning: Both </w:t>
      </w:r>
      <w:r>
        <w:rPr>
          <w:b/>
        </w:rPr>
        <w:t>temperature</w:t>
      </w:r>
      <w:r>
        <w:rPr>
          <w:b w:val="0"/>
        </w:rPr>
        <w:t>s select B. 0.97 exceeds both A boundaries, 0.8 and approximately 0.9412.</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learners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Extension teaching cycle · reference / check after trying</w:t>
      </w:r>
    </w:p>
    <w:p>
      <w:pPr>
        <w:spacing w:line="336" w:lineRule="auto" w:after="180"/>
      </w:pPr>
      <w:r>
        <w:rPr>
          <w:b w:val="0"/>
        </w:rPr>
        <w:t xml:space="preserve">Target: Compute scaled query-key </w:t>
      </w:r>
      <w:r>
        <w:rPr>
          <w:b/>
        </w:rPr>
        <w:t>score</w:t>
      </w:r>
      <w:r>
        <w:rPr>
          <w:b w:val="0"/>
        </w:rPr>
        <w:t xml:space="preserve">s and </w:t>
      </w:r>
      <w:r>
        <w:rPr>
          <w:b/>
        </w:rPr>
        <w:t>softmax</w:t>
      </w:r>
      <w:r>
        <w:rPr>
          <w:b w:val="0"/>
        </w:rPr>
        <w:t xml:space="preserve"> weights</w:t>
      </w:r>
    </w:p>
    <w:p>
      <w:pPr>
        <w:spacing w:line="336" w:lineRule="auto" w:after="180"/>
      </w:pPr>
      <w:r>
        <w:rPr>
          <w:b w:val="0"/>
        </w:rPr>
        <w:t>Reserve further sessions for this topic; the 135-minute primary plan does not absorb all added content.</w:t>
      </w:r>
    </w:p>
    <w:p>
      <w:pPr>
        <w:spacing w:line="336" w:lineRule="auto" w:after="180"/>
      </w:pPr>
      <w:r>
        <w:rPr>
          <w:b w:val="0"/>
        </w:rPr>
        <w:t xml:space="preserve">Completion practice: Use values [2],[6] for the preceding weights. Compute </w:t>
      </w:r>
      <w:r>
        <w:rPr>
          <w:b/>
        </w:rPr>
        <w:t>output</w:t>
      </w:r>
      <w:r>
        <w:rPr>
          <w:b w:val="0"/>
        </w:rPr>
        <w:t xml:space="preserve"> and </w:t>
      </w:r>
      <w:r>
        <w:rPr>
          <w:b/>
        </w:rPr>
        <w:t>output</w:t>
      </w:r>
      <w:r>
        <w:rPr>
          <w:b w:val="0"/>
        </w:rPr>
        <w:t xml:space="preserve"> when the second key is excluded.</w:t>
      </w:r>
    </w:p>
    <w:p>
      <w:pPr>
        <w:spacing w:line="336" w:lineRule="auto" w:after="180"/>
      </w:pPr>
      <w:r>
        <w:rPr>
          <w:b w:val="0"/>
        </w:rPr>
        <w:t xml:space="preserve">Teacher check: Teacher explanation: Full </w:t>
      </w:r>
      <w:r>
        <w:rPr>
          <w:b/>
        </w:rPr>
        <w:t>output</w:t>
      </w:r>
      <w:r>
        <w:rPr>
          <w:b w:val="0"/>
        </w:rPr>
        <w:t xml:space="preserve"> 5; with B excluded, weight A=1 and </w:t>
      </w:r>
      <w:r>
        <w:rPr>
          <w:b/>
        </w:rPr>
        <w:t>output</w:t>
      </w:r>
      <w:r>
        <w:rPr>
          <w:b w:val="0"/>
        </w:rPr>
        <w:t xml:space="preserve"> 2.</w:t>
      </w:r>
    </w:p>
    <w:p>
      <w:pPr>
        <w:spacing w:line="336" w:lineRule="auto" w:after="180"/>
      </w:pPr>
      <w:r>
        <w:rPr>
          <w:b w:val="0"/>
        </w:rPr>
        <w:t>Individual check: For A small attention calculation, use its worked case to evaluate this proposed explanation: “</w:t>
      </w:r>
      <w:r>
        <w:rPr>
          <w:b/>
        </w:rPr>
        <w:t>Score</w:t>
      </w:r>
      <w:r>
        <w:rPr>
          <w:b w:val="0"/>
        </w:rPr>
        <w:t>s already are probabilities”. Explain the deciding step.</w:t>
      </w:r>
    </w:p>
    <w:p>
      <w:pPr>
        <w:spacing w:line="336" w:lineRule="auto" w:after="180"/>
      </w:pPr>
      <w:r>
        <w:rPr>
          <w:b w:val="0"/>
        </w:rPr>
        <w:t xml:space="preserve">Expected correction: </w:t>
      </w:r>
      <w:r>
        <w:rPr>
          <w:b/>
        </w:rPr>
        <w:t>Score</w:t>
      </w:r>
      <w:r>
        <w:rPr>
          <w:b w:val="0"/>
        </w:rPr>
        <w:t xml:space="preserve">s may be negative or fail to sum to one; </w:t>
      </w:r>
      <w:r>
        <w:rPr>
          <w:b/>
        </w:rPr>
        <w:t>softmax</w:t>
      </w:r>
      <w:r>
        <w:rPr>
          <w:b w:val="0"/>
        </w:rPr>
        <w:t xml:space="preserve"> supplies normalised nonnegative weights.</w:t>
      </w:r>
    </w:p>
    <w:p>
      <w:pPr>
        <w:spacing w:line="336" w:lineRule="auto" w:after="180"/>
      </w:pPr>
      <w:r>
        <w:rPr>
          <w:b w:val="0"/>
        </w:rPr>
        <w:t>Apply the same support, independent transfer and delayed-review decisions to the named connected-topic workbook tasks.</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One prompt produces three different valid quiz questions.</w:t>
      </w:r>
    </w:p>
    <w:p>
      <w:pPr>
        <w:spacing w:line="336" w:lineRule="auto" w:after="180"/>
      </w:pPr>
      <w:r>
        <w:rPr>
          <w:b w:val="0"/>
        </w:rPr>
        <w:t xml:space="preserve">Write the question to explain: Does </w:t>
      </w:r>
      <w:r>
        <w:rPr>
          <w:b/>
        </w:rPr>
        <w:t>variability</w:t>
      </w:r>
      <w:r>
        <w:rPr>
          <w:b w:val="0"/>
        </w:rPr>
        <w:t xml:space="preserve"> mean failure?</w:t>
      </w:r>
    </w:p>
    <w:p>
      <w:pPr>
        <w:spacing w:line="336" w:lineRule="auto" w:after="180"/>
      </w:pPr>
      <w:r>
        <w:rPr>
          <w:b w:val="0"/>
        </w:rPr>
        <w:t xml:space="preserve">Reveal after </w:t>
      </w:r>
      <w:r>
        <w:rPr>
          <w:b/>
        </w:rPr>
        <w:t>prediction</w:t>
      </w:r>
      <w:r>
        <w:rPr>
          <w:b w:val="0"/>
        </w:rPr>
        <w:t xml:space="preserve">s: No. </w:t>
      </w:r>
      <w:r>
        <w:rPr>
          <w:b/>
        </w:rPr>
        <w:t>Sampling</w:t>
      </w:r>
      <w:r>
        <w:rPr>
          <w:b w:val="0"/>
        </w:rPr>
        <w:t xml:space="preserve"> can vary </w:t>
      </w:r>
      <w:r>
        <w:rPr>
          <w:b/>
        </w:rPr>
        <w:t>output</w:t>
      </w:r>
      <w:r>
        <w:rPr>
          <w:b w:val="0"/>
        </w:rPr>
        <w:t xml:space="preserve">s. </w:t>
      </w:r>
      <w:r>
        <w:rPr>
          <w:b/>
        </w:rPr>
        <w:t>Score</w:t>
      </w:r>
      <w:r>
        <w:rPr>
          <w:b w:val="0"/>
        </w:rPr>
        <w:t xml:space="preserve"> correctness, relevance and format over repeated trials; consistency differs from quality.</w:t>
      </w:r>
    </w:p>
    <w:p>
      <w:pPr>
        <w:spacing w:line="336" w:lineRule="auto" w:after="180"/>
      </w:pPr>
      <w:r>
        <w:rPr>
          <w:b w:val="0"/>
        </w:rPr>
        <w:t>Use the earlier transfer question as optional practice. Reserve Sample a new table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Guided: T=1 gives red,blue,green; T=0.5 gives red,red,blue. Three fixed draws check the procedure, not expected long-run proportions.</w:t>
      </w:r>
    </w:p>
    <w:p>
      <w:pPr>
        <w:spacing w:line="336" w:lineRule="auto" w:after="180"/>
      </w:pPr>
      <w:r>
        <w:rPr>
          <w:b w:val="0"/>
        </w:rPr>
        <w:t xml:space="preserve">Exit: concentration changed; the claim of impossible factual errors lacks source-grounded evaluation and cannot be established by </w:t>
      </w:r>
      <w:r>
        <w:rPr>
          <w:b/>
        </w:rPr>
        <w:t>temperature</w:t>
      </w:r>
      <w:r>
        <w:rPr>
          <w:b w:val="0"/>
        </w:rPr>
        <w:t xml:space="preserve"> alone.</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distinguish a numerical claim from its interpretation.</w:t>
            </w:r>
          </w:p>
        </w:tc>
      </w:tr>
      <w:tr>
        <w:tc>
          <w:tcPr>
            <w:tcW w:type="dxa" w:w="5112"/>
          </w:tcPr>
          <w:p>
            <w:r>
              <w:t>7 to 18 minutes</w:t>
            </w:r>
          </w:p>
        </w:tc>
        <w:tc>
          <w:tcPr>
            <w:tcW w:type="dxa" w:w="5112"/>
          </w:tcPr>
          <w:p>
            <w:r>
              <w:t>Read the explanation in “Notice the evidence” and “See how it works”, then complete W1; ask for a reason alongside each answer.</w:t>
            </w:r>
          </w:p>
        </w:tc>
      </w:tr>
      <w:tr>
        <w:tc>
          <w:tcPr>
            <w:tcW w:type="dxa" w:w="5112"/>
          </w:tcPr>
          <w:p>
            <w:r>
              <w:t>18 to 32 minutes</w:t>
            </w:r>
          </w:p>
        </w:tc>
        <w:tc>
          <w:tcPr>
            <w:tcW w:type="dxa" w:w="5112"/>
          </w:tcPr>
          <w:p>
            <w:r>
              <w:t>Trace the “A closer explanation” material in “See how it works” and “Follow a worked example”, then complete W2. The pictorial case is an additional example.</w:t>
            </w:r>
          </w:p>
        </w:tc>
      </w:tr>
      <w:tr>
        <w:tc>
          <w:tcPr>
            <w:tcW w:type="dxa" w:w="5112"/>
          </w:tcPr>
          <w:p>
            <w:r>
              <w:t>32 to 45 minutes</w:t>
            </w:r>
          </w:p>
        </w:tc>
        <w:tc>
          <w:tcPr>
            <w:tcW w:type="dxa" w:w="5112"/>
          </w:tcPr>
          <w:p>
            <w:r>
              <w:t>Discuss the diagram and complete W3 in pairs; record support.</w:t>
            </w:r>
          </w:p>
        </w:tc>
      </w:tr>
      <w:tr>
        <w:tc>
          <w:tcPr>
            <w:tcW w:type="dxa" w:w="5112"/>
          </w:tcPr>
          <w:p>
            <w:r>
              <w:t>Session 2 start to 8 minutes</w:t>
            </w:r>
          </w:p>
        </w:tc>
        <w:tc>
          <w:tcPr>
            <w:tcW w:type="dxa" w:w="5112"/>
          </w:tcPr>
          <w:p>
            <w:r>
              <w:t>Complete the guided response before sharing the answer.</w:t>
            </w:r>
          </w:p>
        </w:tc>
      </w:tr>
      <w:tr>
        <w:tc>
          <w:tcPr>
            <w:tcW w:type="dxa" w:w="5112"/>
          </w:tcPr>
          <w:p>
            <w:r>
              <w:t>8 to 20 minutes</w:t>
            </w:r>
          </w:p>
        </w:tc>
        <w:tc>
          <w:tcPr>
            <w:tcW w:type="dxa" w:w="5112"/>
          </w:tcPr>
          <w:p>
            <w:r>
              <w:t>Read the remaining sections and trace another constructed case.</w:t>
            </w:r>
          </w:p>
        </w:tc>
      </w:tr>
      <w:tr>
        <w:tc>
          <w:tcPr>
            <w:tcW w:type="dxa" w:w="5112"/>
          </w:tcPr>
          <w:p>
            <w:r>
              <w:t>20 to 35 minutes</w:t>
            </w:r>
          </w:p>
        </w:tc>
        <w:tc>
          <w:tcPr>
            <w:tcW w:type="dxa" w:w="5112"/>
          </w:tcPr>
          <w:p>
            <w:r>
              <w:t>Collect W4 independently, requiring calculations and a bounded conclusion.</w:t>
            </w:r>
          </w:p>
        </w:tc>
      </w:tr>
      <w:tr>
        <w:tc>
          <w:tcPr>
            <w:tcW w:type="dxa" w:w="5112"/>
          </w:tcPr>
          <w:p>
            <w:r>
              <w:t>35 to 45 minutes</w:t>
            </w:r>
          </w:p>
        </w:tc>
        <w:tc>
          <w:tcPr>
            <w:tcW w:type="dxa" w:w="5112"/>
          </w:tcPr>
          <w:p>
            <w:r>
              <w:t>Discuss W5 and the exit response. Provide feedback and a fresh retry.</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distinguish a numerical claim from its interpretation.</w:t>
            </w:r>
          </w:p>
        </w:tc>
      </w:tr>
      <w:tr>
        <w:tc>
          <w:tcPr>
            <w:tcW w:type="dxa" w:w="5112"/>
          </w:tcPr>
          <w:p>
            <w:r>
              <w:t>7 to 18 minutes</w:t>
            </w:r>
          </w:p>
        </w:tc>
        <w:tc>
          <w:tcPr>
            <w:tcW w:type="dxa" w:w="5112"/>
          </w:tcPr>
          <w:p>
            <w:r>
              <w:t>Read the explanation in “Notice the evidence” and “See how it works”, then complete W1; ask for a reason alongside each answer.</w:t>
            </w:r>
          </w:p>
        </w:tc>
      </w:tr>
      <w:tr>
        <w:tc>
          <w:tcPr>
            <w:tcW w:type="dxa" w:w="5112"/>
          </w:tcPr>
          <w:p>
            <w:r>
              <w:t>18 to 32 minutes</w:t>
            </w:r>
          </w:p>
        </w:tc>
        <w:tc>
          <w:tcPr>
            <w:tcW w:type="dxa" w:w="5112"/>
          </w:tcPr>
          <w:p>
            <w:r>
              <w:t>Trace the “A closer explanation” material in “See how it works” and “Follow a worked example”, then complete W2. The pictorial case is an additional example.</w:t>
            </w:r>
          </w:p>
        </w:tc>
      </w:tr>
      <w:tr>
        <w:tc>
          <w:tcPr>
            <w:tcW w:type="dxa" w:w="5112"/>
          </w:tcPr>
          <w:p>
            <w:r>
              <w:t>32 to 45 minutes</w:t>
            </w:r>
          </w:p>
        </w:tc>
        <w:tc>
          <w:tcPr>
            <w:tcW w:type="dxa" w:w="5112"/>
          </w:tcPr>
          <w:p>
            <w:r>
              <w:t>Discuss the diagram and complete W3 in pairs; record support.</w:t>
            </w:r>
          </w:p>
        </w:tc>
      </w:tr>
      <w:tr>
        <w:tc>
          <w:tcPr>
            <w:tcW w:type="dxa" w:w="5112"/>
          </w:tcPr>
          <w:p>
            <w:r>
              <w:t>Session 2 start to 8 minutes</w:t>
            </w:r>
          </w:p>
        </w:tc>
        <w:tc>
          <w:tcPr>
            <w:tcW w:type="dxa" w:w="5112"/>
          </w:tcPr>
          <w:p>
            <w:r>
              <w:t>Complete the guided response before sharing the answer.</w:t>
            </w:r>
          </w:p>
        </w:tc>
      </w:tr>
      <w:tr>
        <w:tc>
          <w:tcPr>
            <w:tcW w:type="dxa" w:w="5112"/>
          </w:tcPr>
          <w:p>
            <w:r>
              <w:t>8 to 20 minutes</w:t>
            </w:r>
          </w:p>
        </w:tc>
        <w:tc>
          <w:tcPr>
            <w:tcW w:type="dxa" w:w="5112"/>
          </w:tcPr>
          <w:p>
            <w:r>
              <w:t>Read the remaining sections and trace another constructed case.</w:t>
            </w:r>
          </w:p>
        </w:tc>
      </w:tr>
      <w:tr>
        <w:tc>
          <w:tcPr>
            <w:tcW w:type="dxa" w:w="5112"/>
          </w:tcPr>
          <w:p>
            <w:r>
              <w:t>20 to 35 minutes</w:t>
            </w:r>
          </w:p>
        </w:tc>
        <w:tc>
          <w:tcPr>
            <w:tcW w:type="dxa" w:w="5112"/>
          </w:tcPr>
          <w:p>
            <w:r>
              <w:t>Collect W4 independently, requiring calculations and a bounded conclusion.</w:t>
            </w:r>
          </w:p>
        </w:tc>
      </w:tr>
      <w:tr>
        <w:tc>
          <w:tcPr>
            <w:tcW w:type="dxa" w:w="5112"/>
          </w:tcPr>
          <w:p>
            <w:r>
              <w:t>35 to 45 minutes</w:t>
            </w:r>
          </w:p>
        </w:tc>
        <w:tc>
          <w:tcPr>
            <w:tcW w:type="dxa" w:w="5112"/>
          </w:tcPr>
          <w:p>
            <w:r>
              <w:t>Discuss W5 and the exit response. Provide feedback and a fresh retry.</w:t>
            </w:r>
          </w:p>
        </w:tc>
      </w:tr>
    </w:tbl>
    <w:p>
      <w:pPr>
        <w:pStyle w:val="Heading3"/>
      </w:pPr>
      <w:r>
        <w:t>Reduce help deliberately</w:t>
      </w:r>
    </w:p>
    <w:p>
      <w:pPr>
        <w:pStyle w:val="Heading3"/>
      </w:pPr>
      <w:r>
        <w:t>Individual reasoning check</w:t>
      </w:r>
    </w:p>
    <w:p>
      <w:pPr>
        <w:pStyle w:val="Heading3"/>
      </w:pPr>
      <w:r>
        <w:t>Connected teaching cycle: A small attention calculation</w:t>
      </w:r>
    </w:p>
    <w:p>
      <w:pPr>
        <w:pStyle w:val="Heading3"/>
      </w:pPr>
      <w:r>
        <w:t>Pictorial practice question</w:t>
      </w:r>
    </w:p>
    <w:p>
      <w:pPr>
        <w:pStyle w:val="Heading3"/>
      </w:pPr>
      <w:r>
        <w:t>Reasoned teacher answer</w:t>
      </w:r>
    </w:p>
    <w:p>
      <w:pPr>
        <w:pStyle w:val="Heading1"/>
      </w:pPr>
      <w:r>
        <w:t>04. Run the supplied main investigation</w:t>
      </w:r>
    </w:p>
    <w:p>
      <w:r>
        <w:t>Keep the selected independent task out of shared practice.</w:t>
      </w:r>
    </w:p>
    <w:p>
      <w:pPr>
        <w:pStyle w:val="Heading2"/>
      </w:pPr>
      <w:r>
        <w:t>Supplied records and answer guidance</w:t>
      </w:r>
    </w:p>
    <w:p>
      <w:pPr>
        <w:spacing w:line="336" w:lineRule="auto" w:after="180"/>
      </w:pPr>
      <w:r>
        <w:rPr>
          <w:b w:val="0"/>
        </w:rPr>
        <w:t>Main adjusted probabilities18/23,9/46,1/46; recorded0.2/0.6/0.9 give red/blue/green atT1 and red/red/blue atThalf. Five paired draws give red,red,blue,blue,green versus red,red,red,blue,blue; blue-reference agreement2/5 in each. Separate A/B u0.85 switchesBtoA;u0.97Bboth;Bnotimpossible. Attention weights1/4,3/4 output5;maskBoutput2; equal-score2Doutput[1,2]; common shift preserves ratios.</w:t>
      </w:r>
    </w:p>
    <w:p>
      <w:pPr>
        <w:spacing w:line="336" w:lineRule="auto" w:after="180"/>
      </w:pPr>
      <w:r>
        <w:rPr>
          <w:b w:val="0"/>
        </w:rPr>
        <w:t>Independent table probabilities25/38,9/38,4/38 and boundaries25/38,34/38; reserve its first attempt.</w:t>
      </w:r>
    </w:p>
    <w:p>
      <w:pPr>
        <w:pStyle w:val="Heading2"/>
      </w:pPr>
      <w:r>
        <w:t>Predict, investigate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Use the supplied fixed prefix, three-colour table and five recorded draws with the complete local simulation. Compare output counts and agreement with fictional blue-flag reference R separately. These are toy paired traces, not actual prompt runs, stories or model-quality measurements.</w:t>
      </w:r>
    </w:p>
    <w:p>
      <w:pPr>
        <w:pStyle w:val="ListNumber"/>
      </w:pPr>
      <w:r>
        <w:t>What did the hardest test teach you that the normal test did not?</w:t>
      </w:r>
    </w:p>
    <w:p>
      <w:pPr>
        <w:pStyle w:val="Heading2"/>
      </w:pPr>
      <w:r>
        <w:t>Keep the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Main misconceptions</w:t>
      </w:r>
    </w:p>
    <w:p>
      <w:pPr>
        <w:spacing w:line="336" w:lineRule="auto" w:after="180"/>
      </w:pPr>
      <w:r>
        <w:rPr>
          <w:b/>
        </w:rPr>
        <w:t>Sampling</w:t>
      </w:r>
      <w:r>
        <w:rPr>
          <w:b w:val="0"/>
        </w:rPr>
        <w:t xml:space="preserve"> means equal chances: Intervals have widths equal to the probabilities; unequal widths give unequal chances.</w:t>
      </w:r>
    </w:p>
    <w:p>
      <w:pPr>
        <w:spacing w:line="336" w:lineRule="auto" w:after="180"/>
      </w:pPr>
      <w:r>
        <w:rPr>
          <w:b w:val="0"/>
        </w:rPr>
        <w:t>T=0 can be inserted into p^(1/T): The formula requires T&gt;0; greedy is a separate policy.</w:t>
      </w:r>
    </w:p>
    <w:p>
      <w:pPr>
        <w:spacing w:line="336" w:lineRule="auto" w:after="180"/>
      </w:pPr>
      <w:r>
        <w:rPr>
          <w:b w:val="0"/>
        </w:rPr>
        <w:t xml:space="preserve">Lower </w:t>
      </w:r>
      <w:r>
        <w:rPr>
          <w:b/>
        </w:rPr>
        <w:t>temperature</w:t>
      </w:r>
      <w:r>
        <w:rPr>
          <w:b w:val="0"/>
        </w:rPr>
        <w:t xml:space="preserve"> verifies claims: A probability transformation does not add factual </w:t>
      </w:r>
      <w:r>
        <w:rPr>
          <w:b/>
        </w:rPr>
        <w:t>evidence</w:t>
      </w:r>
      <w:r>
        <w:rPr>
          <w:b w:val="0"/>
        </w:rPr>
        <w:t>.</w:t>
      </w:r>
    </w:p>
    <w:p>
      <w:pPr>
        <w:pStyle w:val="Heading2"/>
      </w:pPr>
      <w:r>
        <w:t>Choose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Extension misconceptions · reference / check after trying</w:t>
      </w:r>
    </w:p>
    <w:p>
      <w:pPr>
        <w:spacing w:line="336" w:lineRule="auto" w:after="180"/>
      </w:pPr>
      <w:r>
        <w:rPr>
          <w:b/>
        </w:rPr>
        <w:t>Score</w:t>
      </w:r>
      <w:r>
        <w:rPr>
          <w:b w:val="0"/>
        </w:rPr>
        <w:t xml:space="preserve">s already are probabilities: </w:t>
      </w:r>
      <w:r>
        <w:rPr>
          <w:b/>
        </w:rPr>
        <w:t>Score</w:t>
      </w:r>
      <w:r>
        <w:rPr>
          <w:b w:val="0"/>
        </w:rPr>
        <w:t xml:space="preserve">s may be negative or fail to sum to one; </w:t>
      </w:r>
      <w:r>
        <w:rPr>
          <w:b/>
        </w:rPr>
        <w:t>softmax</w:t>
      </w:r>
      <w:r>
        <w:rPr>
          <w:b w:val="0"/>
        </w:rPr>
        <w:t xml:space="preserve"> supplies normalised nonnegative weights.</w:t>
      </w:r>
    </w:p>
    <w:p>
      <w:pPr>
        <w:spacing w:line="336" w:lineRule="auto" w:after="180"/>
      </w:pPr>
      <w:r>
        <w:rPr>
          <w:b w:val="0"/>
        </w:rPr>
        <w:t xml:space="preserve">Value width must equal key width: Values share a common </w:t>
      </w:r>
      <w:r>
        <w:rPr>
          <w:b/>
        </w:rPr>
        <w:t>output</w:t>
      </w:r>
      <w:r>
        <w:rPr>
          <w:b w:val="0"/>
        </w:rPr>
        <w:t xml:space="preserve"> width, which can differ from query/key width.</w:t>
      </w:r>
    </w:p>
    <w:p>
      <w:pPr>
        <w:spacing w:line="336" w:lineRule="auto" w:after="180"/>
      </w:pPr>
      <w:r>
        <w:rPr>
          <w:b w:val="0"/>
        </w:rPr>
        <w:t xml:space="preserve">Zero </w:t>
      </w:r>
      <w:r>
        <w:rPr>
          <w:b/>
        </w:rPr>
        <w:t>output</w:t>
      </w:r>
      <w:r>
        <w:rPr>
          <w:b w:val="0"/>
        </w:rPr>
        <w:t xml:space="preserve"> means no source contributed: Nonzero weighted contributions may cancel.</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pStyle w:val="Heading3"/>
      </w:pPr>
      <w:r>
        <w:t>Make the lab runnable</w:t>
      </w:r>
    </w:p>
    <w:p>
      <w:pPr>
        <w:spacing w:line="336" w:lineRule="auto" w:after="180"/>
      </w:pPr>
      <w:r>
        <w:rPr>
          <w:b w:val="0"/>
        </w:rPr>
        <w:t>Use the supplied main investigation for shared practice. Reserve Sample a new table independently for the individual first attempt. The named extension has separate tasks and feedback.</w:t>
      </w:r>
    </w:p>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Check these misconceptions</w:t>
      </w:r>
    </w:p>
    <w:p>
      <w:pPr>
        <w:pStyle w:val="Heading3"/>
      </w:pPr>
      <w:r>
        <w:t>Match the support to the first error</w:t>
      </w:r>
    </w:p>
    <w:p>
      <w:pPr>
        <w:pStyle w:val="Heading1"/>
      </w:pPr>
      <w:r>
        <w:t>05. Assess the selected main independent task</w:t>
      </w:r>
    </w:p>
    <w:p>
      <w:r>
        <w:t>Reveal its key after the first attempt; extension tasks have their own keys.</w:t>
      </w:r>
    </w:p>
    <w:p>
      <w:pPr>
        <w:pStyle w:val="Heading2"/>
      </w:pPr>
      <w:r>
        <w:t>Selected independent question and key</w:t>
      </w:r>
    </w:p>
    <w:p>
      <w:pPr>
        <w:spacing w:line="336" w:lineRule="auto" w:after="180"/>
      </w:pPr>
      <w:r>
        <w:rPr>
          <w:b w:val="0"/>
        </w:rPr>
        <w:t>Selected case: Probabilities A=0.5,B=0.3,C=0.2 in that order. Compute T=0.5 probabilities and cumulative boundaries. Trace u=0.5 and u=0.9 under T=1 and T=0.5. Explain the limit of the comparison.</w:t>
      </w:r>
    </w:p>
    <w:p>
      <w:pPr>
        <w:spacing w:line="336" w:lineRule="auto" w:after="180"/>
      </w:pPr>
      <w:r>
        <w:rPr>
          <w:b w:val="0"/>
        </w:rPr>
        <w:t>Teacher explanation: Squared weights 0.25,0.09,0.04 total 0.38. Probabilities 25/38,9/38,4/38; boundaries 25/38 and 34/38. T=1: 0.5 selects B,0.9 selects C. T=0.5: 0.5 selects A,0.9 selects C because 0.9 &gt; 34/38.</w:t>
      </w:r>
    </w:p>
    <w:p>
      <w:pPr>
        <w:spacing w:line="336" w:lineRule="auto" w:after="180"/>
      </w:pPr>
      <w:r>
        <w:rPr>
          <w:b w:val="0"/>
        </w:rPr>
        <w:t>The trace shows distribution effects, not factual accuracy.</w:t>
      </w:r>
    </w:p>
    <w:p>
      <w:pPr>
        <w:pStyle w:val="Heading2"/>
      </w:pPr>
      <w:r>
        <w:t>Judge reasoning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Trace boundaries</w:t>
      </w:r>
    </w:p>
    <w:p>
      <w:pPr>
        <w:spacing w:line="336" w:lineRule="auto" w:after="180"/>
      </w:pPr>
      <w:r>
        <w:rPr>
          <w:b w:val="0"/>
        </w:rPr>
        <w:t>At T=1 select tokens for u=0,0.6,0.9 and 0.999. Explain the handling of u=1.</w:t>
      </w:r>
    </w:p>
    <w:p>
      <w:pPr>
        <w:spacing w:line="336" w:lineRule="auto" w:after="180"/>
      </w:pPr>
      <w:r>
        <w:rPr>
          <w:b w:val="0"/>
        </w:rPr>
        <w:t xml:space="preserve">Teacher explanation: Selections red,blue,green,green. The draw 1 violates the half-open [0,1) </w:t>
      </w:r>
      <w:r>
        <w:rPr>
          <w:b/>
        </w:rPr>
        <w:t>input</w:t>
      </w:r>
      <w:r>
        <w:rPr>
          <w:b w:val="0"/>
        </w:rPr>
        <w:t xml:space="preserve"> contract and must be rejected.</w:t>
      </w:r>
    </w:p>
    <w:p>
      <w:pPr>
        <w:pStyle w:val="Heading2"/>
      </w:pPr>
      <w:r>
        <w:t>W2 Compute the adjusted table</w:t>
      </w:r>
    </w:p>
    <w:p>
      <w:pPr>
        <w:spacing w:line="336" w:lineRule="auto" w:after="180"/>
      </w:pPr>
      <w:r>
        <w:rPr>
          <w:b w:val="0"/>
        </w:rPr>
        <w:t>At T=0.5 compute squared weights, total and normalised probabilities. Check the sum.</w:t>
      </w:r>
    </w:p>
    <w:p>
      <w:pPr>
        <w:spacing w:line="336" w:lineRule="auto" w:after="180"/>
      </w:pPr>
      <w:r>
        <w:rPr>
          <w:b w:val="0"/>
        </w:rPr>
        <w:t>Teacher explanation: Weights 0.36,0.09,0.01 sum 0.46. Probabilities 18/23,9/46,1/46 sum 1.</w:t>
      </w:r>
    </w:p>
    <w:p>
      <w:pPr>
        <w:spacing w:line="336" w:lineRule="auto" w:after="180"/>
      </w:pPr>
      <w:r>
        <w:rPr>
          <w:b w:val="0"/>
        </w:rPr>
        <w:t xml:space="preserve">Under the lesson’s supplied </w:t>
      </w:r>
      <w:r>
        <w:rPr>
          <w:b/>
        </w:rPr>
        <w:t>temperature</w:t>
      </w:r>
      <w:r>
        <w:rPr>
          <w:b w:val="0"/>
        </w:rPr>
        <w:t xml:space="preserve"> procedure, T=0.5 means exponent 1/T=2. Square the weights to obtain 0.36, 0.09 and 0.01; their total is 0.46. Divide each by 0.46 to obtain 18/23, 9/46 and 1/46.</w:t>
      </w:r>
    </w:p>
    <w:p>
      <w:pPr>
        <w:spacing w:line="336" w:lineRule="auto" w:after="180"/>
      </w:pPr>
      <w:r>
        <w:rPr>
          <w:b w:val="0"/>
        </w:rPr>
        <w:t>Converting 18/23 to 36/46 shows that the sum is (36+9+1)/46 = 1.</w:t>
      </w:r>
    </w:p>
    <w:p>
      <w:pPr>
        <w:pStyle w:val="Heading2"/>
      </w:pPr>
      <w:r>
        <w:t>W3 Compare a fixed draw</w:t>
      </w:r>
    </w:p>
    <w:p>
      <w:pPr>
        <w:spacing w:line="336" w:lineRule="auto" w:after="180"/>
      </w:pPr>
      <w:r>
        <w:rPr>
          <w:b w:val="0"/>
        </w:rPr>
        <w:t xml:space="preserve">Trace u=0.7 at T=1 and T=0.5. Does the different </w:t>
      </w:r>
      <w:r>
        <w:rPr>
          <w:b/>
        </w:rPr>
        <w:t>output</w:t>
      </w:r>
      <w:r>
        <w:rPr>
          <w:b w:val="0"/>
        </w:rPr>
        <w:t xml:space="preserve"> demonstrate improved factual accuracy?</w:t>
      </w:r>
    </w:p>
    <w:p>
      <w:pPr>
        <w:spacing w:line="336" w:lineRule="auto" w:after="180"/>
      </w:pPr>
      <w:r>
        <w:rPr>
          <w:b w:val="0"/>
        </w:rPr>
        <w:t xml:space="preserve">Teacher explanation: T=1 selects blue; T=0.5 selects red. This follows changed intervals and supplies no factual correctness </w:t>
      </w:r>
      <w:r>
        <w:rPr>
          <w:b/>
        </w:rPr>
        <w:t>evidence</w:t>
      </w:r>
      <w:r>
        <w:rPr>
          <w:b w:val="0"/>
        </w:rPr>
        <w:t>.</w:t>
      </w:r>
    </w:p>
    <w:p>
      <w:pPr>
        <w:pStyle w:val="Heading2"/>
      </w:pPr>
      <w:r>
        <w:t>W5 Specify a valid experiment</w:t>
      </w:r>
    </w:p>
    <w:p>
      <w:pPr>
        <w:spacing w:line="336" w:lineRule="auto" w:after="180"/>
      </w:pPr>
      <w:r>
        <w:rPr>
          <w:b w:val="0"/>
        </w:rPr>
        <w:t xml:space="preserve">A student changes the prompt and model as well as </w:t>
      </w:r>
      <w:r>
        <w:rPr>
          <w:b/>
        </w:rPr>
        <w:t>temperature</w:t>
      </w:r>
      <w:r>
        <w:rPr>
          <w:b w:val="0"/>
        </w:rPr>
        <w:t xml:space="preserve">, then attributes a better answer to </w:t>
      </w:r>
      <w:r>
        <w:rPr>
          <w:b/>
        </w:rPr>
        <w:t>temperature</w:t>
      </w:r>
      <w:r>
        <w:rPr>
          <w:b w:val="0"/>
        </w:rPr>
        <w:t>. Propose a fair comparison and reject any unsupported universal claim.</w:t>
      </w:r>
    </w:p>
    <w:p>
      <w:pPr>
        <w:spacing w:line="336" w:lineRule="auto" w:after="180"/>
      </w:pPr>
      <w:r>
        <w:rPr>
          <w:b w:val="0"/>
        </w:rPr>
        <w:t xml:space="preserve">Teacher explanation: Fix prefix/prompt, model/version, candidate distribution and </w:t>
      </w:r>
      <w:r>
        <w:rPr>
          <w:b/>
        </w:rPr>
        <w:t>sampling</w:t>
      </w:r>
      <w:r>
        <w:rPr>
          <w:b w:val="0"/>
        </w:rPr>
        <w:t xml:space="preserve"> policy while varying </w:t>
      </w:r>
      <w:r>
        <w:rPr>
          <w:b/>
        </w:rPr>
        <w:t>temperature</w:t>
      </w:r>
      <w:r>
        <w:rPr>
          <w:b w:val="0"/>
        </w:rPr>
        <w:t>. Record draws and evaluate stated task criteria across cases.</w:t>
      </w:r>
    </w:p>
    <w:p>
      <w:pPr>
        <w:spacing w:line="336" w:lineRule="auto" w:after="180"/>
      </w:pPr>
      <w:r>
        <w:rPr>
          <w:b w:val="0"/>
        </w:rPr>
        <w:t xml:space="preserve">The mixed comparison cannot isolate </w:t>
      </w:r>
      <w:r>
        <w:rPr>
          <w:b/>
        </w:rPr>
        <w:t>temperature</w:t>
      </w:r>
      <w:r>
        <w:rPr>
          <w:b w:val="0"/>
        </w:rPr>
        <w:t xml:space="preserve">; even a controlled result cannot prove all future </w:t>
      </w:r>
      <w:r>
        <w:rPr>
          <w:b/>
        </w:rPr>
        <w:t>output</w:t>
      </w:r>
      <w:r>
        <w:rPr>
          <w:b w:val="0"/>
        </w:rPr>
        <w:t>s correct.</w:t>
      </w:r>
    </w:p>
    <w:p>
      <w:pPr>
        <w:pStyle w:val="Heading2"/>
      </w:pPr>
      <w:r>
        <w:t>Extension questions and keys · reference / check after trying</w:t>
      </w:r>
    </w:p>
    <w:p>
      <w:pPr>
        <w:pStyle w:val="Heading3"/>
      </w:pPr>
      <w:r>
        <w:t>A small attention calculation — W1 Compute scores and weights</w:t>
      </w:r>
    </w:p>
    <w:p>
      <w:pPr>
        <w:spacing w:line="336" w:lineRule="auto" w:after="180"/>
      </w:pPr>
      <w:r>
        <w:rPr>
          <w:b w:val="0"/>
        </w:rPr>
        <w:t xml:space="preserve">For q=[1], keys [0],[ln(3)] and d=1, compute </w:t>
      </w:r>
      <w:r>
        <w:rPr>
          <w:b/>
        </w:rPr>
        <w:t>score</w:t>
      </w:r>
      <w:r>
        <w:rPr>
          <w:b w:val="0"/>
        </w:rPr>
        <w:t xml:space="preserve">s and </w:t>
      </w:r>
      <w:r>
        <w:rPr>
          <w:b/>
        </w:rPr>
        <w:t>softmax</w:t>
      </w:r>
      <w:r>
        <w:rPr>
          <w:b w:val="0"/>
        </w:rPr>
        <w:t xml:space="preserve"> weights.</w:t>
      </w:r>
    </w:p>
    <w:p>
      <w:pPr>
        <w:spacing w:line="336" w:lineRule="auto" w:after="180"/>
      </w:pPr>
      <w:r>
        <w:rPr>
          <w:b w:val="0"/>
        </w:rPr>
        <w:t xml:space="preserve">Teacher explanation: </w:t>
      </w:r>
      <w:r>
        <w:rPr>
          <w:b/>
        </w:rPr>
        <w:t>Score</w:t>
      </w:r>
      <w:r>
        <w:rPr>
          <w:b w:val="0"/>
        </w:rPr>
        <w:t>s 0,ln(3); exponential ratio 1:3 gives weights 1/4,3/4.</w:t>
      </w:r>
    </w:p>
    <w:p>
      <w:pPr>
        <w:spacing w:line="336" w:lineRule="auto" w:after="180"/>
      </w:pPr>
      <w:r>
        <w:rPr>
          <w:b w:val="0"/>
        </w:rPr>
        <w:t>The dot products are 1*0=0 and 1*ln(3)=ln(3). Division by sqrt(d)=sqrt(1)=1 leaves them unchanged. Exponentiation gives 1 and 3, with total 4. Normalising gives weights 1/4 and 3/4.</w:t>
      </w:r>
    </w:p>
    <w:p>
      <w:pPr>
        <w:spacing w:line="336" w:lineRule="auto" w:after="180"/>
      </w:pPr>
      <w:r>
        <w:rPr>
          <w:b w:val="0"/>
        </w:rPr>
        <w:t xml:space="preserve">These are compatibility weights under the stated calculation, not truth </w:t>
      </w:r>
      <w:r>
        <w:rPr>
          <w:b/>
        </w:rPr>
        <w:t>score</w:t>
      </w:r>
      <w:r>
        <w:rPr>
          <w:b w:val="0"/>
        </w:rPr>
        <w:t>s.</w:t>
      </w:r>
    </w:p>
    <w:p>
      <w:pPr>
        <w:pStyle w:val="Heading3"/>
      </w:pPr>
      <w:r>
        <w:t>A small attention calculation — W2 Combine and mask</w:t>
      </w:r>
    </w:p>
    <w:p>
      <w:pPr>
        <w:spacing w:line="336" w:lineRule="auto" w:after="180"/>
      </w:pPr>
      <w:r>
        <w:rPr>
          <w:b w:val="0"/>
        </w:rPr>
        <w:t xml:space="preserve">Use values [2],[6] for the preceding weights. Compute </w:t>
      </w:r>
      <w:r>
        <w:rPr>
          <w:b/>
        </w:rPr>
        <w:t>output</w:t>
      </w:r>
      <w:r>
        <w:rPr>
          <w:b w:val="0"/>
        </w:rPr>
        <w:t xml:space="preserve"> and </w:t>
      </w:r>
      <w:r>
        <w:rPr>
          <w:b/>
        </w:rPr>
        <w:t>output</w:t>
      </w:r>
      <w:r>
        <w:rPr>
          <w:b w:val="0"/>
        </w:rPr>
        <w:t xml:space="preserve"> when the second key is excluded.</w:t>
      </w:r>
    </w:p>
    <w:p>
      <w:pPr>
        <w:spacing w:line="336" w:lineRule="auto" w:after="180"/>
      </w:pPr>
      <w:r>
        <w:rPr>
          <w:b w:val="0"/>
        </w:rPr>
        <w:t xml:space="preserve">Teacher explanation: Full </w:t>
      </w:r>
      <w:r>
        <w:rPr>
          <w:b/>
        </w:rPr>
        <w:t>output</w:t>
      </w:r>
      <w:r>
        <w:rPr>
          <w:b w:val="0"/>
        </w:rPr>
        <w:t xml:space="preserve"> 5; with B excluded, weight A=1 and </w:t>
      </w:r>
      <w:r>
        <w:rPr>
          <w:b/>
        </w:rPr>
        <w:t>output</w:t>
      </w:r>
      <w:r>
        <w:rPr>
          <w:b w:val="0"/>
        </w:rPr>
        <w:t xml:space="preserve"> 2.</w:t>
      </w:r>
    </w:p>
    <w:p>
      <w:pPr>
        <w:pStyle w:val="Heading3"/>
      </w:pPr>
      <w:r>
        <w:t>A small attention calculation — W3 Trace equal scores</w:t>
      </w:r>
    </w:p>
    <w:p>
      <w:pPr>
        <w:spacing w:line="336" w:lineRule="auto" w:after="180"/>
      </w:pPr>
      <w:r>
        <w:rPr>
          <w:b w:val="0"/>
        </w:rPr>
        <w:t xml:space="preserve">For q=[1,1], keys [1,0],[0,1], values [2,0],[0,4], compute scaled </w:t>
      </w:r>
      <w:r>
        <w:rPr>
          <w:b/>
        </w:rPr>
        <w:t>score</w:t>
      </w:r>
      <w:r>
        <w:rPr>
          <w:b w:val="0"/>
        </w:rPr>
        <w:t xml:space="preserve">s, weights and </w:t>
      </w:r>
      <w:r>
        <w:rPr>
          <w:b/>
        </w:rPr>
        <w:t>output</w:t>
      </w:r>
      <w:r>
        <w:rPr>
          <w:b w:val="0"/>
        </w:rPr>
        <w:t>.</w:t>
      </w:r>
    </w:p>
    <w:p>
      <w:pPr>
        <w:spacing w:line="336" w:lineRule="auto" w:after="180"/>
      </w:pPr>
      <w:r>
        <w:rPr>
          <w:b w:val="0"/>
        </w:rPr>
        <w:t xml:space="preserve">Teacher explanation: Both </w:t>
      </w:r>
      <w:r>
        <w:rPr>
          <w:b/>
        </w:rPr>
        <w:t>score</w:t>
      </w:r>
      <w:r>
        <w:rPr>
          <w:b w:val="0"/>
        </w:rPr>
        <w:t xml:space="preserve">s 1/sqrt(2); weights .5,.5; </w:t>
      </w:r>
      <w:r>
        <w:rPr>
          <w:b/>
        </w:rPr>
        <w:t>output</w:t>
      </w:r>
      <w:r>
        <w:rPr>
          <w:b w:val="0"/>
        </w:rPr>
        <w:t xml:space="preserve"> [1,2].</w:t>
      </w:r>
    </w:p>
    <w:p>
      <w:pPr>
        <w:spacing w:line="336" w:lineRule="auto" w:after="180"/>
      </w:pPr>
      <w:r>
        <w:rPr>
          <w:b w:val="0"/>
        </w:rPr>
        <w:t xml:space="preserve">The query has dot product 1 with each key. Both </w:t>
      </w:r>
      <w:r>
        <w:rPr>
          <w:b/>
        </w:rPr>
        <w:t>score</w:t>
      </w:r>
      <w:r>
        <w:rPr>
          <w:b w:val="0"/>
        </w:rPr>
        <w:t xml:space="preserve">s are therefore 1/sqrt(2). Equal </w:t>
      </w:r>
      <w:r>
        <w:rPr>
          <w:b/>
        </w:rPr>
        <w:t>score</w:t>
      </w:r>
      <w:r>
        <w:rPr>
          <w:b w:val="0"/>
        </w:rPr>
        <w:t xml:space="preserve">s give equal </w:t>
      </w:r>
      <w:r>
        <w:rPr>
          <w:b/>
        </w:rPr>
        <w:t>softmax</w:t>
      </w:r>
      <w:r>
        <w:rPr>
          <w:b w:val="0"/>
        </w:rPr>
        <w:t xml:space="preserve"> weights, 0.5 each. Combine the values coordinate by coordinate: 0.5*[2,0] + 0.5*[0,4] = [1,2].</w:t>
      </w:r>
    </w:p>
    <w:p>
      <w:pPr>
        <w:pStyle w:val="Heading3"/>
      </w:pPr>
      <w:r>
        <w:t>A small attention calculation — W4 Calculate new attention independently</w:t>
      </w:r>
    </w:p>
    <w:p>
      <w:pPr>
        <w:spacing w:line="336" w:lineRule="auto" w:after="180"/>
      </w:pPr>
      <w:r>
        <w:rPr>
          <w:b w:val="0"/>
        </w:rPr>
        <w:t xml:space="preserve">q=[1], keys [0],[ln(2)],[ln(3)], values [0],[3],[8], width 1. Compute </w:t>
      </w:r>
      <w:r>
        <w:rPr>
          <w:b/>
        </w:rPr>
        <w:t>score</w:t>
      </w:r>
      <w:r>
        <w:rPr>
          <w:b w:val="0"/>
        </w:rPr>
        <w:t xml:space="preserve">s, weights and </w:t>
      </w:r>
      <w:r>
        <w:rPr>
          <w:b/>
        </w:rPr>
        <w:t>output</w:t>
      </w:r>
      <w:r>
        <w:rPr>
          <w:b w:val="0"/>
        </w:rPr>
        <w:t xml:space="preserve">. Then mask the third item and recompute. Explain whether </w:t>
      </w:r>
      <w:r>
        <w:rPr>
          <w:b/>
        </w:rPr>
        <w:t>output</w:t>
      </w:r>
      <w:r>
        <w:rPr>
          <w:b w:val="0"/>
        </w:rPr>
        <w:t xml:space="preserve"> establishes a factual claim.</w:t>
      </w:r>
    </w:p>
    <w:p>
      <w:pPr>
        <w:spacing w:line="336" w:lineRule="auto" w:after="180"/>
      </w:pPr>
      <w:r>
        <w:rPr>
          <w:b w:val="0"/>
        </w:rPr>
        <w:t xml:space="preserve">Teacher explanation: </w:t>
      </w:r>
      <w:r>
        <w:rPr>
          <w:b/>
        </w:rPr>
        <w:t>Score</w:t>
      </w:r>
      <w:r>
        <w:rPr>
          <w:b w:val="0"/>
        </w:rPr>
        <w:t xml:space="preserve">s 0,ln(2),ln(3); weights 1/6,2/6,3/6. </w:t>
      </w:r>
      <w:r>
        <w:rPr>
          <w:b/>
        </w:rPr>
        <w:t>Output</w:t>
      </w:r>
      <w:r>
        <w:rPr>
          <w:b w:val="0"/>
        </w:rPr>
        <w:t xml:space="preserve"> 0+1+4=5. Mask third: weights 1/3,2/3,0; </w:t>
      </w:r>
      <w:r>
        <w:rPr>
          <w:b/>
        </w:rPr>
        <w:t>output</w:t>
      </w:r>
      <w:r>
        <w:rPr>
          <w:b w:val="0"/>
        </w:rPr>
        <w:t xml:space="preserve"> 2. Neither weighted </w:t>
      </w:r>
      <w:r>
        <w:rPr>
          <w:b/>
        </w:rPr>
        <w:t>output</w:t>
      </w:r>
      <w:r>
        <w:rPr>
          <w:b w:val="0"/>
        </w:rPr>
        <w:t xml:space="preserve"> verifies a factual claim.</w:t>
      </w:r>
    </w:p>
    <w:p>
      <w:pPr>
        <w:pStyle w:val="Heading3"/>
      </w:pPr>
      <w:r>
        <w:t>A small attention calculation — W5 Check stability and shape</w:t>
      </w:r>
    </w:p>
    <w:p>
      <w:pPr>
        <w:spacing w:line="336" w:lineRule="auto" w:after="180"/>
      </w:pPr>
      <w:r>
        <w:rPr>
          <w:b/>
        </w:rPr>
        <w:t>Score</w:t>
      </w:r>
      <w:r>
        <w:rPr>
          <w:b w:val="0"/>
        </w:rPr>
        <w:t xml:space="preserve">s are 1000 and 1000+ln(3); values 4 and 8. Compute stable shifted weights and </w:t>
      </w:r>
      <w:r>
        <w:rPr>
          <w:b/>
        </w:rPr>
        <w:t>output</w:t>
      </w:r>
      <w:r>
        <w:rPr>
          <w:b w:val="0"/>
        </w:rPr>
        <w:t>. What if one key has width two and the query width one?</w:t>
      </w:r>
    </w:p>
    <w:p>
      <w:pPr>
        <w:spacing w:line="336" w:lineRule="auto" w:after="180"/>
      </w:pPr>
      <w:r>
        <w:rPr>
          <w:b w:val="0"/>
        </w:rPr>
        <w:t xml:space="preserve">Teacher explanation: Shift to -ln(3),0; weights 1/4,3/4 and </w:t>
      </w:r>
      <w:r>
        <w:rPr>
          <w:b/>
        </w:rPr>
        <w:t>output</w:t>
      </w:r>
      <w:r>
        <w:rPr>
          <w:b w:val="0"/>
        </w:rPr>
        <w:t xml:space="preserve"> 7. Mismatched key/query widths must be rejected rather than silently truncating.</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No. </w:t>
      </w:r>
      <w:r>
        <w:rPr>
          <w:b/>
        </w:rPr>
        <w:t>Sampling</w:t>
      </w:r>
      <w:r>
        <w:rPr>
          <w:b w:val="0"/>
        </w:rPr>
        <w:t xml:space="preserve"> can vary </w:t>
      </w:r>
      <w:r>
        <w:rPr>
          <w:b/>
        </w:rPr>
        <w:t>output</w:t>
      </w:r>
      <w:r>
        <w:rPr>
          <w:b w:val="0"/>
        </w:rPr>
        <w:t xml:space="preserve">s. </w:t>
      </w:r>
      <w:r>
        <w:rPr>
          <w:b/>
        </w:rPr>
        <w:t>Score</w:t>
      </w:r>
      <w:r>
        <w:rPr>
          <w:b w:val="0"/>
        </w:rPr>
        <w:t xml:space="preserve"> correctness, relevance and format over repeated trials; consistency differs from quality.</w:t>
      </w:r>
    </w:p>
    <w:p>
      <w:pPr>
        <w:pStyle w:val="Heading3"/>
      </w:pPr>
      <w:r>
        <w:t>Additional transfer practice</w:t>
      </w:r>
    </w:p>
    <w:p>
      <w:pPr>
        <w:spacing w:line="336" w:lineRule="auto" w:after="180"/>
      </w:pPr>
      <w:r>
        <w:rPr>
          <w:b w:val="0"/>
        </w:rPr>
        <w:t>Prompt A is run three times and returns three different stories. Does this alone prove the prompt changed? Describe a fair comparison of two prompts.</w:t>
      </w:r>
    </w:p>
    <w:p>
      <w:pPr>
        <w:pStyle w:val="Heading3"/>
      </w:pPr>
      <w:r>
        <w:t>Reasoned practice answer</w:t>
      </w:r>
    </w:p>
    <w:p>
      <w:pPr>
        <w:spacing w:line="336" w:lineRule="auto" w:after="180"/>
      </w:pPr>
      <w:r>
        <w:rPr>
          <w:b/>
        </w:rPr>
        <w:t>Sampling</w:t>
      </w:r>
      <w:r>
        <w:rPr>
          <w:b w:val="0"/>
        </w:rPr>
        <w:t xml:space="preserve"> can produce variation with an unchanged prompt. Run both prompts on the same tasks, record settings, repeat trials and judge with the same rubric.</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“Any difference between </w:t>
      </w:r>
      <w:r>
        <w:rPr>
          <w:b/>
        </w:rPr>
        <w:t>output</w:t>
      </w:r>
      <w:r>
        <w:rPr>
          <w:b w:val="0"/>
        </w:rPr>
        <w:t>s proves a difference between prompts.” Keep the first attempt and an uncoached retry separate.</w:t>
      </w:r>
    </w:p>
    <w:p>
      <w:pPr>
        <w:pStyle w:val="Heading3"/>
      </w:pPr>
      <w:r>
        <w:t>Original transfer answer</w:t>
      </w:r>
    </w:p>
    <w:p>
      <w:pPr>
        <w:spacing w:line="336" w:lineRule="auto" w:after="180"/>
      </w:pPr>
      <w:r>
        <w:rPr>
          <w:b w:val="0"/>
        </w:rPr>
        <w:t xml:space="preserve">A is consistent but 0/3 correct; B is less consistent but 2/3 correct on these trials. Repeat on predefined varied cases and keep conditions fixed. Identical </w:t>
      </w:r>
      <w:r>
        <w:rPr>
          <w:b/>
        </w:rPr>
        <w:t>output</w:t>
      </w:r>
      <w:r>
        <w:rPr>
          <w:b w:val="0"/>
        </w:rPr>
        <w:t xml:space="preserve"> is not </w:t>
      </w:r>
      <w:r>
        <w:rPr>
          <w:b/>
        </w:rPr>
        <w:t>evidence</w:t>
      </w:r>
      <w:r>
        <w:rPr>
          <w:b w:val="0"/>
        </w:rPr>
        <w:t xml:space="preserve"> of quality.</w:t>
      </w:r>
    </w:p>
    <w:p>
      <w:pPr>
        <w:pStyle w:val="Heading3"/>
      </w:pPr>
      <w:r>
        <w:t>Explanations for the additional workbook examples</w:t>
      </w:r>
    </w:p>
    <w:p>
      <w:pPr>
        <w:pStyle w:val="Heading3"/>
      </w:pPr>
      <w:r>
        <w:t>W1 Trace boundaries</w:t>
      </w:r>
    </w:p>
    <w:p>
      <w:pPr>
        <w:pStyle w:val="Heading3"/>
      </w:pPr>
      <w:r>
        <w:t>W2 Compute the adjusted table</w:t>
      </w:r>
    </w:p>
    <w:p>
      <w:pPr>
        <w:pStyle w:val="Heading3"/>
      </w:pPr>
      <w:r>
        <w:t>W3 Compare a fixed draw</w:t>
      </w:r>
    </w:p>
    <w:p>
      <w:pPr>
        <w:pStyle w:val="Heading3"/>
      </w:pPr>
      <w:r>
        <w:t>W4 Sample a new table independently</w:t>
      </w:r>
    </w:p>
    <w:p>
      <w:pPr>
        <w:spacing w:line="336" w:lineRule="auto" w:after="180"/>
      </w:pPr>
      <w:r>
        <w:rPr>
          <w:b w:val="0"/>
        </w:rPr>
        <w:t>Probabilities A=0.5,B=0.3,C=0.2 in that order. Compute T=0.5 probabilities and cumulative boundaries. Trace u=0.5 and u=0.9 under T=1 and T=0.5. Explain the limit of the comparison.</w:t>
      </w:r>
    </w:p>
    <w:p>
      <w:pPr>
        <w:spacing w:line="336" w:lineRule="auto" w:after="180"/>
      </w:pPr>
      <w:r>
        <w:rPr>
          <w:b w:val="0"/>
        </w:rPr>
        <w:t>Teacher explanation: Squared weights 0.25,0.09,0.04 total 0.38. Probabilities 25/38,9/38,4/38; boundaries 25/38 and 34/38. T=1: 0.5 selects B,0.9 selects C. T=0.5: 0.5 selects A,0.9 selects C because 0.9 &gt; 34/38.</w:t>
      </w:r>
    </w:p>
    <w:p>
      <w:pPr>
        <w:spacing w:line="336" w:lineRule="auto" w:after="180"/>
      </w:pPr>
      <w:r>
        <w:rPr>
          <w:b w:val="0"/>
        </w:rPr>
        <w:t>The trace shows distribution effects, not factual accuracy.</w:t>
      </w:r>
    </w:p>
    <w:p>
      <w:pPr>
        <w:pStyle w:val="Heading3"/>
      </w:pPr>
      <w:r>
        <w:t>W5 Specify a valid experiment</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return</w:t>
      </w:r>
    </w:p>
    <w:p>
      <w:r>
        <w:t>Keep main and extension assessment evidence distinguishable.</w:t>
      </w:r>
    </w:p>
    <w:p>
      <w:pPr>
        <w:pStyle w:val="Heading2"/>
      </w:pPr>
      <w:r>
        <w:t>Project record</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Keep Study Buddy generation settings fixed during prompt comparisons and check </w:t>
      </w:r>
      <w:r>
        <w:rPr>
          <w:b/>
        </w:rPr>
        <w:t>evidence</w:t>
      </w:r>
      <w:r>
        <w:rPr>
          <w:b w:val="0"/>
        </w:rPr>
        <w:t xml:space="preserve"> regardless of </w:t>
      </w:r>
      <w:r>
        <w:rPr>
          <w:b/>
        </w:rPr>
        <w:t>variability</w:t>
      </w:r>
      <w:r>
        <w:rPr>
          <w:b w:val="0"/>
        </w:rPr>
        <w:t>.</w:t>
      </w:r>
    </w:p>
    <w:p>
      <w:pPr>
        <w:pStyle w:val="Heading2"/>
      </w:pPr>
      <w:r>
        <w:t>Main support and fresh assessment</w:t>
      </w:r>
    </w:p>
    <w:p>
      <w:pPr>
        <w:spacing w:line="336" w:lineRule="auto" w:after="180"/>
      </w:pPr>
      <w:r>
        <w:rPr>
          <w:b w:val="0"/>
        </w:rPr>
        <w:t>Provide labelled intermediate columns and allow a calculator. Ask students to state the meaning and denominator of a value before interpreting it.</w:t>
      </w:r>
    </w:p>
    <w:p>
      <w:pPr>
        <w:spacing w:line="336" w:lineRule="auto" w:after="180"/>
      </w:pPr>
      <w:r>
        <w:rPr>
          <w:b w:val="0"/>
        </w:rPr>
        <w:t>Extension: implement the classroom calculation locally and test boundary cases without using personal data.</w:t>
      </w:r>
    </w:p>
    <w:p>
      <w:pPr>
        <w:spacing w:line="336" w:lineRule="auto" w:after="180"/>
      </w:pPr>
      <w:r>
        <w:rPr>
          <w:b w:val="0"/>
        </w:rPr>
        <w:t>W4 requires probabilities 25/38,9/38,4/38, correct boundaries and B/C versus A/C. Fresh retry: A=0.4,B=0.4,C=0.2; at T=0.5 probabilities 4/9,4/9,1/9. Draws 0.4 and 0.85 select B,C at T=1 but A,B at T=0.5.</w:t>
      </w:r>
    </w:p>
    <w:p>
      <w:pPr>
        <w:spacing w:line="336" w:lineRule="auto" w:after="180"/>
      </w:pPr>
      <w:r>
        <w:rPr>
          <w:b w:val="0"/>
        </w:rPr>
        <w:t>Greedy ties must use an explicit rule.</w:t>
      </w:r>
    </w:p>
    <w:p>
      <w:pPr>
        <w:pStyle w:val="Heading2"/>
      </w:pPr>
      <w:r>
        <w:t>Delayed return</w:t>
      </w:r>
    </w:p>
    <w:p>
      <w:pPr>
        <w:spacing w:line="336" w:lineRule="auto" w:after="180"/>
      </w:pPr>
      <w:r>
        <w:rPr>
          <w:b w:val="0"/>
        </w:rPr>
        <w:t>Suggested return points in this level: ai-3/5, ai-3/7, ai-3/10.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5: Prompt as a Contract. Retrieve today’s </w:t>
      </w:r>
      <w:r>
        <w:rPr>
          <w:b/>
        </w:rPr>
        <w:t>evidence</w:t>
      </w:r>
      <w:r>
        <w:rPr>
          <w:b w:val="0"/>
        </w:rPr>
        <w:t xml:space="preserve"> and identify what carries forward and what is new.</w:t>
      </w:r>
    </w:p>
    <w:p>
      <w:pPr>
        <w:spacing w:line="336" w:lineRule="auto" w:after="180"/>
      </w:pPr>
      <w:r>
        <w:rPr>
          <w:b w:val="0"/>
        </w:rPr>
        <w:t>Next is Week5: Prompt as a Contract. Carry forward controlled conditions, explicit output rules and separate evidence criteria before comparing prompt specifications.</w:t>
      </w:r>
    </w:p>
    <w:p>
      <w:pPr>
        <w:pStyle w:val="Heading2"/>
      </w:pPr>
      <w:r>
        <w:t>Extension support and reassessment · reference / check after trying</w:t>
      </w:r>
    </w:p>
    <w:p>
      <w:pPr>
        <w:spacing w:line="336" w:lineRule="auto" w:after="180"/>
      </w:pPr>
      <w:r>
        <w:rPr>
          <w:b w:val="0"/>
        </w:rPr>
        <w:t>Provide labelled intermediate columns and allow a calculator. Ask students to state the meaning and denominator of a value before interpreting it.</w:t>
      </w:r>
    </w:p>
    <w:p>
      <w:pPr>
        <w:spacing w:line="336" w:lineRule="auto" w:after="180"/>
      </w:pPr>
      <w:r>
        <w:rPr>
          <w:b w:val="0"/>
        </w:rPr>
        <w:t>Extension: implement the classroom calculation locally and test boundary cases without using personal data.</w:t>
      </w:r>
    </w:p>
    <w:p>
      <w:pPr>
        <w:spacing w:line="336" w:lineRule="auto" w:after="180"/>
      </w:pPr>
      <w:r>
        <w:rPr>
          <w:b w:val="0"/>
        </w:rPr>
        <w:t xml:space="preserve">W4 requires weights 1/6,1/3,1/2 and </w:t>
      </w:r>
      <w:r>
        <w:rPr>
          <w:b/>
        </w:rPr>
        <w:t>output</w:t>
      </w:r>
      <w:r>
        <w:rPr>
          <w:b w:val="0"/>
        </w:rPr>
        <w:t xml:space="preserve">s 5 then 2. Fresh retry: keys [0],[ln(3)],[ln(4)], values [2],[6],[0]. Weights 1/8,3/8,4/8; </w:t>
      </w:r>
      <w:r>
        <w:rPr>
          <w:b/>
        </w:rPr>
        <w:t>output</w:t>
      </w:r>
      <w:r>
        <w:rPr>
          <w:b w:val="0"/>
        </w:rPr>
        <w:t xml:space="preserve"> 2.5. Exclude third: weights 1/4,3/4,0; </w:t>
      </w:r>
      <w:r>
        <w:rPr>
          <w:b/>
        </w:rPr>
        <w:t>output</w:t>
      </w:r>
      <w:r>
        <w:rPr>
          <w:b w:val="0"/>
        </w:rPr>
        <w:t xml:space="preserve"> 5.</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Verified Study Buddy</w:t>
      </w:r>
    </w:p>
    <w:p>
      <w:pPr>
        <w:spacing w:line="336" w:lineRule="auto" w:after="180"/>
      </w:pPr>
      <w:r>
        <w:rPr>
          <w:b w:val="0"/>
        </w:rPr>
        <w:t xml:space="preserve">Use low </w:t>
      </w:r>
      <w:r>
        <w:rPr>
          <w:b/>
        </w:rPr>
        <w:t>variability</w:t>
      </w:r>
      <w:r>
        <w:rPr>
          <w:b w:val="0"/>
        </w:rPr>
        <w:t xml:space="preserve"> for structured study answers and allow more diversity only for labeled brainstorming.</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pStyle w:val="Heading3"/>
      </w:pPr>
      <w:r>
        <w:t>Bridge to the next week</w:t>
      </w:r>
    </w:p>
    <w:p>
      <w:pPr>
        <w:pStyle w:val="Heading3"/>
      </w:pPr>
      <w:r>
        <w:t>Support and fresh reassessment</w:t>
      </w:r>
    </w:p>
    <w:p>
      <w:pPr>
        <w:pStyle w:val="Heading3"/>
      </w:pPr>
      <w:r>
        <w:t>Readiness and reassessment for A small attention calculation</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teaching checklist</w:t>
      </w:r>
    </w:p>
    <w:p>
      <w:r>
        <w:t>Use as a reminder alongside the main route.</w:t>
      </w:r>
    </w:p>
    <w:p>
      <w:pPr>
        <w:pStyle w:val="Heading2"/>
      </w:pPr>
      <w:r>
        <w:t>Planning reference</w:t>
      </w:r>
    </w:p>
    <w:p>
      <w:pPr>
        <w:spacing w:line="336" w:lineRule="auto" w:after="180"/>
      </w:pPr>
      <w:r>
        <w:rPr>
          <w:b w:val="0"/>
        </w:rPr>
        <w:t xml:space="preserve">Teaching target: Sample from a distribution using explicit </w:t>
      </w:r>
      <w:r>
        <w:rPr>
          <w:b/>
        </w:rPr>
        <w:t>cumulative interval</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At T=0.5 compute squared weights, total and normalised probabilities. Check the sum.</w:t>
      </w:r>
    </w:p>
    <w:p>
      <w:pPr>
        <w:spacing w:line="336" w:lineRule="auto" w:after="180"/>
      </w:pPr>
      <w:r>
        <w:rPr>
          <w:b w:val="0"/>
        </w:rPr>
        <w:t>Reasoned practice answer: Teacher explanation: Weights 0.36,0.09,0.01 sum 0.46. Probabilities 18/23,9/46,1/46 sum 1.</w:t>
      </w:r>
    </w:p>
    <w:p>
      <w:pPr>
        <w:spacing w:line="336" w:lineRule="auto" w:after="180"/>
      </w:pPr>
      <w:r>
        <w:rPr>
          <w:b w:val="0"/>
        </w:rPr>
        <w:t xml:space="preserve">Check every learner before discussion: Use the worked case for </w:t>
      </w:r>
      <w:r>
        <w:rPr>
          <w:b/>
        </w:rPr>
        <w:t>Sampling</w:t>
      </w:r>
      <w:r>
        <w:rPr>
          <w:b w:val="0"/>
        </w:rPr>
        <w:t xml:space="preserve"> and </w:t>
      </w:r>
      <w:r>
        <w:rPr>
          <w:b/>
        </w:rPr>
        <w:t>temperature</w:t>
      </w:r>
      <w:r>
        <w:rPr>
          <w:b w:val="0"/>
        </w:rPr>
        <w:t>. Proposed explanation: “</w:t>
      </w:r>
      <w:r>
        <w:rPr>
          <w:b/>
        </w:rPr>
        <w:t>Sampling</w:t>
      </w:r>
      <w:r>
        <w:rPr>
          <w:b w:val="0"/>
        </w:rPr>
        <w:t xml:space="preserve"> means equal chances”.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Intervals have widths equal to the probabilities; unequal widths give unequal chances.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Set the draw to 0.97, keeping both distributions. Require a </w:t>
      </w:r>
      <w:r>
        <w:rPr>
          <w:b/>
        </w:rPr>
        <w:t>prediction</w:t>
      </w:r>
      <w:r>
        <w:rPr>
          <w:b w:val="0"/>
        </w:rPr>
        <w:t xml:space="preserve"> and a reason before comparing. Expected result: Both </w:t>
      </w:r>
      <w:r>
        <w:rPr>
          <w:b/>
        </w:rPr>
        <w:t>temperature</w:t>
      </w:r>
      <w:r>
        <w:rPr>
          <w:b w:val="0"/>
        </w:rPr>
        <w:t>s select B.</w:t>
      </w:r>
    </w:p>
    <w:p>
      <w:pPr>
        <w:spacing w:line="336" w:lineRule="auto" w:after="180"/>
      </w:pPr>
      <w:r>
        <w:rPr>
          <w:b w:val="0"/>
        </w:rPr>
        <w:t>Reason: 0.97 exceeds both A boundaries, 0.8 and approximately 0.9412.</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retained evidence</w:t>
      </w:r>
    </w:p>
    <w:p>
      <w:r>
        <w:t>Keep supported practice separate from independent evidence.</w:t>
      </w:r>
    </w:p>
    <w:p>
      <w:pPr>
        <w:pStyle w:val="Heading2"/>
      </w:pPr>
      <w:r>
        <w:t>Record and repair</w:t>
      </w:r>
    </w:p>
    <w:p>
      <w:pPr>
        <w:spacing w:line="336" w:lineRule="auto" w:after="180"/>
      </w:pPr>
      <w:r>
        <w:rPr>
          <w:b w:val="0"/>
        </w:rPr>
        <w:t xml:space="preserve">Use the two formative questions as supported practice, not as independent mastery </w:t>
      </w:r>
      <w:r>
        <w:rPr>
          <w:b/>
        </w:rPr>
        <w:t>score</w:t>
      </w:r>
      <w:r>
        <w:rPr>
          <w:b w:val="0"/>
        </w:rPr>
        <w:t xml:space="preserv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a picture for a specific explanation.</w:t>
      </w:r>
    </w:p>
    <w:p>
      <w:pPr>
        <w:pStyle w:val="Heading2"/>
      </w:pPr>
      <w:r>
        <w:t>01. Sampling and Variability: the case</w:t>
      </w:r>
    </w:p>
    <w:p>
      <w:r>
        <w:drawing>
          <wp:inline xmlns:a="http://schemas.openxmlformats.org/drawingml/2006/main" xmlns:pic="http://schemas.openxmlformats.org/drawingml/2006/picture">
            <wp:extent cx="5486400" cy="2840736"/>
            <wp:docPr id="4" name="Picture 4" descr="A fictional two-token distribution illustrates variability in generation. Supplied facts: At T=1, A=0.8 and B=0.2. For positive T use p^(1/T), then normalise. Use token order A,B and cumulative intervals [0,boundary),[boundary,1). Draw u=0.85."/>
            <wp:cNvGraphicFramePr>
              <a:graphicFrameLocks noChangeAspect="1"/>
            </wp:cNvGraphicFramePr>
            <a:graphic>
              <a:graphicData uri="http://schemas.openxmlformats.org/drawingml/2006/picture">
                <pic:pic>
                  <pic:nvPicPr>
                    <pic:cNvPr id="0" name="academy-story-ai-3-4-01.png"/>
                    <pic:cNvPicPr/>
                  </pic:nvPicPr>
                  <pic:blipFill>
                    <a:blip r:embed="rId12"/>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two-token distribution illustrates </w:t>
      </w:r>
      <w:r>
        <w:rPr>
          <w:b/>
        </w:rPr>
        <w:t>variability</w:t>
      </w:r>
      <w:r>
        <w:rPr>
          <w:b w:val="0"/>
        </w:rPr>
        <w:t xml:space="preserve"> in generation. Supplied facts: At T=1, A=0.8 and B=0.2. For positive T use p^(1/T), then normalise.</w:t>
      </w:r>
    </w:p>
    <w:p>
      <w:pPr>
        <w:spacing w:line="336" w:lineRule="auto" w:after="180"/>
      </w:pPr>
      <w:r>
        <w:rPr>
          <w:b w:val="0"/>
        </w:rPr>
        <w:t xml:space="preserve">Use token order A,B and </w:t>
      </w:r>
      <w:r>
        <w:rPr>
          <w:b/>
        </w:rPr>
        <w:t>cumulative interval</w:t>
      </w:r>
      <w:r>
        <w:rPr>
          <w:b w:val="0"/>
        </w:rPr>
        <w:t>s [0,boundary),[boundary,1). Draw u=0.85.</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5" name="Picture 5" descr="Original distribution: A boundary 0.8; u=0.85 selects B. → T=0.5 weights: Square probabilities:0.64 and 0.04; total 0.68. → Normalise: A=16/17≈0.9412; B=1/17≈0.0588. → Same draw: 0.85 is below 16/17, so T=0.5 selects A."/>
            <wp:cNvGraphicFramePr>
              <a:graphicFrameLocks noChangeAspect="1"/>
            </wp:cNvGraphicFramePr>
            <a:graphic>
              <a:graphicData uri="http://schemas.openxmlformats.org/drawingml/2006/picture">
                <pic:pic>
                  <pic:nvPicPr>
                    <pic:cNvPr id="0" name="academy-story-ai-3-4-02.png"/>
                    <pic:cNvPicPr/>
                  </pic:nvPicPr>
                  <pic:blipFill>
                    <a:blip r:embed="rId9"/>
                    <a:stretch>
                      <a:fillRect/>
                    </a:stretch>
                  </pic:blipFill>
                  <pic:spPr>
                    <a:xfrm>
                      <a:off x="0" y="0"/>
                      <a:ext cx="5486400" cy="4005072"/>
                    </a:xfrm>
                    <a:prstGeom prst="rect"/>
                  </pic:spPr>
                </pic:pic>
              </a:graphicData>
            </a:graphic>
          </wp:inline>
        </w:drawing>
      </w:r>
    </w:p>
    <w:p>
      <w:pPr>
        <w:spacing w:line="336" w:lineRule="auto" w:after="180"/>
      </w:pPr>
      <w:r>
        <w:rPr>
          <w:b w:val="0"/>
        </w:rPr>
        <w:t>Original distribution: A boundary 0.8; u=0.85 selects B. → T=0.5 weights: Square probabilities:0.64 and 0.04; total 0.68. → Normalise: A=16/17≈0.9412; B=1/17≈0.0588. → Same draw: 0.85 is below 16/17, so T=0.5 selects A.</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Temperature-scaled toy probabilities</w:t>
      </w:r>
    </w:p>
    <w:p>
      <w:r>
        <w:drawing>
          <wp:inline xmlns:a="http://schemas.openxmlformats.org/drawingml/2006/main" xmlns:pic="http://schemas.openxmlformats.org/drawingml/2006/picture">
            <wp:extent cx="5486400" cy="3096768"/>
            <wp:docPr id="6" name="Picture 6" descr="Temperature-scaled toy probabilities. A: T=1 = 0.8, T=0.5 = 0.9411764705882353. B: T=1 = 0.2, T=0.5 = 0.058823529411764705."/>
            <wp:cNvGraphicFramePr>
              <a:graphicFrameLocks noChangeAspect="1"/>
            </wp:cNvGraphicFramePr>
            <a:graphic>
              <a:graphicData uri="http://schemas.openxmlformats.org/drawingml/2006/picture">
                <pic:pic>
                  <pic:nvPicPr>
                    <pic:cNvPr id="0" name="academy-story-ai-3-4-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rPr>
        <w:t>Temperature</w:t>
      </w:r>
      <w:r>
        <w:rPr>
          <w:b w:val="0"/>
        </w:rPr>
        <w:t>-scaled toy probabilities. A: T=1 = 0.8, T=0.5 = 0.9411764705882353. B: T=1 = 0.2, T=0.5 = 0.058823529411764705.</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0.85 is below 16/17, so T=0.5 selects A. Changed condition: Set the draw to 0.97, keeping both distributions. Expected result: Both temperatures select B. Reason: 0.97 exceeds both A boundaries, 0.8 and approximately 0.9412."/>
            <wp:cNvGraphicFramePr>
              <a:graphicFrameLocks noChangeAspect="1"/>
            </wp:cNvGraphicFramePr>
            <a:graphic>
              <a:graphicData uri="http://schemas.openxmlformats.org/drawingml/2006/picture">
                <pic:pic>
                  <pic:nvPicPr>
                    <pic:cNvPr id="0" name="academy-story-ai-3-4-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0.85 is below 16/17, so T=0.5 selects A. Changed condition: Set the draw to 0.97, keeping both distributions. Expected result: Both </w:t>
      </w:r>
      <w:r>
        <w:rPr>
          <w:b/>
        </w:rPr>
        <w:t>temperature</w:t>
      </w:r>
      <w:r>
        <w:rPr>
          <w:b w:val="0"/>
        </w:rPr>
        <w:t>s select B.</w:t>
      </w:r>
    </w:p>
    <w:p>
      <w:pPr>
        <w:spacing w:line="336" w:lineRule="auto" w:after="180"/>
      </w:pPr>
      <w:r>
        <w:rPr>
          <w:b w:val="0"/>
        </w:rPr>
        <w:t>Reason: 0.97 exceeds both A boundaries, 0.8 and approximately 0.9412.</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0.97 exceeds both A boundaries, 0.8 and approximately 0.9412.</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Lower positive temperature concentrates this unequal distribution on its larger entry. It changes sampling probabilities, not evidence for whether A or B is true. Using the same draw isolates how the distribution changes the decision. This formula is a toy probability-space illustration corresponding to a temperature-scaled model distribution. Limit: Two tokens and one draw do not predict every output; temperature alone does not solve hallucinations."/>
            <wp:cNvGraphicFramePr>
              <a:graphicFrameLocks noChangeAspect="1"/>
            </wp:cNvGraphicFramePr>
            <a:graphic>
              <a:graphicData uri="http://schemas.openxmlformats.org/drawingml/2006/picture">
                <pic:pic>
                  <pic:nvPicPr>
                    <pic:cNvPr id="0" name="academy-story-ai-3-4-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Lower positive </w:t>
      </w:r>
      <w:r>
        <w:rPr>
          <w:b/>
        </w:rPr>
        <w:t>temperature</w:t>
      </w:r>
      <w:r>
        <w:rPr>
          <w:b w:val="0"/>
        </w:rPr>
        <w:t xml:space="preserve"> concentrates this unequal distribution on its larger entry. It changes </w:t>
      </w:r>
      <w:r>
        <w:rPr>
          <w:b/>
        </w:rPr>
        <w:t>sampling</w:t>
      </w:r>
      <w:r>
        <w:rPr>
          <w:b w:val="0"/>
        </w:rPr>
        <w:t xml:space="preserve"> probabilities, not </w:t>
      </w:r>
      <w:r>
        <w:rPr>
          <w:b/>
        </w:rPr>
        <w:t>evidence</w:t>
      </w:r>
      <w:r>
        <w:rPr>
          <w:b w:val="0"/>
        </w:rPr>
        <w:t xml:space="preserve"> for whether A or B is true.</w:t>
      </w:r>
    </w:p>
    <w:p>
      <w:pPr>
        <w:spacing w:line="336" w:lineRule="auto" w:after="180"/>
      </w:pPr>
      <w:r>
        <w:rPr>
          <w:b w:val="0"/>
        </w:rPr>
        <w:t xml:space="preserve">Using the same draw isolates how the distribution changes the decision. This formula is a toy probability-space illustration corresponding to a </w:t>
      </w:r>
      <w:r>
        <w:rPr>
          <w:b/>
        </w:rPr>
        <w:t>temperature</w:t>
      </w:r>
      <w:r>
        <w:rPr>
          <w:b w:val="0"/>
        </w:rPr>
        <w:t>-scaled model distribution.</w:t>
      </w:r>
    </w:p>
    <w:p>
      <w:pPr>
        <w:spacing w:line="336" w:lineRule="auto" w:after="180"/>
      </w:pPr>
      <w:r>
        <w:rPr>
          <w:b w:val="0"/>
        </w:rPr>
        <w:t xml:space="preserve">Limit: Two tokens and one draw do not predict every </w:t>
      </w:r>
      <w:r>
        <w:rPr>
          <w:b/>
        </w:rPr>
        <w:t>output</w:t>
      </w:r>
      <w:r>
        <w:rPr>
          <w:b w:val="0"/>
        </w:rPr>
        <w:t xml:space="preserve">; </w:t>
      </w:r>
      <w:r>
        <w:rPr>
          <w:b/>
        </w:rPr>
        <w:t>temperature</w:t>
      </w:r>
      <w:r>
        <w:rPr>
          <w:b w:val="0"/>
        </w:rPr>
        <w:t xml:space="preserve"> alone does not solve hallucinations.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Two tokens and one draw do not predict every </w:t>
      </w:r>
      <w:r>
        <w:rPr>
          <w:b/>
        </w:rPr>
        <w:t>output</w:t>
      </w:r>
      <w:r>
        <w:rPr>
          <w:b w:val="0"/>
        </w:rPr>
        <w:t xml:space="preserve">; </w:t>
      </w:r>
      <w:r>
        <w:rPr>
          <w:b/>
        </w:rPr>
        <w:t>temperature</w:t>
      </w:r>
      <w:r>
        <w:rPr>
          <w:b w:val="0"/>
        </w:rPr>
        <w:t xml:space="preserve"> alone does not solve hallucinations.</w:t>
      </w:r>
    </w:p>
    <w:p>
      <w:pPr>
        <w:pStyle w:val="Heading2"/>
      </w:pPr>
      <w:r>
        <w:t>06. Make the idea visible in your project</w:t>
      </w:r>
    </w:p>
    <w:p>
      <w:r>
        <w:drawing>
          <wp:inline xmlns:a="http://schemas.openxmlformats.org/drawingml/2006/main" xmlns:pic="http://schemas.openxmlformats.org/drawingml/2006/picture">
            <wp:extent cx="5486400" cy="3380232"/>
            <wp:docPr id="9" name="Picture 9" descr="Keep Study Buddy generation settings fixed during prompt comparisons and check evidence regardless of variability. Draw your input, deciding step, result and limit. Supported question: Does T=0.5 make B impossible, and does choosing A guarantee factual accuracy?"/>
            <wp:cNvGraphicFramePr>
              <a:graphicFrameLocks noChangeAspect="1"/>
            </wp:cNvGraphicFramePr>
            <a:graphic>
              <a:graphicData uri="http://schemas.openxmlformats.org/drawingml/2006/picture">
                <pic:pic>
                  <pic:nvPicPr>
                    <pic:cNvPr id="0" name="academy-story-ai-3-4-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Keep Study Buddy generation settings fixed during prompt comparisons and check </w:t>
      </w:r>
      <w:r>
        <w:rPr>
          <w:b/>
        </w:rPr>
        <w:t>evidence</w:t>
      </w:r>
      <w:r>
        <w:rPr>
          <w:b w:val="0"/>
        </w:rPr>
        <w:t xml:space="preserve"> regardless of </w:t>
      </w:r>
      <w:r>
        <w:rPr>
          <w:b/>
        </w:rPr>
        <w:t>variability</w:t>
      </w:r>
      <w:r>
        <w:rPr>
          <w:b w:val="0"/>
        </w:rPr>
        <w:t xml:space="preserve">. Draw your </w:t>
      </w:r>
      <w:r>
        <w:rPr>
          <w:b/>
        </w:rPr>
        <w:t>input</w:t>
      </w:r>
      <w:r>
        <w:rPr>
          <w:b w:val="0"/>
        </w:rPr>
        <w:t>, deciding step, result and limit.</w:t>
      </w:r>
    </w:p>
    <w:p>
      <w:pPr>
        <w:spacing w:line="336" w:lineRule="auto" w:after="180"/>
      </w:pPr>
      <w:r>
        <w:rPr>
          <w:b w:val="0"/>
        </w:rPr>
        <w:t>Supported question: Does T=0.5 make B impossible, and does choosing A guarantee factual accuracy?</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No. B still has probability 1/17, and the table supplies no truth labels for either token.</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Sampling and Variability: the case</w:t>
      </w:r>
    </w:p>
    <w:p>
      <w:pPr>
        <w:pStyle w:val="Heading3"/>
      </w:pPr>
      <w:r>
        <w:t>02. Follow the deciding steps</w:t>
      </w:r>
    </w:p>
    <w:p>
      <w:pPr>
        <w:pStyle w:val="Heading3"/>
      </w:pPr>
      <w:r>
        <w:t>03. Temperature-scaled toy probabilities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