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ai-1/1</w:t>
      </w:r>
    </w:p>
    <w:p>
      <w:pPr>
        <w:pStyle w:val="Title"/>
      </w:pPr>
      <w:r>
        <w:t>AI or Not?</w:t>
      </w:r>
    </w:p>
    <w:p>
      <w:r>
        <w:t>Project: Helpful Classroom Sorter</w:t>
      </w:r>
    </w:p>
    <w:p>
      <w:pPr>
        <w:pStyle w:val="Heading1"/>
      </w:pPr>
      <w:r>
        <w:t>One week. One connected evidence record.</w:t>
      </w:r>
    </w:p>
    <w:p>
      <w:r>
        <w:t>Use the main worksheets in order. The reference bank contains alternative copies and extra practice, so you can choose support without repeating the whole week.</w:t>
      </w:r>
    </w:p>
    <w:p>
      <w:r>
        <w:t>Keep your first attempt, the evidence behind it and the correction you can explain.</w:t>
      </w:r>
    </w:p>
    <w:p>
      <w:pPr>
        <w:pStyle w:val="Heading1"/>
      </w:pPr>
      <w:r>
        <w:t>01. Start: what did you observe?</w:t>
      </w:r>
    </w:p>
    <w:p>
      <w:r>
        <w:t>Try before notes; keep your later correction visible.</w:t>
      </w:r>
    </w:p>
    <w:p>
      <w:pPr>
        <w:pStyle w:val="Heading2"/>
      </w:pPr>
      <w:r>
        <w:t>The speaking-clock puzzle</w:t>
      </w:r>
    </w:p>
    <w:p>
      <w:pPr>
        <w:pStyle w:val="ListBullet"/>
      </w:pPr>
      <w:r>
        <w:t>Try the recall before opening notes. Then use a different colour or a labelled second line to correct your explanation.</w:t>
      </w:r>
    </w:p>
    <w:p>
      <w:pPr>
        <w:pStyle w:val="ListBullet"/>
      </w:pPr>
      <w:r>
        <w:t>A classroom clock speaks the time. Write one thing you observed and one thing you cannot determine just from hearing it.</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W1 · Separate seeing from explaining</w:t>
      </w:r>
    </w:p>
    <w:p>
      <w:r>
        <w:t>Use the door case to separate an observation from a question about its mechanism.</w:t>
      </w:r>
    </w:p>
    <w:p>
      <w:pPr>
        <w:pStyle w:val="Heading2"/>
      </w:pPr>
      <w:r>
        <w:t>Read, then explain</w:t>
      </w:r>
    </w:p>
    <w:p>
      <w:pPr>
        <w:pStyle w:val="ListBullet"/>
      </w:pPr>
      <w:r>
        <w:t>A door opens when a visitor approaches. Its label says intelligent entrance. List two observations and write one mechanism question whose answer would help classify the opening decision.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 Trace the photo-library decisions</w:t>
      </w:r>
    </w:p>
    <w:p>
      <w:r>
        <w:t>Use the supplied facts to classify each decision and choose a useful diagnostic record.</w:t>
      </w:r>
    </w:p>
    <w:p>
      <w:pPr>
        <w:pStyle w:val="Heading2"/>
      </w:pPr>
      <w:r>
        <w:t>The case facts</w:t>
      </w:r>
    </w:p>
    <w:p>
      <w:pPr>
        <w:spacing w:line="336" w:lineRule="auto" w:after="180"/>
      </w:pPr>
      <w:r>
        <w:rPr>
          <w:b w:val="0"/>
        </w:rPr>
        <w:t>Given facts: a photo library uses a model fitted on labelled pictures to predict whether a new picture contains a bicycle. A written instruction puts bicycle predictions in one album. The owner can move any photo. A bicycle photo is in the wrong album; the reason has not yet been identified.</w:t>
      </w:r>
    </w:p>
    <w:p>
      <w:pPr>
        <w:pStyle w:val="Heading2"/>
      </w:pPr>
      <w:r>
        <w:t>Your trace and diagnosis</w:t>
      </w:r>
    </w:p>
    <w:p>
      <w:pPr>
        <w:pStyle w:val="ListBullet"/>
      </w:pPr>
      <w:r>
        <w:t>Use the photo-library case from the lesson. Classify the prediction, album-placement rule and owner move. A bicycle photo is in the wrong album. Name the first two records you would inspect.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 Explain two possible mechanisms</w:t>
      </w:r>
    </w:p>
    <w:p>
      <w:r>
        <w:t>One observed turn can have more than one explanation. Name evidence that would distinguish them.</w:t>
      </w:r>
    </w:p>
    <w:p>
      <w:pPr>
        <w:pStyle w:val="Heading2"/>
      </w:pPr>
      <w:r>
        <w:t>The vacuum challenge</w:t>
      </w:r>
    </w:p>
    <w:p>
      <w:pPr>
        <w:pStyle w:val="ListBullet"/>
      </w:pPr>
      <w:r>
        <w:t>Maya says a vacuum must learn because it changes direction after hitting a chair. Give two different mechanisms consistent with that observation. What evidence would distinguish them?</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W4 · Apply the idea independently</w:t>
      </w:r>
    </w:p>
    <w:p>
      <w:r>
        <w:t>The greenhouse is a new case. Write one first attempt before feedback.</w:t>
      </w:r>
    </w:p>
    <w:p>
      <w:pPr>
        <w:pStyle w:val="Heading2"/>
      </w:pPr>
      <w:r>
        <w:t>Read the new case, then explain</w:t>
      </w:r>
    </w:p>
    <w:p>
      <w:pPr>
        <w:spacing w:line="336" w:lineRule="auto" w:after="180"/>
      </w:pPr>
      <w:r>
        <w:rPr>
          <w:b w:val="0"/>
        </w:rPr>
        <w:t xml:space="preserve">A school greenhouse estimates tomorrow's temperature using a model fitted on historical weather. A </w:t>
      </w:r>
      <w:r>
        <w:rPr>
          <w:b/>
        </w:rPr>
        <w:t>written rule</w:t>
      </w:r>
      <w:r>
        <w:rPr>
          <w:b w:val="0"/>
        </w:rPr>
        <w:t xml:space="preserve"> displays CHECK PLANTS above 30 degrees C. A caretaker chooses whether to open a vent.</w:t>
      </w:r>
    </w:p>
    <w:p>
      <w:pPr>
        <w:spacing w:line="336" w:lineRule="auto" w:after="180"/>
      </w:pPr>
      <w:r>
        <w:rPr>
          <w:b w:val="0"/>
        </w:rPr>
        <w:t xml:space="preserve">Identify each </w:t>
      </w:r>
      <w:r>
        <w:rPr>
          <w:b/>
        </w:rPr>
        <w:t>mechanism</w:t>
      </w:r>
      <w:r>
        <w:rPr>
          <w:b w:val="0"/>
        </w:rPr>
        <w:t xml:space="preserve"> and explain why a correct CHECK PLANTS message would not prove an accurate temperature </w:t>
      </w:r>
      <w:r>
        <w:rPr>
          <w:b/>
        </w:rPr>
        <w:t>prediction</w:t>
      </w:r>
      <w:r>
        <w:rPr>
          <w:b w:val="0"/>
        </w:rPr>
        <w: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Keep a fair record</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2"/>
      </w:pPr>
      <w:r>
        <w:t>Earlier wording and repeated headings · reference / check after trying</w:t>
      </w:r>
    </w:p>
    <w:p>
      <w:pPr>
        <w:pStyle w:val="Heading3"/>
      </w:pPr>
      <w:r>
        <w:t>Independent case: Investigate a new hybrid system</w:t>
      </w:r>
    </w:p>
    <w:p>
      <w:pPr>
        <w:pStyle w:val="Heading1"/>
      </w:pPr>
      <w:r>
        <w:t>16. W5 · Design an evidence card</w:t>
      </w:r>
    </w:p>
    <w:p>
      <w:r>
        <w:t>Build one example that lets another person check your claim.</w:t>
      </w:r>
    </w:p>
    <w:p>
      <w:pPr>
        <w:pStyle w:val="Heading2"/>
      </w:pPr>
      <w:r>
        <w:t>Create and justify</w:t>
      </w:r>
    </w:p>
    <w:p>
      <w:pPr>
        <w:pStyle w:val="ListBullet"/>
      </w:pPr>
      <w:r>
        <w:t>Invent one product containing two mechanisms. State the supplied facts, draw an information path and write one claim the facts support and one they do not. Do not use real classmates' personal information.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Project · Choose your sorter’s mechanism</w:t>
      </w:r>
    </w:p>
    <w:p>
      <w:r>
        <w:t>Make one decision and attach the evidence behind it.</w:t>
      </w:r>
    </w:p>
    <w:p>
      <w:pPr>
        <w:pStyle w:val="Heading2"/>
      </w:pPr>
      <w:r>
        <w:t>Your design choice</w:t>
      </w:r>
    </w:p>
    <w:p>
      <w:pPr>
        <w:pStyle w:val="ListBullet"/>
      </w:pPr>
      <w:r>
        <w:t>Choose whether the Helpful Classroom Sorter needs a person, fixed rule, or learned model; justify the smallest safe solution.</w:t>
      </w:r>
    </w:p>
    <w:p>
      <w:pPr>
        <w:pStyle w:val="ListBullet"/>
      </w:pPr>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 Repair and return</w:t>
      </w:r>
    </w:p>
    <w:p>
      <w:r>
        <w:t>Keep your first attempt, the repair and a different case to revisit.</w:t>
      </w:r>
    </w:p>
    <w:p>
      <w:pPr>
        <w:pStyle w:val="Heading2"/>
      </w:pPr>
      <w:r>
        <w:t>Your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10. Finish · Check what you can explain</w:t>
      </w:r>
    </w:p>
    <w:p>
      <w:r>
        <w:t>Judge each item using work you can point to.</w:t>
      </w:r>
    </w:p>
    <w:p>
      <w:pPr>
        <w:pStyle w:val="Heading2"/>
      </w:pPr>
      <w:r>
        <w:t>Your self-check</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Reference bank and extra practice</w:t>
      </w:r>
    </w:p>
    <w:p>
      <w:pPr>
        <w:pStyle w:val="Heading1"/>
      </w:pPr>
      <w:r>
        <w:t>02. Reference · Record the help you used</w:t>
      </w:r>
    </w:p>
    <w:p>
      <w:r>
        <w:t>This supplements W2; do not repeat the same completed explanation.</w:t>
      </w:r>
    </w:p>
    <w:p>
      <w:pPr>
        <w:pStyle w:val="Heading2"/>
      </w:pPr>
      <w:r>
        <w:t>Use this when helpful</w:t>
      </w:r>
    </w:p>
    <w:p>
      <w:pPr>
        <w:spacing w:line="336" w:lineRule="auto" w:after="180"/>
      </w:pPr>
      <w:r>
        <w:rPr>
          <w:b w:val="0"/>
        </w:rPr>
        <w:t xml:space="preserve">Use W2: Complete the photo library explanation for </w:t>
      </w:r>
      <w:r>
        <w:rPr>
          <w:b/>
        </w:rPr>
        <w:t>Evidence</w:t>
      </w:r>
      <w:r>
        <w:rPr>
          <w:b w:val="0"/>
        </w:rPr>
        <w:t xml:space="preserve"> and decision </w:t>
      </w:r>
      <w:r>
        <w:rPr>
          <w:b/>
        </w:rPr>
        <w:t>mechanism</w:t>
      </w:r>
      <w:r>
        <w:rPr>
          <w:b w:val="0"/>
        </w:rPr>
        <w: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Are all rules outside AI?</w:t>
      </w:r>
    </w:p>
    <w:p>
      <w:r>
        <w:t>Try the claim before discussing it.</w:t>
      </w:r>
    </w:p>
    <w:p>
      <w:pPr>
        <w:pStyle w:val="Heading2"/>
      </w:pPr>
      <w:r>
        <w:t>Use this when helpful</w:t>
      </w:r>
    </w:p>
    <w:p>
      <w:pPr>
        <w:spacing w:line="336" w:lineRule="auto" w:after="180"/>
      </w:pPr>
      <w:r>
        <w:rPr>
          <w:b w:val="0"/>
        </w:rPr>
        <w:t xml:space="preserve">Use the worked case for </w:t>
      </w:r>
      <w:r>
        <w:rPr>
          <w:b/>
        </w:rPr>
        <w:t>Evidence</w:t>
      </w:r>
      <w:r>
        <w:rPr>
          <w:b w:val="0"/>
        </w:rPr>
        <w:t xml:space="preserve"> and decision </w:t>
      </w:r>
      <w:r>
        <w:rPr>
          <w:b/>
        </w:rPr>
        <w:t>mechanism</w:t>
      </w:r>
      <w:r>
        <w:rPr>
          <w:b w:val="0"/>
        </w:rPr>
        <w:t>s. Proposed explanation: “All rules are outside AI”.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Reference · The bus learning target</w:t>
      </w:r>
    </w:p>
    <w:p>
      <w:r>
        <w:t>Use the bus explanation as a reminder, not a second independent assessment.</w:t>
      </w:r>
    </w:p>
    <w:p>
      <w:pPr>
        <w:pStyle w:val="Heading2"/>
      </w:pPr>
      <w:r>
        <w:t>Use this when helpful</w:t>
      </w:r>
    </w:p>
    <w:p>
      <w:pPr>
        <w:spacing w:line="336" w:lineRule="auto" w:after="180"/>
      </w:pPr>
      <w:r>
        <w:rPr>
          <w:b w:val="0"/>
        </w:rPr>
        <w:t xml:space="preserve">A bus displays a delay </w:t>
      </w:r>
      <w:r>
        <w:rPr>
          <w:b/>
        </w:rPr>
        <w:t>prediction</w:t>
      </w:r>
      <w:r>
        <w:rPr>
          <w:b w:val="0"/>
        </w:rPr>
        <w:t xml:space="preserve"> learned from past journeys. A </w:t>
      </w:r>
      <w:r>
        <w:rPr>
          <w:b/>
        </w:rPr>
        <w:t>written rule</w:t>
      </w:r>
      <w:r>
        <w:rPr>
          <w:b w:val="0"/>
        </w:rPr>
        <w:t xml:space="preserve"> turns the display red above 10 minutes. A driver can override the message. Identify all three </w:t>
      </w:r>
      <w:r>
        <w:rPr>
          <w:b/>
        </w:rPr>
        <w:t>mechanism</w:t>
      </w:r>
      <w:r>
        <w:rPr>
          <w:b w:val="0"/>
        </w:rPr>
        <w:t>s.</w:t>
      </w:r>
    </w:p>
    <w:p>
      <w:pPr>
        <w:spacing w:line="336" w:lineRule="auto" w:after="180"/>
      </w:pPr>
      <w:r>
        <w:rPr>
          <w:b w:val="0"/>
        </w:rPr>
        <w:t>Would seeing a red display prove that learning occurred?</w:t>
      </w:r>
    </w:p>
    <w:p>
      <w:pPr>
        <w:pStyle w:val="Heading1"/>
      </w:pPr>
      <w:r>
        <w:t>06. Extra practice · Device detective record</w:t>
      </w:r>
    </w:p>
    <w:p>
      <w:r>
        <w:t>Use these cards and this response space if you choose the six-device investigation.</w:t>
      </w:r>
    </w:p>
    <w:p>
      <w:pPr>
        <w:pStyle w:val="Heading2"/>
      </w:pPr>
      <w:r>
        <w:t>Use this when helpful</w:t>
      </w:r>
    </w:p>
    <w:p>
      <w:pPr>
        <w:spacing w:line="336" w:lineRule="auto" w:after="180"/>
      </w:pPr>
      <w:r>
        <w:rPr>
          <w:b w:val="0"/>
        </w:rPr>
        <w:t>Six devices are a motion-triggered lamp, a trained photo sorter, a remote-controlled car, a calculator, an unspecified smart speaker and an unspecified robot vacuum.</w:t>
      </w:r>
    </w:p>
    <w:p>
      <w:pPr>
        <w:spacing w:line="336" w:lineRule="auto" w:after="180"/>
      </w:pPr>
      <w:r>
        <w:rPr>
          <w:b w:val="0"/>
        </w:rPr>
        <w:t xml:space="preserve">Classify all six using </w:t>
      </w:r>
      <w:r>
        <w:rPr>
          <w:b/>
        </w:rPr>
        <w:t>mechanism</w:t>
      </w:r>
      <w:r>
        <w:rPr>
          <w:b w:val="0"/>
        </w:rPr>
        <w:t xml:space="preserve"> </w:t>
      </w:r>
      <w:r>
        <w:rPr>
          <w:b/>
        </w:rPr>
        <w:t>evidence</w:t>
      </w:r>
      <w:r>
        <w:rPr>
          <w:b w:val="0"/>
        </w:rPr>
        <w:t xml:space="preserve">. Which two need </w:t>
      </w:r>
      <w:r>
        <w:rPr>
          <w:b/>
        </w:rPr>
        <w:t>more information</w:t>
      </w:r>
      <w:r>
        <w:rPr>
          <w:b w:val="0"/>
        </w:rPr>
        <w:t>?</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Extra practice · Toy, photo app and clock</w:t>
      </w:r>
    </w:p>
    <w:p>
      <w:r>
        <w:t>Use this as a later changed case.</w:t>
      </w:r>
    </w:p>
    <w:p>
      <w:pPr>
        <w:pStyle w:val="Heading2"/>
      </w:pPr>
      <w:r>
        <w:t>Use this when helpful</w:t>
      </w:r>
    </w:p>
    <w:p>
      <w:pPr>
        <w:spacing w:line="336" w:lineRule="auto" w:after="180"/>
      </w:pPr>
      <w:r>
        <w:rPr>
          <w:b w:val="0"/>
        </w:rPr>
        <w:t xml:space="preserve">A toy follows your steering buttons. A photo app learned from labelled pictures. A talking clock follows a written timetable. Which uses a </w:t>
      </w:r>
      <w:r>
        <w:rPr>
          <w:b/>
        </w:rPr>
        <w:t>learned model</w:t>
      </w:r>
      <w:r>
        <w:rPr>
          <w:b w:val="0"/>
        </w:rPr>
        <w:t xml:space="preserve">? What </w:t>
      </w:r>
      <w:r>
        <w:rPr>
          <w:b/>
        </w:rPr>
        <w:t>evidence</w:t>
      </w:r>
      <w:r>
        <w:rPr>
          <w:b w:val="0"/>
        </w:rPr>
        <w:t xml:space="preserve"> supports each classification?</w:t>
      </w:r>
    </w:p>
    <w:p>
      <w:pPr>
        <w:spacing w:line="336" w:lineRule="auto" w:after="180"/>
      </w:pPr>
      <w:r>
        <w:rPr>
          <w:b w:val="0"/>
        </w:rPr>
        <w:t>My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 Test and reflect</w:t>
      </w:r>
    </w:p>
    <w:p>
      <w:pPr>
        <w:pStyle w:val="Heading1"/>
      </w:pPr>
      <w:r>
        <w:t>08. Extra practice · Design a revealing test</w:t>
      </w:r>
    </w:p>
    <w:p>
      <w:r>
        <w:t>Keep predicted and observed results separate.</w:t>
      </w:r>
    </w:p>
    <w:p>
      <w:pPr>
        <w:pStyle w:val="Heading2"/>
      </w:pPr>
      <w:r>
        <w:t>Use this when helpful</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11. Reference · Revisit the bus question</w:t>
      </w:r>
    </w:p>
    <w:p>
      <w:r>
        <w:t>This bus question has already been used in teaching; record it as practice.</w:t>
      </w:r>
    </w:p>
    <w:p>
      <w:pPr>
        <w:pStyle w:val="Heading2"/>
      </w:pPr>
      <w:r>
        <w:t>Use this when helpful</w:t>
      </w:r>
    </w:p>
    <w:p>
      <w:pPr>
        <w:spacing w:line="336" w:lineRule="auto" w:after="180"/>
      </w:pPr>
      <w:r>
        <w:rPr>
          <w:b w:val="0"/>
        </w:rPr>
        <w:t xml:space="preserve">A bus displays a delay </w:t>
      </w:r>
      <w:r>
        <w:rPr>
          <w:b/>
        </w:rPr>
        <w:t>prediction</w:t>
      </w:r>
      <w:r>
        <w:rPr>
          <w:b w:val="0"/>
        </w:rPr>
        <w:t xml:space="preserve"> learned from past journeys. A </w:t>
      </w:r>
      <w:r>
        <w:rPr>
          <w:b/>
        </w:rPr>
        <w:t>written rule</w:t>
      </w:r>
      <w:r>
        <w:rPr>
          <w:b w:val="0"/>
        </w:rPr>
        <w:t xml:space="preserve"> turns the display red above 10 minutes. A driver can override the message. Identify all three </w:t>
      </w:r>
      <w:r>
        <w:rPr>
          <w:b/>
        </w:rPr>
        <w:t>mechanism</w:t>
      </w:r>
      <w:r>
        <w:rPr>
          <w:b w:val="0"/>
        </w:rPr>
        <w:t>s.</w:t>
      </w:r>
    </w:p>
    <w:p>
      <w:pPr>
        <w:spacing w:line="336" w:lineRule="auto" w:after="180"/>
      </w:pPr>
      <w:r>
        <w:rPr>
          <w:b w:val="0"/>
        </w:rPr>
        <w:t>Would seeing a red display prove that learning occurred?</w:t>
      </w:r>
    </w:p>
    <w:p>
      <w:pPr>
        <w:pStyle w:val="Heading3"/>
      </w:pPr>
      <w:r>
        <w:t>My explanation after practice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15. Reference · Greenhouse response copy</w:t>
      </w:r>
    </w:p>
    <w:p>
      <w:r>
        <w:t>This is the same W4 case. Reuse its first-attempt record.</w:t>
      </w:r>
    </w:p>
    <w:p>
      <w:pPr>
        <w:pStyle w:val="Heading2"/>
      </w:pPr>
      <w:r>
        <w:t>Use this when helpful</w:t>
      </w:r>
    </w:p>
    <w:p>
      <w:pPr>
        <w:spacing w:line="336" w:lineRule="auto" w:after="180"/>
      </w:pPr>
      <w:r>
        <w:rPr>
          <w:b w:val="0"/>
        </w:rPr>
        <w:t xml:space="preserve">A school greenhouse estimates tomorrow's temperature using a model fitted on historical weather. A </w:t>
      </w:r>
      <w:r>
        <w:rPr>
          <w:b/>
        </w:rPr>
        <w:t>written rule</w:t>
      </w:r>
      <w:r>
        <w:rPr>
          <w:b w:val="0"/>
        </w:rPr>
        <w:t xml:space="preserve"> displays CHECK PLANTS above 30 degrees C. A caretaker chooses whether to open a vent.</w:t>
      </w:r>
    </w:p>
    <w:p>
      <w:pPr>
        <w:spacing w:line="336" w:lineRule="auto" w:after="180"/>
      </w:pPr>
      <w:r>
        <w:rPr>
          <w:b w:val="0"/>
        </w:rPr>
        <w:t xml:space="preserve">Identify each </w:t>
      </w:r>
      <w:r>
        <w:rPr>
          <w:b/>
        </w:rPr>
        <w:t>mechanism</w:t>
      </w:r>
      <w:r>
        <w:rPr>
          <w:b w:val="0"/>
        </w:rPr>
        <w:t xml:space="preserve"> and explain why a correct CHECK PLANTS message would not prove an accurate temperature </w:t>
      </w:r>
      <w:r>
        <w:rPr>
          <w:b/>
        </w:rPr>
        <w:t>prediction</w:t>
      </w:r>
      <w:r>
        <w:rPr>
          <w:b w:val="0"/>
        </w:rPr>
        <w: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Extra practice · Read the umbrella picture</w:t>
      </w:r>
    </w:p>
    <w:p>
      <w:r>
        <w:t>Explain the stage and its changed boundary.</w:t>
      </w:r>
    </w:p>
    <w:p>
      <w:pPr>
        <w:pStyle w:val="Heading2"/>
      </w:pPr>
      <w:r>
        <w:t>Use this when helpful</w:t>
      </w:r>
    </w:p>
    <w:p>
      <w:pPr>
        <w:spacing w:line="336" w:lineRule="auto" w:after="180"/>
      </w:pPr>
      <w:r>
        <w:rPr>
          <w:b w:val="0"/>
        </w:rPr>
        <w:t>A fictional school umbrella display shows TAKE ONE before lunch. What produced that advice?</w:t>
      </w:r>
    </w:p>
    <w:p>
      <w:pPr>
        <w:spacing w:line="336" w:lineRule="auto" w:after="180"/>
      </w:pPr>
      <w:r>
        <w:rPr>
          <w:b w:val="0"/>
        </w:rPr>
        <w:t xml:space="preserve">A weather model was fitted on earlier weather records; its forecast is </w:t>
      </w:r>
      <w:r>
        <w:rPr>
          <w:b/>
        </w:rPr>
        <w:t>70%</w:t>
      </w:r>
      <w:r>
        <w:rPr>
          <w:b w:val="0"/>
        </w:rPr>
        <w:t xml:space="preserve"> rain.</w:t>
      </w:r>
    </w:p>
    <w:p>
      <w:pPr>
        <w:spacing w:line="336" w:lineRule="auto" w:after="180"/>
      </w:pPr>
      <w:r>
        <w:rPr>
          <w:b w:val="0"/>
        </w:rPr>
        <w:t xml:space="preserve">A </w:t>
      </w:r>
      <w:r>
        <w:rPr>
          <w:b/>
        </w:rPr>
        <w:t>written rule</w:t>
      </w:r>
      <w:r>
        <w:rPr>
          <w:b w:val="0"/>
        </w:rPr>
        <w:t xml:space="preserve"> shows TAKE ONE at rain forecasts of </w:t>
      </w:r>
      <w:r>
        <w:rPr>
          <w:b/>
        </w:rPr>
        <w:t>60%</w:t>
      </w:r>
      <w:r>
        <w:rPr>
          <w:b w:val="0"/>
        </w:rPr>
        <w:t xml:space="preserve"> or more. The teacher decides whether to distribute umbrellas.</w:t>
      </w:r>
    </w:p>
    <w:p>
      <w:r>
        <w:drawing>
          <wp:inline xmlns:a="http://schemas.openxmlformats.org/drawingml/2006/main" xmlns:pic="http://schemas.openxmlformats.org/drawingml/2006/picture">
            <wp:extent cx="5276995" cy="5943599"/>
            <wp:docPr id="1" name="Picture 1" descr="AI or Not?. Weather records: Earlier observations were used to fit the forecasting model.. Forecast: The learned model outputs 70% rain, not a guaranteed shower.. Display rule: 70 is at least 60, so the written rule displays TAKE ONE.. Final decision: The teacher checks current conditions before distributing umbrellas."/>
            <wp:cNvGraphicFramePr>
              <a:graphicFrameLocks noChangeAspect="1"/>
            </wp:cNvGraphicFramePr>
            <a:graphic>
              <a:graphicData uri="http://schemas.openxmlformats.org/drawingml/2006/picture">
                <pic:pic>
                  <pic:nvPicPr>
                    <pic:cNvPr id="0" name="academy-visual-ai-1-1.png"/>
                    <pic:cNvPicPr/>
                  </pic:nvPicPr>
                  <pic:blipFill>
                    <a:blip r:embed="rId9"/>
                    <a:stretch>
                      <a:fillRect/>
                    </a:stretch>
                  </pic:blipFill>
                  <pic:spPr>
                    <a:xfrm>
                      <a:off x="0" y="0"/>
                      <a:ext cx="5276995" cy="5943599"/>
                    </a:xfrm>
                    <a:prstGeom prst="rect"/>
                  </pic:spPr>
                </pic:pic>
              </a:graphicData>
            </a:graphic>
          </wp:inline>
        </w:drawing>
      </w:r>
    </w:p>
    <w:p>
      <w:pPr>
        <w:spacing w:line="336" w:lineRule="auto" w:after="180"/>
      </w:pPr>
      <w:r>
        <w:rPr>
          <w:b w:val="0"/>
        </w:rPr>
        <w:t>Point to the learned stage. Does the changed display prove the weather forecast changed?</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Support used: alone / hint / worked example. This record is practice </w:t>
      </w:r>
      <w:r>
        <w:rPr>
          <w:b/>
        </w:rPr>
        <w:t>evidence</w:t>
      </w:r>
      <w:r>
        <w:rPr>
          <w:b w:val="0"/>
        </w:rPr>
        <w:t>.</w:t>
      </w:r>
    </w:p>
    <w:p>
      <w:pPr>
        <w:spacing w:line="336" w:lineRule="auto" w:after="180"/>
      </w:pPr>
      <w:r>
        <w:rPr>
          <w:b w:val="0"/>
        </w:rPr>
        <w:t>Project connection: For the Helpful Classroom Sorter, annotate which decisions follow written instructions and which, if any, were fitted from examples.</w:t>
      </w:r>
    </w:p>
    <w:p>
      <w:pPr>
        <w:pStyle w:val="Heading1"/>
      </w:pPr>
      <w:r>
        <w:t>19. Reference · Sorter portfolio record</w:t>
      </w:r>
    </w:p>
    <w:p>
      <w:r>
        <w:t>Use alongside your main project response when you need a fuller record.</w:t>
      </w:r>
    </w:p>
    <w:p>
      <w:pPr>
        <w:pStyle w:val="Heading2"/>
      </w:pPr>
      <w:r>
        <w:t>Use this when helpful</w:t>
      </w:r>
    </w:p>
    <w:p>
      <w:pPr>
        <w:spacing w:line="336" w:lineRule="auto" w:after="180"/>
      </w:pPr>
      <w:r>
        <w:rPr>
          <w:b w:val="0"/>
        </w:rPr>
        <w:t>Project: Helpful Classroom Sorter</w:t>
      </w:r>
    </w:p>
    <w:p>
      <w:pPr>
        <w:spacing w:line="336" w:lineRule="auto" w:after="180"/>
      </w:pPr>
      <w:r>
        <w:rPr>
          <w:b w:val="0"/>
        </w:rPr>
        <w:t xml:space="preserve">Current milestone: Frame the need. Name the user, the problem, allowed </w:t>
      </w:r>
      <w:r>
        <w:rPr>
          <w:b/>
        </w:rPr>
        <w:t>input</w:t>
      </w:r>
      <w:r>
        <w:rPr>
          <w:b w:val="0"/>
        </w:rPr>
        <w:t>s and a safe simple starting method.</w:t>
      </w:r>
    </w:p>
    <w:p>
      <w:pPr>
        <w:spacing w:line="336" w:lineRule="auto" w:after="180"/>
      </w:pPr>
      <w:r>
        <w:rPr>
          <w:b w:val="0"/>
        </w:rPr>
        <w:t>For the Helpful Classroom Sorter, annotate which decisions follow written instructions and which, if any, were fitted from examples.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Start this week’s project record. Name the classroom need and explain why your proposed process fits 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Extra practice · Supported questions</w:t>
      </w:r>
    </w:p>
    <w:p>
      <w:r>
        <w:t>Choose the paper or interactive version, and compare with feedback after trying.</w:t>
      </w:r>
    </w:p>
    <w:p>
      <w:pPr>
        <w:pStyle w:val="Heading2"/>
      </w:pPr>
      <w:r>
        <w:t>First supported question</w:t>
      </w:r>
    </w:p>
    <w:p>
      <w:pPr>
        <w:pStyle w:val="ListBullet"/>
      </w:pPr>
      <w:r>
        <w:t>A fictional school umbrella display shows TAKE ONE before lunch. What produced that advice?</w:t>
      </w:r>
    </w:p>
    <w:p>
      <w:pPr>
        <w:pStyle w:val="Heading3"/>
      </w:pPr>
      <w:r>
        <w:t>Practice 1: explain the deciding evidence</w:t>
      </w:r>
    </w:p>
    <w:p>
      <w:pPr>
        <w:pStyle w:val="ListBullet"/>
      </w:pPr>
      <w:r>
        <w:t>Which labelled step matches this detail? The teacher checks current conditions before distributing umbrellas.</w:t>
      </w:r>
    </w:p>
    <w:p>
      <w:pPr>
        <w:pStyle w:val="ListBullet"/>
      </w:pPr>
      <w:r>
        <w:t>1. Weather records</w:t>
      </w:r>
    </w:p>
    <w:p>
      <w:pPr>
        <w:pStyle w:val="ListBullet"/>
      </w:pPr>
      <w:r>
        <w:t>2. Final decision</w:t>
      </w:r>
    </w:p>
    <w:p>
      <w:pPr>
        <w:pStyle w:val="ListBullet"/>
      </w:pPr>
      <w:r>
        <w:t>3. Display rule</w:t>
      </w:r>
    </w:p>
    <w:p>
      <w:pPr>
        <w:pStyle w:val="ListBullet"/>
      </w:pPr>
      <w:r>
        <w:t>4. Forecast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trying · reference / check after trying</w:t>
      </w:r>
    </w:p>
    <w:p>
      <w:pPr>
        <w:spacing w:line="336" w:lineRule="auto" w:after="180"/>
      </w:pPr>
      <w:r>
        <w:rPr>
          <w:b w:val="0"/>
        </w:rPr>
        <w:t xml:space="preserve">After your attempt, compare with the supported explanation: Final decision The teacher checks current conditions before distributing umbrellas. The </w:t>
      </w:r>
      <w:r>
        <w:rPr>
          <w:b/>
        </w:rPr>
        <w:t>fitting</w:t>
      </w:r>
      <w:r>
        <w:rPr>
          <w:b w:val="0"/>
        </w:rPr>
        <w:t xml:space="preserve"> record supports calling the forecasting stage learned.</w:t>
      </w:r>
    </w:p>
    <w:p>
      <w:pPr>
        <w:spacing w:line="336" w:lineRule="auto" w:after="180"/>
      </w:pPr>
      <w:r>
        <w:rPr>
          <w:b w:val="0"/>
        </w:rPr>
        <w:t xml:space="preserve">Comparing 70 with 60 is an explicit rule. The final action belongs to a person. Merely seeing TAKE ONE would not reveal any of these </w:t>
      </w:r>
      <w:r>
        <w:rPr>
          <w:b/>
        </w:rPr>
        <w:t>mechanism</w:t>
      </w:r>
      <w:r>
        <w:rPr>
          <w:b w:val="0"/>
        </w:rPr>
        <w:t xml:space="preserve">s; the </w:t>
      </w:r>
      <w:r>
        <w:rPr>
          <w:b/>
        </w:rPr>
        <w:t>process</w:t>
      </w:r>
      <w:r>
        <w:rPr>
          <w:b w:val="0"/>
        </w:rPr>
        <w:t xml:space="preserve"> notes supply that </w:t>
      </w:r>
      <w:r>
        <w:rPr>
          <w:b/>
        </w:rPr>
        <w:t>evidence</w:t>
      </w:r>
      <w:r>
        <w:rPr>
          <w:b w:val="0"/>
        </w:rPr>
        <w:t>.</w:t>
      </w:r>
    </w:p>
    <w:p>
      <w:pPr>
        <w:pStyle w:val="Heading2"/>
      </w:pPr>
      <w:r>
        <w:t>Changed boundary question</w:t>
      </w:r>
    </w:p>
    <w:p>
      <w:pPr>
        <w:pStyle w:val="Heading3"/>
      </w:pPr>
      <w:r>
        <w:t>Practice 2: explain the deciding evidence</w:t>
      </w:r>
    </w:p>
    <w:p>
      <w:pPr>
        <w:pStyle w:val="ListBullet"/>
      </w:pPr>
      <w:r>
        <w:t>Changed-case practice: Keep the forecast but raise the display boundary to 80%. Which conclusion is supported by the supplied facts?</w:t>
      </w:r>
    </w:p>
    <w:p>
      <w:pPr>
        <w:pStyle w:val="ListBullet"/>
      </w:pPr>
      <w:r>
        <w:t>1. This one example guarantees correct results for every future input.</w:t>
      </w:r>
    </w:p>
    <w:p>
      <w:pPr>
        <w:pStyle w:val="ListBullet"/>
      </w:pPr>
      <w:r>
        <w:t>2. The display no longer says TAKE ONE.</w:t>
      </w:r>
    </w:p>
    <w:p>
      <w:pPr>
        <w:pStyle w:val="ListBullet"/>
      </w:pPr>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trying · reference / check after trying</w:t>
      </w:r>
    </w:p>
    <w:p>
      <w:pPr>
        <w:spacing w:line="336" w:lineRule="auto" w:after="180"/>
      </w:pPr>
      <w:r>
        <w:rPr>
          <w:b w:val="0"/>
        </w:rPr>
        <w:t>After your attempt, compare with the supported explanation: The display no longer says TAKE ONE. 70 is below 80; changing a display rule does not refit the model.</w:t>
      </w:r>
    </w:p>
    <w:p>
      <w:pPr>
        <w:pStyle w:val="Heading2"/>
      </w:pPr>
      <w:r>
        <w:t>What you will keep</w:t>
      </w:r>
    </w:p>
    <w:p>
      <w:pPr>
        <w:spacing w:line="336" w:lineRule="auto" w:after="180"/>
      </w:pPr>
      <w:r>
        <w:rPr>
          <w:b w:val="0"/>
        </w:rPr>
        <w:t xml:space="preserve">This is the starting lesson. Ask your teacher to model one </w:t>
      </w:r>
      <w:r>
        <w:rPr>
          <w:b/>
        </w:rPr>
        <w:t>observation</w:t>
      </w:r>
      <w:r>
        <w:rPr>
          <w:b w:val="0"/>
        </w:rPr>
        <w:t xml:space="preserve">, one </w:t>
      </w:r>
      <w:r>
        <w:rPr>
          <w:b/>
        </w:rPr>
        <w:t>written rule</w:t>
      </w:r>
      <w:r>
        <w:rPr>
          <w:b w:val="0"/>
        </w:rPr>
        <w:t xml:space="preserve"> and one deciding step, then try your own example.</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prompts and notes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21. Reference · Six-picture response sheets</w:t>
      </w:r>
    </w:p>
    <w:p>
      <w:r>
        <w:t>Choose a relevant picture; completing all six is optional.</w:t>
      </w:r>
    </w:p>
    <w:p>
      <w:pPr>
        <w:pStyle w:val="Heading2"/>
      </w:pPr>
      <w:r>
        <w:t>01. Seeing a result is not explaining it</w:t>
      </w:r>
    </w:p>
    <w:p>
      <w:r>
        <w:drawing>
          <wp:inline xmlns:a="http://schemas.openxmlformats.org/drawingml/2006/main" xmlns:pic="http://schemas.openxmlformats.org/drawingml/2006/picture">
            <wp:extent cx="5486400" cy="3291840"/>
            <wp:docPr id="2" name="Picture 2" descr="A bus has a red display showing a 12-minute delay. That is an observation. A supplied engineering note says past journeys fitted the delay model; that is evidence about its mechanism."/>
            <wp:cNvGraphicFramePr>
              <a:graphicFrameLocks noChangeAspect="1"/>
            </wp:cNvGraphicFramePr>
            <a:graphic>
              <a:graphicData uri="http://schemas.openxmlformats.org/drawingml/2006/picture">
                <pic:pic>
                  <pic:nvPicPr>
                    <pic:cNvPr id="0" name="academy-story-ai-1-1-01.png"/>
                    <pic:cNvPicPr/>
                  </pic:nvPicPr>
                  <pic:blipFill>
                    <a:blip r:embed="rId10"/>
                    <a:stretch>
                      <a:fillRect/>
                    </a:stretch>
                  </pic:blipFill>
                  <pic:spPr>
                    <a:xfrm>
                      <a:off x="0" y="0"/>
                      <a:ext cx="5486400" cy="3291840"/>
                    </a:xfrm>
                    <a:prstGeom prst="rect"/>
                  </pic:spPr>
                </pic:pic>
              </a:graphicData>
            </a:graphic>
          </wp:inline>
        </w:drawing>
      </w:r>
    </w:p>
    <w:p>
      <w:pPr>
        <w:spacing w:line="336" w:lineRule="auto" w:after="180"/>
      </w:pPr>
      <w:r>
        <w:rPr>
          <w:b w:val="0"/>
        </w:rPr>
        <w:t xml:space="preserve">A bus has a red display showing a 12-minute delay. That is an </w:t>
      </w:r>
      <w:r>
        <w:rPr>
          <w:b/>
        </w:rPr>
        <w:t>observation</w:t>
      </w:r>
      <w:r>
        <w:rPr>
          <w:b w:val="0"/>
        </w:rPr>
        <w:t xml:space="preserve">. A supplied engineering note says past journeys fitted the delay model; that is </w:t>
      </w:r>
      <w:r>
        <w:rPr>
          <w:b/>
        </w:rPr>
        <w:t>evidence</w:t>
      </w:r>
      <w:r>
        <w:rPr>
          <w:b w:val="0"/>
        </w:rPr>
        <w:t xml:space="preserve"> about its </w:t>
      </w:r>
      <w:r>
        <w:rPr>
          <w:b/>
        </w:rPr>
        <w:t>mechanism</w:t>
      </w:r>
      <w:r>
        <w:rPr>
          <w:b w:val="0"/>
        </w:rPr>
        <w:t>.</w:t>
      </w:r>
    </w:p>
    <w:p>
      <w:pPr>
        <w:spacing w:line="336" w:lineRule="auto" w:after="180"/>
      </w:pPr>
      <w:r>
        <w:rPr>
          <w:b w:val="0"/>
        </w:rPr>
        <w:t xml:space="preserve">Name one </w:t>
      </w:r>
      <w:r>
        <w:rPr>
          <w:b/>
        </w:rPr>
        <w:t>observation</w:t>
      </w:r>
      <w:r>
        <w:rPr>
          <w:b w:val="0"/>
        </w:rPr>
        <w:t xml:space="preserve"> and one claim that needs more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Who or what makes this decision?</w:t>
      </w:r>
    </w:p>
    <w:p>
      <w:r>
        <w:drawing>
          <wp:inline xmlns:a="http://schemas.openxmlformats.org/drawingml/2006/main" xmlns:pic="http://schemas.openxmlformats.org/drawingml/2006/picture">
            <wp:extent cx="5486400" cy="3291840"/>
            <wp:docPr id="3" name="Picture 3" descr="A remote-controlled car follows human commands, a motion lamp follows a written rule, and a trained photo sorter applies a learned model. A product can combine mechanisms. AI also includes symbolic reasoning."/>
            <wp:cNvGraphicFramePr>
              <a:graphicFrameLocks noChangeAspect="1"/>
            </wp:cNvGraphicFramePr>
            <a:graphic>
              <a:graphicData uri="http://schemas.openxmlformats.org/drawingml/2006/picture">
                <pic:pic>
                  <pic:nvPicPr>
                    <pic:cNvPr id="0" name="academy-story-ai-1-1-02.png"/>
                    <pic:cNvPicPr/>
                  </pic:nvPicPr>
                  <pic:blipFill>
                    <a:blip r:embed="rId11"/>
                    <a:stretch>
                      <a:fillRect/>
                    </a:stretch>
                  </pic:blipFill>
                  <pic:spPr>
                    <a:xfrm>
                      <a:off x="0" y="0"/>
                      <a:ext cx="5486400" cy="3291840"/>
                    </a:xfrm>
                    <a:prstGeom prst="rect"/>
                  </pic:spPr>
                </pic:pic>
              </a:graphicData>
            </a:graphic>
          </wp:inline>
        </w:drawing>
      </w:r>
    </w:p>
    <w:p>
      <w:pPr>
        <w:spacing w:line="336" w:lineRule="auto" w:after="180"/>
      </w:pPr>
      <w:r>
        <w:rPr>
          <w:b w:val="0"/>
        </w:rPr>
        <w:t xml:space="preserve">A remote-controlled car follows human commands, a motion lamp follows a </w:t>
      </w:r>
      <w:r>
        <w:rPr>
          <w:b/>
        </w:rPr>
        <w:t>written rule</w:t>
      </w:r>
      <w:r>
        <w:rPr>
          <w:b w:val="0"/>
        </w:rPr>
        <w:t xml:space="preserve">, and a trained photo sorter applies a </w:t>
      </w:r>
      <w:r>
        <w:rPr>
          <w:b/>
        </w:rPr>
        <w:t>learned model</w:t>
      </w:r>
      <w:r>
        <w:rPr>
          <w:b w:val="0"/>
        </w:rPr>
        <w:t xml:space="preserve">. A product can combine </w:t>
      </w:r>
      <w:r>
        <w:rPr>
          <w:b/>
        </w:rPr>
        <w:t>mechanism</w:t>
      </w:r>
      <w:r>
        <w:rPr>
          <w:b w:val="0"/>
        </w:rPr>
        <w:t>s. AI also includes symbolic reasoning.</w:t>
      </w:r>
    </w:p>
    <w:p>
      <w:pPr>
        <w:spacing w:line="336" w:lineRule="auto" w:after="180"/>
      </w:pPr>
      <w:r>
        <w:rPr>
          <w:b w:val="0"/>
        </w:rPr>
        <w:t>Point to who or what makes each decision.</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One bus display. Three different decisions.</w:t>
      </w:r>
    </w:p>
    <w:p>
      <w:r>
        <w:drawing>
          <wp:inline xmlns:a="http://schemas.openxmlformats.org/drawingml/2006/main" xmlns:pic="http://schemas.openxmlformats.org/drawingml/2006/picture">
            <wp:extent cx="5486400" cy="3291840"/>
            <wp:docPr id="4" name="Picture 4" descr="Three separate rows trace the bus estimate, display colour and driver override. The fitted model estimates 12 minutes; the written greater-than-10 rule makes the display red; the driver can choose ROUTE CLOSED."/>
            <wp:cNvGraphicFramePr>
              <a:graphicFrameLocks noChangeAspect="1"/>
            </wp:cNvGraphicFramePr>
            <a:graphic>
              <a:graphicData uri="http://schemas.openxmlformats.org/drawingml/2006/picture">
                <pic:pic>
                  <pic:nvPicPr>
                    <pic:cNvPr id="0" name="academy-story-ai-1-1-03.png"/>
                    <pic:cNvPicPr/>
                  </pic:nvPicPr>
                  <pic:blipFill>
                    <a:blip r:embed="rId12"/>
                    <a:stretch>
                      <a:fillRect/>
                    </a:stretch>
                  </pic:blipFill>
                  <pic:spPr>
                    <a:xfrm>
                      <a:off x="0" y="0"/>
                      <a:ext cx="5486400" cy="3291840"/>
                    </a:xfrm>
                    <a:prstGeom prst="rect"/>
                  </pic:spPr>
                </pic:pic>
              </a:graphicData>
            </a:graphic>
          </wp:inline>
        </w:drawing>
      </w:r>
    </w:p>
    <w:p>
      <w:pPr>
        <w:spacing w:line="336" w:lineRule="auto" w:after="180"/>
      </w:pPr>
      <w:r>
        <w:rPr>
          <w:b w:val="0"/>
        </w:rPr>
        <w:t xml:space="preserve">Three separate rows trace the bus estimate, display colour and driver override. The fitted model estimates </w:t>
      </w:r>
      <w:r>
        <w:rPr>
          <w:b/>
        </w:rPr>
        <w:t>12 minutes</w:t>
      </w:r>
      <w:r>
        <w:rPr>
          <w:b w:val="0"/>
        </w:rPr>
        <w:t>; the written greater-than-10 rule makes the display red; the driver can choose ROUTE CLOSED.</w:t>
      </w:r>
    </w:p>
    <w:p>
      <w:pPr>
        <w:spacing w:line="336" w:lineRule="auto" w:after="180"/>
      </w:pPr>
      <w:r>
        <w:rPr>
          <w:b w:val="0"/>
        </w:rPr>
        <w:t>Trace the number, colour and override separately.</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Learn first. Predict later.</w:t>
      </w:r>
    </w:p>
    <w:p>
      <w:r>
        <w:drawing>
          <wp:inline xmlns:a="http://schemas.openxmlformats.org/drawingml/2006/main" xmlns:pic="http://schemas.openxmlformats.org/drawingml/2006/picture">
            <wp:extent cx="5486400" cy="3291840"/>
            <wp:docPr id="5" name="Picture 5" descr="Earlier weather records are used to fit a model. Later, new measurements are passed to that fitted model to obtain a 70 percent rain forecast. It is an estimate, not a guarantee."/>
            <wp:cNvGraphicFramePr>
              <a:graphicFrameLocks noChangeAspect="1"/>
            </wp:cNvGraphicFramePr>
            <a:graphic>
              <a:graphicData uri="http://schemas.openxmlformats.org/drawingml/2006/picture">
                <pic:pic>
                  <pic:nvPicPr>
                    <pic:cNvPr id="0" name="academy-story-ai-1-1-04.png"/>
                    <pic:cNvPicPr/>
                  </pic:nvPicPr>
                  <pic:blipFill>
                    <a:blip r:embed="rId13"/>
                    <a:stretch>
                      <a:fillRect/>
                    </a:stretch>
                  </pic:blipFill>
                  <pic:spPr>
                    <a:xfrm>
                      <a:off x="0" y="0"/>
                      <a:ext cx="5486400" cy="3291840"/>
                    </a:xfrm>
                    <a:prstGeom prst="rect"/>
                  </pic:spPr>
                </pic:pic>
              </a:graphicData>
            </a:graphic>
          </wp:inline>
        </w:drawing>
      </w:r>
    </w:p>
    <w:p>
      <w:pPr>
        <w:spacing w:line="336" w:lineRule="auto" w:after="180"/>
      </w:pPr>
      <w:r>
        <w:rPr>
          <w:b w:val="0"/>
        </w:rPr>
        <w:t>Earlier weather records are used to fit a model. Later, new measurements are passed to that fitted model to obtain a 70 percent rain forecast. It is an estimate, not a guarantee.</w:t>
      </w:r>
    </w:p>
    <w:p>
      <w:pPr>
        <w:spacing w:line="336" w:lineRule="auto" w:after="180"/>
      </w:pPr>
      <w:r>
        <w:rPr>
          <w:b w:val="0"/>
        </w:rPr>
        <w:t>Which steps use earlier examples, and which use a fitted model?</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Change the rule. Keep the forecast.</w:t>
      </w:r>
    </w:p>
    <w:p>
      <w:r>
        <w:drawing>
          <wp:inline xmlns:a="http://schemas.openxmlformats.org/drawingml/2006/main" xmlns:pic="http://schemas.openxmlformats.org/drawingml/2006/picture">
            <wp:extent cx="5486400" cy="3291840"/>
            <wp:docPr id="6" name="Picture 6" descr="With a 70 percent rain forecast, a 60 percent-or-more rule displays TAKE ONE. An 80 percent-or-more rule does not trigger that message. Only the boundary changed; the fitted model and forecast did not."/>
            <wp:cNvGraphicFramePr>
              <a:graphicFrameLocks noChangeAspect="1"/>
            </wp:cNvGraphicFramePr>
            <a:graphic>
              <a:graphicData uri="http://schemas.openxmlformats.org/drawingml/2006/picture">
                <pic:pic>
                  <pic:nvPicPr>
                    <pic:cNvPr id="0" name="academy-story-ai-1-1-05.png"/>
                    <pic:cNvPicPr/>
                  </pic:nvPicPr>
                  <pic:blipFill>
                    <a:blip r:embed="rId14"/>
                    <a:stretch>
                      <a:fillRect/>
                    </a:stretch>
                  </pic:blipFill>
                  <pic:spPr>
                    <a:xfrm>
                      <a:off x="0" y="0"/>
                      <a:ext cx="5486400" cy="3291840"/>
                    </a:xfrm>
                    <a:prstGeom prst="rect"/>
                  </pic:spPr>
                </pic:pic>
              </a:graphicData>
            </a:graphic>
          </wp:inline>
        </w:drawing>
      </w:r>
    </w:p>
    <w:p>
      <w:pPr>
        <w:spacing w:line="336" w:lineRule="auto" w:after="180"/>
      </w:pPr>
      <w:r>
        <w:rPr>
          <w:b w:val="0"/>
        </w:rPr>
        <w:t>With a 70 percent rain forecast, a 60 percent-or-more rule displays TAKE ONE. An 80 percent-or-more rule does not trigger that message. Only the boundary changed; the fitted model and forecast did not.</w:t>
      </w:r>
    </w:p>
    <w:p>
      <w:pPr>
        <w:spacing w:line="336" w:lineRule="auto" w:after="180"/>
      </w:pPr>
      <w:r>
        <w:rPr>
          <w:b w:val="0"/>
        </w:rPr>
        <w:t xml:space="preserve">Keep the forecast fixed at </w:t>
      </w:r>
      <w:r>
        <w:rPr>
          <w:b/>
        </w:rPr>
        <w:t>70%</w:t>
      </w:r>
      <w:r>
        <w:rPr>
          <w:b w:val="0"/>
        </w:rPr>
        <w:t xml:space="preserve">. What changes when the boundary becomes </w:t>
      </w:r>
      <w:r>
        <w:rPr>
          <w:b/>
        </w:rPr>
        <w:t>80%</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“Not enough information” is a useful answer</w:t>
      </w:r>
    </w:p>
    <w:p>
      <w:r>
        <w:drawing>
          <wp:inline xmlns:a="http://schemas.openxmlformats.org/drawingml/2006/main" xmlns:pic="http://schemas.openxmlformats.org/drawingml/2006/picture">
            <wp:extent cx="5486400" cy="3291840"/>
            <wp:docPr id="7" name="Picture 7" descr="An unspecified smart robot vacuum moves and cleans, but its route mechanism is unknown. Ask for evidence of human commands, written rules or model fitting, and allow combinations. Apply this reasoning to a classroom sorter."/>
            <wp:cNvGraphicFramePr>
              <a:graphicFrameLocks noChangeAspect="1"/>
            </wp:cNvGraphicFramePr>
            <a:graphic>
              <a:graphicData uri="http://schemas.openxmlformats.org/drawingml/2006/picture">
                <pic:pic>
                  <pic:nvPicPr>
                    <pic:cNvPr id="0" name="academy-story-ai-1-1-06.png"/>
                    <pic:cNvPicPr/>
                  </pic:nvPicPr>
                  <pic:blipFill>
                    <a:blip r:embed="rId15"/>
                    <a:stretch>
                      <a:fillRect/>
                    </a:stretch>
                  </pic:blipFill>
                  <pic:spPr>
                    <a:xfrm>
                      <a:off x="0" y="0"/>
                      <a:ext cx="5486400" cy="3291840"/>
                    </a:xfrm>
                    <a:prstGeom prst="rect"/>
                  </pic:spPr>
                </pic:pic>
              </a:graphicData>
            </a:graphic>
          </wp:inline>
        </w:drawing>
      </w:r>
    </w:p>
    <w:p>
      <w:pPr>
        <w:spacing w:line="336" w:lineRule="auto" w:after="180"/>
      </w:pPr>
      <w:r>
        <w:rPr>
          <w:b w:val="0"/>
        </w:rPr>
        <w:t xml:space="preserve">An unspecified smart robot vacuum moves and cleans, but its route </w:t>
      </w:r>
      <w:r>
        <w:rPr>
          <w:b/>
        </w:rPr>
        <w:t>mechanism</w:t>
      </w:r>
      <w:r>
        <w:rPr>
          <w:b w:val="0"/>
        </w:rPr>
        <w:t xml:space="preserve"> is unknown. Ask for </w:t>
      </w:r>
      <w:r>
        <w:rPr>
          <w:b/>
        </w:rPr>
        <w:t>evidence</w:t>
      </w:r>
      <w:r>
        <w:rPr>
          <w:b w:val="0"/>
        </w:rPr>
        <w:t xml:space="preserve"> of human commands, </w:t>
      </w:r>
      <w:r>
        <w:rPr>
          <w:b/>
        </w:rPr>
        <w:t>written rule</w:t>
      </w:r>
      <w:r>
        <w:rPr>
          <w:b w:val="0"/>
        </w:rPr>
        <w:t xml:space="preserve">s or model </w:t>
      </w:r>
      <w:r>
        <w:rPr>
          <w:b/>
        </w:rPr>
        <w:t>fitting</w:t>
      </w:r>
      <w:r>
        <w:rPr>
          <w:b w:val="0"/>
        </w:rPr>
        <w:t>, and allow combinations. Apply this reasoning to a classroom sorter.</w:t>
      </w:r>
    </w:p>
    <w:p>
      <w:pPr>
        <w:spacing w:line="336" w:lineRule="auto" w:after="180"/>
      </w:pPr>
      <w:r>
        <w:rPr>
          <w:b w:val="0"/>
        </w:rPr>
        <w:t xml:space="preserve">Which </w:t>
      </w:r>
      <w:r>
        <w:rPr>
          <w:b/>
        </w:rPr>
        <w:t>evidence</w:t>
      </w:r>
      <w:r>
        <w:rPr>
          <w:b w:val="0"/>
        </w:rPr>
        <w:t xml:space="preserve"> would change your answer about the vacuum?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prompts and notes · reference / check after trying</w:t>
      </w:r>
    </w:p>
    <w:p>
      <w:pPr>
        <w:pStyle w:val="Heading3"/>
      </w:pPr>
      <w:r>
        <w:t>01. Seeing a result is not explaining it</w:t>
      </w:r>
    </w:p>
    <w:p>
      <w:pPr>
        <w:pStyle w:val="Heading3"/>
      </w:pPr>
      <w:r>
        <w:t>02. Who or what makes this decision?</w:t>
      </w:r>
    </w:p>
    <w:p>
      <w:pPr>
        <w:pStyle w:val="Heading3"/>
      </w:pPr>
      <w:r>
        <w:t>03. One bus display. Three different decisions.</w:t>
      </w:r>
    </w:p>
    <w:p>
      <w:pPr>
        <w:pStyle w:val="Heading3"/>
      </w:pPr>
      <w:r>
        <w:t>04. Learn first. Predict later.</w:t>
      </w:r>
    </w:p>
    <w:p>
      <w:pPr>
        <w:pStyle w:val="Heading3"/>
      </w:pPr>
      <w:r>
        <w:t>05. Change the rule. Keep the forecast.</w:t>
      </w:r>
    </w:p>
    <w:p>
      <w:pPr>
        <w:pStyle w:val="Heading3"/>
      </w:pPr>
      <w:r>
        <w:t>06. “Not enough information” is a useful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