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ai-1/22</w:t>
      </w:r>
    </w:p>
    <w:p>
      <w:pPr>
        <w:pStyle w:val="Title"/>
      </w:pPr>
      <w:r>
        <w:t>Missing and Unbalanced Examples</w:t>
      </w:r>
    </w:p>
    <w:p>
      <w:r>
        <w:t>Project: Helpful Classroom Sorter</w:t>
      </w:r>
    </w:p>
    <w:p>
      <w:pPr>
        <w:pStyle w:val="Heading1"/>
      </w:pPr>
      <w:r>
        <w:t>One connected sampling-and-coverage audit.</w:t>
      </w:r>
    </w:p>
    <w:p>
      <w:r>
        <w:t>Name the target, distinguish file counts, inspect crossed conditions, propose the sound plan and audit missing outcomes.</w:t>
      </w:r>
    </w:p>
    <w:p>
      <w:r>
        <w:t>Keep target, frame, selected cases and assessed results distinguishable.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Good Data, Bad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Similarity.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Boundaries and 'Not Sure'.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Good Data, Bad Data</w:t>
      </w:r>
    </w:p>
    <w:p>
      <w:pPr>
        <w:pStyle w:val="Heading3"/>
      </w:pPr>
      <w:r>
        <w:t>Similarity</w:t>
      </w:r>
    </w:p>
    <w:p>
      <w:pPr>
        <w:pStyle w:val="Heading3"/>
      </w:pPr>
      <w:r>
        <w:t>Boundaries and 'Not Sure'</w:t>
      </w:r>
    </w:p>
    <w:p>
      <w:pPr>
        <w:pStyle w:val="Heading1"/>
      </w:pPr>
      <w:r>
        <w:t>12. W1 · Name target, sample and missing conditions</w:t>
      </w:r>
    </w:p>
    <w:p>
      <w:r>
        <w:t>Use the supplied Shapes24 reference.</w:t>
      </w:r>
    </w:p>
    <w:p>
      <w:pPr>
        <w:pStyle w:val="Heading2"/>
      </w:pPr>
      <w:r>
        <w:t>Your evidence record</w:t>
      </w:r>
    </w:p>
    <w:p>
      <w:pPr>
        <w:pStyle w:val="ListBullet"/>
      </w:pPr>
      <w:r>
        <w:t>Shapes24 reference: six distinct cards in each of bright circles, dim circles, bright squares and dim squares. The original sample is all six bright circles; five recognition outputs were correct and one wrong. The original selection frame contains only bright-circle IDs. The other eighteen cards have not been assessed.</w:t>
      </w:r>
    </w:p>
    <w:p>
      <w:pPr>
        <w:pStyle w:val="ListBullet"/>
      </w:pPr>
      <w:r>
        <w:t>Use the 24-card investigation. State the target collection, the original six-card sample and the three absent conditions. If the selection list contains only bright-circle IDs, explain why random selection from that list cannot reach every target condition.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Separate files from distinct cases</w:t>
      </w:r>
    </w:p>
    <w:p>
      <w:r>
        <w:t>Keep the underlying card IDs with the file count.</w:t>
      </w:r>
    </w:p>
    <w:p>
      <w:pPr>
        <w:pStyle w:val="Heading2"/>
      </w:pPr>
      <w:r>
        <w:t>Your evidence record</w:t>
      </w:r>
    </w:p>
    <w:p>
      <w:pPr>
        <w:pStyle w:val="ListBullet"/>
      </w:pPr>
      <w:r>
        <w:t>Each of the six original sampled cards is photographed twice. State the number of image files and distinct cards. Has this covered a new shape or lighting condition? Explain why the counts need different labels.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Check crossed combinations</w:t>
      </w:r>
    </w:p>
    <w:p>
      <w:r>
        <w:t>Name absent cells even when both individual labels appear.</w:t>
      </w:r>
    </w:p>
    <w:p>
      <w:pPr>
        <w:pStyle w:val="Heading2"/>
      </w:pPr>
      <w:r>
        <w:t>Your evidence record</w:t>
      </w:r>
    </w:p>
    <w:p>
      <w:pPr>
        <w:pStyle w:val="ListBullet"/>
      </w:pPr>
      <w:r>
        <w:t>A different test includes 3 bright circles and 3 dim squares. A designer says it covers both shapes and both lighting conditions, so no combinations are missing. Identify the missing combinations and propose six additional distinct cards to investigate them.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new sound-recognition claim</w:t>
      </w:r>
    </w:p>
    <w:p>
      <w:r>
        <w:t>Keep one first attempt before hints or feedback.</w:t>
      </w:r>
    </w:p>
    <w:p>
      <w:pPr>
        <w:pStyle w:val="Heading2"/>
      </w:pPr>
      <w:r>
        <w:t>Read and explain independently</w:t>
      </w:r>
    </w:p>
    <w:p>
      <w:pPr>
        <w:spacing w:line="336" w:lineRule="auto" w:after="180"/>
      </w:pPr>
      <w:r>
        <w:rPr>
          <w:b w:val="0"/>
        </w:rPr>
        <w:t>A fixed target has 20 invented clips: 5 quiet bells, 5 noisy bells, 5 quiet claps and 5 noisy claps. A tester selects 4 distinct quiet bells from a quiet-bell-only list; 3 are correctly labelled and 1 is wrong.</w:t>
      </w:r>
    </w:p>
    <w:p>
      <w:pPr>
        <w:spacing w:line="336" w:lineRule="auto" w:after="180"/>
      </w:pPr>
      <w:r>
        <w:rPr>
          <w:b w:val="0"/>
        </w:rPr>
        <w:t>Write a supported result, name missing conditions and explain why the result is not established for all 20 clips. Propose an 8-clip plan that includes every condition, with no clip selected twice.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Audit a new sound-recognition claim</w:t>
      </w:r>
    </w:p>
    <w:p>
      <w:pPr>
        <w:pStyle w:val="Heading1"/>
      </w:pPr>
      <w:r>
        <w:t>16. W5 · Audit the selected sound plan after the first attempt</w:t>
      </w:r>
    </w:p>
    <w:p>
      <w:r>
        <w:t>Retain the W4 plan and report its unavailable recognition file separately.</w:t>
      </w:r>
    </w:p>
    <w:p>
      <w:pPr>
        <w:pStyle w:val="Heading2"/>
      </w:pPr>
      <w:r>
        <w:t>Your evidence record</w:t>
      </w:r>
    </w:p>
    <w:p>
      <w:pPr>
        <w:pStyle w:val="ListBullet"/>
      </w:pPr>
      <w:r>
        <w:t>An 8-clip plan selects 2 from each sound condition. One selected noisy-clap file cannot be opened. The task measures recognition correctness only. State selected and assessed counts and the assessed count for each condition. Explain why a report of all 8 checked is wrong, and how to handle the missing file transparently.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List normal, low-light, partly hidden, worn, and unusual items; mark which conditions are missing from the sorter data.</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Separate files from distinct cases for Sampling and </w:t>
      </w:r>
      <w:r>
        <w:rPr>
          <w:b/>
        </w:rPr>
        <w:t>coverage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Sampling and </w:t>
      </w:r>
      <w:r>
        <w:rPr>
          <w:b/>
        </w:rPr>
        <w:t>coverage</w:t>
      </w:r>
      <w:r>
        <w:rPr>
          <w:b w:val="0"/>
        </w:rPr>
        <w:t>. Proposed explanation: “More records always remove bias”.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 </w:t>
      </w:r>
      <w:r>
        <w:rPr>
          <w:b/>
        </w:rPr>
        <w:t>training</w:t>
      </w:r>
      <w:r>
        <w:rPr>
          <w:b w:val="0"/>
        </w:rPr>
        <w:t xml:space="preserve"> set has 18 daylight photos and two dark photos of one object. Adding eight extra copies of each dark photo makes 18 dark-image files, matching the 18 daylight files. Does it balance the variety? Design a better collection step.</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rPr>
        <w:t>Training</w:t>
      </w:r>
      <w:r>
        <w:rPr>
          <w:b w:val="0"/>
        </w:rPr>
        <w:t xml:space="preserve"> includes nine daylight leaf photos and one low-light photo.</w:t>
      </w:r>
    </w:p>
    <w:p>
      <w:pPr>
        <w:spacing w:line="336" w:lineRule="auto" w:after="180"/>
      </w:pPr>
      <w:r>
        <w:rPr>
          <w:b w:val="0"/>
        </w:rPr>
        <w:t>What intended-use gap is present?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photo sorter trains on ten bright photos and no dim photos. What group of examples is missing? Design a test that reveals the gap.</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22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 </w:t>
      </w:r>
      <w:r>
        <w:rPr>
          <w:b/>
        </w:rPr>
        <w:t>training</w:t>
      </w:r>
      <w:r>
        <w:rPr>
          <w:b w:val="0"/>
        </w:rPr>
        <w:t xml:space="preserve"> set has 18 daylight photos and two dark photos of one object. Adding eight extra copies of each dark photo makes 18 dark-image files, matching the 18 daylight files. Does it balance the variety? Design a better collection step.</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A fixed target has 20 invented clips: 5 quiet bells, 5 noisy bells, 5 quiet claps and 5 noisy claps. A tester selects 4 distinct quiet bells from a quiet-bell-only list; 3 are correctly labelled and 1 is wrong.</w:t>
      </w:r>
    </w:p>
    <w:p>
      <w:pPr>
        <w:spacing w:line="336" w:lineRule="auto" w:after="180"/>
      </w:pPr>
      <w:r>
        <w:rPr>
          <w:b w:val="0"/>
        </w:rPr>
        <w:t>Write a supported result, name missing conditions and explain why the result is not established for all 20 clips. Propose an 8-clip plan that includes every condition, with no clip selected twice.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badge reader will be used in both bright and dim rooms.</w:t>
      </w:r>
    </w:p>
    <w:p>
      <w:pPr>
        <w:spacing w:line="336" w:lineRule="auto" w:after="180"/>
      </w:pPr>
      <w:r>
        <w:rPr>
          <w:b w:val="0"/>
        </w:rPr>
        <w:t>Intended target has 8 bright plain,8 bright patterned,8 dim plain,8 dim patterned cards.</w:t>
      </w:r>
    </w:p>
    <w:p>
      <w:pPr>
        <w:spacing w:line="336" w:lineRule="auto" w:after="180"/>
      </w:pPr>
      <w:r>
        <w:rPr>
          <w:b w:val="0"/>
        </w:rPr>
        <w:t xml:space="preserve">A development </w:t>
      </w:r>
      <w:r>
        <w:rPr>
          <w:b/>
        </w:rPr>
        <w:t>sample</w:t>
      </w:r>
      <w:r>
        <w:rPr>
          <w:b w:val="0"/>
        </w:rPr>
        <w:t xml:space="preserve"> contains 6 bright plain cards and 2 bright patterned cards; no dim cards.</w:t>
      </w:r>
    </w:p>
    <w:p>
      <w:r>
        <w:drawing>
          <wp:inline xmlns:a="http://schemas.openxmlformats.org/drawingml/2006/main" xmlns:pic="http://schemas.openxmlformats.org/drawingml/2006/picture">
            <wp:extent cx="5486400" cy="4234543"/>
            <wp:docPr id="1" name="Picture 1" descr="Target groups and development coverage"/>
            <wp:cNvGraphicFramePr>
              <a:graphicFrameLocks noChangeAspect="1"/>
            </wp:cNvGraphicFramePr>
            <a:graphic>
              <a:graphicData uri="http://schemas.openxmlformats.org/drawingml/2006/picture">
                <pic:pic>
                  <pic:nvPicPr>
                    <pic:cNvPr id="0" name="academy-detail-ai-1-22.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Missing and Unbalanced Examples. Target conditions: Four lighting-by-pattern groups, eight target cards each.. Current sample: Eight bright cards only; dim groups have zero coverage.. Coverage gap: Current results cannot describe dim-room reading..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visual-ai-1-22.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pPr>
      <w:r>
        <w:rPr>
          <w:b w:val="0"/>
        </w:rPr>
        <w:t>Would testing only dim plain cards close every current gap? Point to the target groups.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Create a sorter </w:t>
      </w:r>
      <w:r>
        <w:rPr>
          <w:b/>
        </w:rPr>
        <w:t>coverage</w:t>
      </w:r>
      <w:r>
        <w:rPr>
          <w:b w:val="0"/>
        </w:rPr>
        <w:t xml:space="preserve"> table crossing important classroom conditions, then state which groups each test actually represents.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badge reader will be used in both bright and dim rooms.</w:t>
      </w:r>
    </w:p>
    <w:p>
      <w:pPr>
        <w:pStyle w:val="Heading3"/>
      </w:pPr>
      <w:r>
        <w:t>Practice 1: explain the deciding evidence</w:t>
      </w:r>
    </w:p>
    <w:p>
      <w:pPr>
        <w:pStyle w:val="ListBullet"/>
      </w:pPr>
      <w:r>
        <w:t>Which labelled step matches this detail? Select and record new cases from both dim groups before claiming coverage.</w:t>
      </w:r>
    </w:p>
    <w:p>
      <w:pPr>
        <w:pStyle w:val="ListBullet"/>
      </w:pPr>
      <w:r>
        <w:t>1. Target conditions</w:t>
      </w:r>
    </w:p>
    <w:p>
      <w:pPr>
        <w:pStyle w:val="ListBullet"/>
      </w:pPr>
      <w:r>
        <w:t>2. Current sample</w:t>
      </w:r>
    </w:p>
    <w:p>
      <w:pPr>
        <w:pStyle w:val="ListBullet"/>
      </w:pPr>
      <w:r>
        <w:t>3. Targeted follow-up</w:t>
      </w:r>
    </w:p>
    <w:p>
      <w:pPr>
        <w:pStyle w:val="ListBullet"/>
      </w:pPr>
      <w:r>
        <w:t>4. Coverage gap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Targeted follow-up Select and record new cases from both dim groups before claiming </w:t>
      </w:r>
      <w:r>
        <w:rPr>
          <w:b/>
        </w:rPr>
        <w:t>coverage</w:t>
      </w:r>
      <w:r>
        <w:rPr>
          <w:b w:val="0"/>
        </w:rPr>
        <w:t>.</w:t>
      </w:r>
    </w:p>
    <w:p>
      <w:pPr>
        <w:spacing w:line="336" w:lineRule="auto" w:after="180"/>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pPr>
      <w:r>
        <w:rPr>
          <w:b w:val="0"/>
        </w:rPr>
        <w:t>Deliberately selecting dim cases helps investigate those conditions, but the resulting test should not be advertised as a random survey unless its selection really was random.</w:t>
      </w:r>
    </w:p>
    <w:p>
      <w:pPr>
        <w:pStyle w:val="Heading2"/>
      </w:pPr>
      <w:r>
        <w:t>Changed-case question</w:t>
      </w:r>
    </w:p>
    <w:p>
      <w:pPr>
        <w:pStyle w:val="Heading3"/>
      </w:pPr>
      <w:r>
        <w:t>Practice 2: explain the deciding evidence</w:t>
      </w:r>
    </w:p>
    <w:p>
      <w:pPr>
        <w:pStyle w:val="ListBullet"/>
      </w:pPr>
      <w:r>
        <w:t>Changed-case practice: Add the two remaining bright plain cards and no dim cards.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sample becomes larger but still has no dim coverage.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w:t>
      </w:r>
      <w:r>
        <w:rPr>
          <w:b/>
        </w:rPr>
        <w:t>sample</w:t>
      </w:r>
      <w:r>
        <w:rPr>
          <w:b w:val="0"/>
        </w:rPr>
        <w:t xml:space="preserve"> becomes larger but still has no dim </w:t>
      </w:r>
      <w:r>
        <w:rPr>
          <w:b/>
        </w:rPr>
        <w:t>coverage</w:t>
      </w:r>
      <w:r>
        <w:rPr>
          <w:b w:val="0"/>
        </w:rPr>
        <w:t>. The missing lighting condition remains untested.</w:t>
      </w:r>
    </w:p>
    <w:p>
      <w:pPr>
        <w:pStyle w:val="Heading2"/>
      </w:pPr>
      <w:r>
        <w:t>Repair and save your work</w:t>
      </w:r>
    </w:p>
    <w:p>
      <w:pPr>
        <w:spacing w:line="336" w:lineRule="auto" w:after="180"/>
      </w:pPr>
      <w:r>
        <w:rPr>
          <w:b w:val="0"/>
        </w:rPr>
        <w:t xml:space="preserve">Review Good Data, Bad Data (ai-1/21). Goal: Check records against a stated format, unit and meaning before using them. Short practice: Which repairs are </w:t>
      </w:r>
      <w:r>
        <w:rPr>
          <w:b/>
        </w:rPr>
        <w:t>evidence</w:t>
      </w:r>
      <w:r>
        <w:rPr>
          <w:b w:val="0"/>
        </w:rPr>
        <w:t>-backed in the original case, and which row must remain unknown?.</w:t>
      </w:r>
    </w:p>
    <w:p>
      <w:pPr>
        <w:spacing w:line="336" w:lineRule="auto" w:after="180"/>
      </w:pPr>
      <w:r>
        <w:rPr>
          <w:b w:val="0"/>
        </w:rPr>
        <w:t>Return to this week and explain what you changed.</w:t>
      </w:r>
    </w:p>
    <w:p>
      <w:pPr>
        <w:spacing w:line="336" w:lineRule="auto" w:after="180"/>
      </w:pPr>
      <w:r>
        <w:rPr>
          <w:b w:val="0"/>
        </w:rPr>
        <w:t>Review Similarity (ai-1/19). Goal: Calculate similarity using explicitly selected features and a stated scoring rule. Short practice: Point to the matches supporting C’s new score and explain why there is no tie..</w:t>
      </w:r>
    </w:p>
    <w:p>
      <w:pPr>
        <w:spacing w:line="336" w:lineRule="auto" w:after="180"/>
      </w:pPr>
      <w:r>
        <w:rPr>
          <w:b w:val="0"/>
        </w:rPr>
        <w:t>Return to this week and explain what you changed.</w:t>
      </w:r>
    </w:p>
    <w:p>
      <w:pPr>
        <w:spacing w:line="336" w:lineRule="auto" w:after="180"/>
      </w:pPr>
      <w:r>
        <w:rPr>
          <w:b w:val="0"/>
        </w:rPr>
        <w:t xml:space="preserve">Review Boundaries and 'Not Sure' (ai-1/16). Goal: Identify a specific source of uncertainty and explain how it affects a </w:t>
      </w:r>
      <w:r>
        <w:rPr>
          <w:b/>
        </w:rPr>
        <w:t>prediction</w:t>
      </w:r>
      <w:r>
        <w:rPr>
          <w:b w:val="0"/>
        </w:rPr>
        <w:t>. Short practice: Which original block needs a better width before accepting or rejecting it?</w:t>
      </w:r>
    </w:p>
    <w:p>
      <w:pPr>
        <w:spacing w:line="336" w:lineRule="auto" w:after="180"/>
      </w:pPr>
      <w:r>
        <w:rPr>
          <w:b w:val="0"/>
        </w:rPr>
        <w:t>What should the reviewer do?.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Missing and Unbalanced Examples: the case</w:t>
      </w:r>
    </w:p>
    <w:p>
      <w:r>
        <w:drawing>
          <wp:inline xmlns:a="http://schemas.openxmlformats.org/drawingml/2006/main" xmlns:pic="http://schemas.openxmlformats.org/drawingml/2006/picture">
            <wp:extent cx="5486400" cy="2840736"/>
            <wp:docPr id="3" name="Picture 3" descr="A fictional badge reader will be used in both bright and dim rooms. Supplied facts: Intended target has 8 bright plain,8 bright patterned,8 dim plain,8 dim patterned cards. A development sample contains 6 bright plain cards and 2 bright patterned cards; no dim cards."/>
            <wp:cNvGraphicFramePr>
              <a:graphicFrameLocks noChangeAspect="1"/>
            </wp:cNvGraphicFramePr>
            <a:graphic>
              <a:graphicData uri="http://schemas.openxmlformats.org/drawingml/2006/picture">
                <pic:pic>
                  <pic:nvPicPr>
                    <pic:cNvPr id="0" name="academy-story-ai-1-2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badge reader will be used in both bright and dim rooms. Supplied facts: Intended target has 8 bright plain,8 bright patterned,8 dim plain,8 dim patterned cards.</w:t>
      </w:r>
    </w:p>
    <w:p>
      <w:pPr>
        <w:spacing w:line="336" w:lineRule="auto" w:after="180"/>
      </w:pPr>
      <w:r>
        <w:rPr>
          <w:b w:val="0"/>
        </w:rPr>
        <w:t xml:space="preserve">A development </w:t>
      </w:r>
      <w:r>
        <w:rPr>
          <w:b/>
        </w:rPr>
        <w:t>sample</w:t>
      </w:r>
      <w:r>
        <w:rPr>
          <w:b w:val="0"/>
        </w:rPr>
        <w:t xml:space="preserve"> contains 6 bright plain cards and 2 bright patterned cards; no dim cards.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Target conditions: Four lighting-by-pattern groups, eight target cards each. → Current sample: Eight bright cards only; dim groups have zero coverage. → Coverage gap: Current results cannot describe dim-room reading. →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story-ai-1-22-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Target conditions: Four lighting-by-pattern groups, eight target cards each. → Current </w:t>
      </w:r>
      <w:r>
        <w:rPr>
          <w:b/>
        </w:rPr>
        <w:t>sample</w:t>
      </w:r>
      <w:r>
        <w:rPr>
          <w:b w:val="0"/>
        </w:rPr>
        <w:t xml:space="preserve">: Eight bright cards only; dim groups have zero </w:t>
      </w:r>
      <w:r>
        <w:rPr>
          <w:b/>
        </w:rPr>
        <w:t>coverage</w:t>
      </w:r>
      <w:r>
        <w:rPr>
          <w:b w:val="0"/>
        </w:rPr>
        <w:t xml:space="preserve">. → </w:t>
      </w:r>
      <w:r>
        <w:rPr>
          <w:b/>
        </w:rPr>
        <w:t>Coverage gap</w:t>
      </w:r>
      <w:r>
        <w:rPr>
          <w:b w:val="0"/>
        </w:rPr>
        <w:t xml:space="preserve">: Current results cannot describe dim-room reading. → Targeted follow-up: Select and record new cases from both dim groups before claiming </w:t>
      </w:r>
      <w:r>
        <w:rPr>
          <w:b/>
        </w:rPr>
        <w:t>coverage</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Target groups and development coverage</w:t>
      </w:r>
    </w:p>
    <w:p>
      <w:r>
        <w:drawing>
          <wp:inline xmlns:a="http://schemas.openxmlformats.org/drawingml/2006/main" xmlns:pic="http://schemas.openxmlformats.org/drawingml/2006/picture">
            <wp:extent cx="5486400" cy="3938016"/>
            <wp:docPr id="5" name="Picture 5" descr="Target groups and development coverage. Bright plain: Target cards = 8, Sample cards = 6. Bright patterned: Target cards = 8, Sample cards = 2. Dim plain: Target cards = 8, Sample cards = 0. Dim patterned: Target cards = 8, Sample cards = 0."/>
            <wp:cNvGraphicFramePr>
              <a:graphicFrameLocks noChangeAspect="1"/>
            </wp:cNvGraphicFramePr>
            <a:graphic>
              <a:graphicData uri="http://schemas.openxmlformats.org/drawingml/2006/picture">
                <pic:pic>
                  <pic:nvPicPr>
                    <pic:cNvPr id="0" name="academy-story-ai-1-22-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Target groups and development </w:t>
      </w:r>
      <w:r>
        <w:rPr>
          <w:b/>
        </w:rPr>
        <w:t>coverage</w:t>
      </w:r>
      <w:r>
        <w:rPr>
          <w:b w:val="0"/>
        </w:rPr>
        <w:t xml:space="preserve">. Bright plain: Target cards = 8, </w:t>
      </w:r>
      <w:r>
        <w:rPr>
          <w:b/>
        </w:rPr>
        <w:t>Sample</w:t>
      </w:r>
      <w:r>
        <w:rPr>
          <w:b w:val="0"/>
        </w:rPr>
        <w:t xml:space="preserve"> cards = 6. Bright patterned: Target cards = 8, </w:t>
      </w:r>
      <w:r>
        <w:rPr>
          <w:b/>
        </w:rPr>
        <w:t>Sample</w:t>
      </w:r>
      <w:r>
        <w:rPr>
          <w:b w:val="0"/>
        </w:rPr>
        <w:t xml:space="preserve"> cards = 2. Dim plain: Target cards = 8, </w:t>
      </w:r>
      <w:r>
        <w:rPr>
          <w:b/>
        </w:rPr>
        <w:t>Sample</w:t>
      </w:r>
      <w:r>
        <w:rPr>
          <w:b w:val="0"/>
        </w:rPr>
        <w:t xml:space="preserve"> cards = 0.</w:t>
      </w:r>
    </w:p>
    <w:p>
      <w:pPr>
        <w:spacing w:line="336" w:lineRule="auto" w:after="180"/>
      </w:pPr>
      <w:r>
        <w:rPr>
          <w:b w:val="0"/>
        </w:rPr>
        <w:t xml:space="preserve">Dim patterned: Target cards = 8, </w:t>
      </w:r>
      <w:r>
        <w:rPr>
          <w:b/>
        </w:rPr>
        <w:t>Sample</w:t>
      </w:r>
      <w:r>
        <w:rPr>
          <w:b w:val="0"/>
        </w:rPr>
        <w:t xml:space="preserve"> cards = 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Select and record new cases from both dim groups before claiming coverage. Changed condition: Add the two remaining bright plain cards and no dim cards. Expected result: The sample becomes larger but still has no dim coverage. Reason: The missing lighting condition remains untested."/>
            <wp:cNvGraphicFramePr>
              <a:graphicFrameLocks noChangeAspect="1"/>
            </wp:cNvGraphicFramePr>
            <a:graphic>
              <a:graphicData uri="http://schemas.openxmlformats.org/drawingml/2006/picture">
                <pic:pic>
                  <pic:nvPicPr>
                    <pic:cNvPr id="0" name="academy-story-ai-1-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Select and record new cases from both dim groups before claiming </w:t>
      </w:r>
      <w:r>
        <w:rPr>
          <w:b/>
        </w:rPr>
        <w:t>coverage</w:t>
      </w:r>
      <w:r>
        <w:rPr>
          <w:b w:val="0"/>
        </w:rPr>
        <w:t>. Changed condition: Add the two remaining bright plain cards and no dim cards.</w:t>
      </w:r>
    </w:p>
    <w:p>
      <w:pPr>
        <w:spacing w:line="336" w:lineRule="auto" w:after="180"/>
      </w:pPr>
      <w:r>
        <w:rPr>
          <w:b w:val="0"/>
        </w:rPr>
        <w:t xml:space="preserve">Expected result: The </w:t>
      </w:r>
      <w:r>
        <w:rPr>
          <w:b/>
        </w:rPr>
        <w:t>sample</w:t>
      </w:r>
      <w:r>
        <w:rPr>
          <w:b w:val="0"/>
        </w:rPr>
        <w:t xml:space="preserve"> becomes larger but still has no dim </w:t>
      </w:r>
      <w:r>
        <w:rPr>
          <w:b/>
        </w:rPr>
        <w:t>coverage</w:t>
      </w:r>
      <w:r>
        <w:rPr>
          <w:b w:val="0"/>
        </w:rPr>
        <w:t>. Reason: The missing lighting condition remains untested.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dding more bright cards can increase sample size without addressing the missing condition. A coverage check asks which relevant situations are absent, not merely how many rows exist. Deliberately selecting dim cases helps investigate those conditions, but the resulting test should not be advertised as a random survey unless its selection really was random. Limit: Coverage does not guarantee accuracy, and targeted cases alone do not supply a population-wide success estimate."/>
            <wp:cNvGraphicFramePr>
              <a:graphicFrameLocks noChangeAspect="1"/>
            </wp:cNvGraphicFramePr>
            <a:graphic>
              <a:graphicData uri="http://schemas.openxmlformats.org/drawingml/2006/picture">
                <pic:pic>
                  <pic:nvPicPr>
                    <pic:cNvPr id="0" name="academy-story-ai-1-2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pPr>
      <w:r>
        <w:rPr>
          <w:b w:val="0"/>
        </w:rPr>
        <w:t>Deliberately selecting dim cases helps investigate those conditions, but the resulting test should not be advertised as a random survey unless its selection really was random.</w:t>
      </w:r>
    </w:p>
    <w:p>
      <w:pPr>
        <w:spacing w:line="336" w:lineRule="auto" w:after="180"/>
      </w:pPr>
      <w:r>
        <w:rPr>
          <w:b w:val="0"/>
        </w:rPr>
        <w:t xml:space="preserve">Limit: </w:t>
      </w:r>
      <w:r>
        <w:rPr>
          <w:b/>
        </w:rPr>
        <w:t>Coverage</w:t>
      </w:r>
      <w:r>
        <w:rPr>
          <w:b w:val="0"/>
        </w:rPr>
        <w:t xml:space="preserve"> does not guarantee accuracy, and targeted cases alone do not supply a population-wide success estimate.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Create a sorter coverage table crossing important classroom conditions, then state which groups each test actually represents. Draw your input, deciding step, result and limit. Supported question: Would testing only dim plain cards close every current gap? Point to the target groups."/>
            <wp:cNvGraphicFramePr>
              <a:graphicFrameLocks noChangeAspect="1"/>
            </wp:cNvGraphicFramePr>
            <a:graphic>
              <a:graphicData uri="http://schemas.openxmlformats.org/drawingml/2006/picture">
                <pic:pic>
                  <pic:nvPicPr>
                    <pic:cNvPr id="0" name="academy-story-ai-1-2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 Draw your </w:t>
      </w:r>
      <w:r>
        <w:rPr>
          <w:b/>
        </w:rPr>
        <w:t>input</w:t>
      </w:r>
      <w:r>
        <w:rPr>
          <w:b w:val="0"/>
        </w:rPr>
        <w:t>, deciding step, result and limit.</w:t>
      </w:r>
    </w:p>
    <w:p>
      <w:pPr>
        <w:spacing w:line="336" w:lineRule="auto" w:after="180"/>
      </w:pPr>
      <w:r>
        <w:rPr>
          <w:b w:val="0"/>
        </w:rPr>
        <w:t>Supported question: Would testing only dim plain cards close every current gap? Point to the target groups.</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Missing and Unbalanced Examples: the case</w:t>
      </w:r>
    </w:p>
    <w:p>
      <w:pPr>
        <w:pStyle w:val="Heading3"/>
      </w:pPr>
      <w:r>
        <w:t>02. Follow the deciding steps</w:t>
      </w:r>
    </w:p>
    <w:p>
      <w:pPr>
        <w:pStyle w:val="Heading3"/>
      </w:pPr>
      <w:r>
        <w:t>03. Target groups and development coverage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