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ai-1/36</w:t>
      </w:r>
    </w:p>
    <w:p>
      <w:pPr>
        <w:pStyle w:val="Title"/>
      </w:pPr>
      <w:r>
        <w:t>Expo and Defense</w:t>
      </w:r>
    </w:p>
    <w:p>
      <w:r>
        <w:t>Project: Helpful Classroom Sorter</w:t>
      </w:r>
    </w:p>
    <w:p>
      <w:pPr>
        <w:pStyle w:val="Heading1"/>
      </w:pPr>
      <w:r>
        <w:t>One connected final evaluation and defence record.</w:t>
      </w:r>
    </w:p>
    <w:p>
      <w:r>
        <w:t>Archive the candidate, collect both methods’ actual results, prepare the defence and judge the independent library comparison.</w:t>
      </w:r>
    </w:p>
    <w:p>
      <w:r>
        <w:t>Keep saved versions, actual traces, full-pass counts, unrun cases and next actions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Improve One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Improve One Cause</w:t>
      </w:r>
    </w:p>
    <w:p>
      <w:pPr>
        <w:pStyle w:val="Heading3"/>
      </w:pPr>
      <w:r>
        <w:t>Test Normal Cases</w:t>
      </w:r>
    </w:p>
    <w:p>
      <w:pPr>
        <w:pStyle w:val="Heading3"/>
      </w:pPr>
      <w:r>
        <w:t>Choose Inputs and Outputs</w:t>
      </w:r>
    </w:p>
    <w:p>
      <w:pPr>
        <w:pStyle w:val="Heading1"/>
      </w:pPr>
      <w:r>
        <w:t>12. W1 · Archive the fixed candidate before final inputs</w:t>
      </w:r>
    </w:p>
    <w:p>
      <w:r>
        <w:t>Use the supplied contract and record known limitations honestly.</w:t>
      </w:r>
    </w:p>
    <w:p>
      <w:pPr>
        <w:pStyle w:val="Heading2"/>
      </w:pPr>
      <w:r>
        <w:t>Your evidence record</w:t>
      </w:r>
    </w:p>
    <w:p>
      <w:pPr>
        <w:pStyle w:val="ListBullet"/>
      </w:pPr>
      <w:r>
        <w:t>Final-evaluation contract: whole available minutes 0–30 and Quiet required Yes/No; No permits either quiet label. A fit requires duration≤minutes AND (quiet not required OR activity quiet). Search in assigned catalogue order, stop with the first fit and reason, report no match only after every row fails, clarify invalid/missing fields before search and reset each new run. The teacher supplies a fresh labelled catalogue and requests only after the candidate instructions are saved. Both candidate and manual baseline use those same inputs and the same full-pass rule: correct output and supported reason. Keep actual observations separate from the answer key and leave unrun cases unscored.</w:t>
      </w:r>
    </w:p>
    <w:p>
      <w:pPr>
        <w:pStyle w:val="ListBullet"/>
      </w:pPr>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Keep both methods’ actual final records</w:t>
      </w:r>
    </w:p>
    <w:p>
      <w:r>
        <w:t>Record outputs, reasons, versions and failures before checking the key.</w:t>
      </w:r>
    </w:p>
    <w:p>
      <w:pPr>
        <w:pStyle w:val="Heading2"/>
      </w:pPr>
      <w:r>
        <w:t>Your evidence record</w:t>
      </w:r>
    </w:p>
    <w:p>
      <w:pPr>
        <w:pStyle w:val="ListBullet"/>
      </w:pPr>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Prepare an evidence-based defence</w:t>
      </w:r>
    </w:p>
    <w:p>
      <w:r>
        <w:t>Use one actual trace, measured comparison, limitation and next action.</w:t>
      </w:r>
    </w:p>
    <w:p>
      <w:pPr>
        <w:pStyle w:val="Heading2"/>
      </w:pPr>
      <w:r>
        <w:t>Your evidence record</w:t>
      </w:r>
    </w:p>
    <w:p>
      <w:pPr>
        <w:pStyle w:val="ListBullet"/>
      </w:pPr>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Judge a different project independently</w:t>
      </w:r>
    </w:p>
    <w:p>
      <w:r>
        <w:t>Keep one first attempt before hints or feedback.</w:t>
      </w:r>
    </w:p>
    <w:p>
      <w:pPr>
        <w:pStyle w:val="Heading2"/>
      </w:pPr>
      <w:r>
        <w:t>Read and explain independently</w:t>
      </w:r>
    </w:p>
    <w:p>
      <w:pPr>
        <w:spacing w:line="336" w:lineRule="auto" w:after="180"/>
      </w:pPr>
      <w:r>
        <w:rPr>
          <w:b w:val="0"/>
        </w:rPr>
        <w:t xml:space="preserve">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pPr>
      <w:r>
        <w:rPr>
          <w:b w:val="0"/>
        </w:rPr>
        <w:t>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 xml:space="preserve">Attempt this case before feedback. Record any help. Earlier examples below are further practice; a case already practised with feedback cannot establish fresh </w:t>
      </w:r>
      <w:r>
        <w:rPr>
          <w:b/>
        </w:rPr>
        <w:t>transfer</w:t>
      </w:r>
      <w:r>
        <w:rPr>
          <w:b w:val="0"/>
        </w:rPr>
        <w:t>.</w:t>
      </w:r>
    </w:p>
    <w:p>
      <w:pPr>
        <w:pStyle w:val="Heading2"/>
      </w:pPr>
      <w:r>
        <w:t>Earlier wording, alternatives and picture transcripts · reference / check after trying</w:t>
      </w:r>
    </w:p>
    <w:p>
      <w:pPr>
        <w:pStyle w:val="Heading3"/>
      </w:pPr>
      <w:r>
        <w:t>Independent case: Judge a different project independently</w:t>
      </w:r>
    </w:p>
    <w:p>
      <w:pPr>
        <w:pStyle w:val="Heading1"/>
      </w:pPr>
      <w:r>
        <w:t>16. W5 · Write the final bounded conclusion</w:t>
      </w:r>
    </w:p>
    <w:p>
      <w:r>
        <w:t>Use your own records and retain privacy and human-control choices.</w:t>
      </w:r>
    </w:p>
    <w:p>
      <w:pPr>
        <w:pStyle w:val="Heading2"/>
      </w:pPr>
      <w:r>
        <w:t>Your evidence record</w:t>
      </w:r>
    </w:p>
    <w:p>
      <w:pPr>
        <w:pStyle w:val="ListBullet"/>
      </w:pPr>
      <w:r>
        <w:t>Use your own records to complete: Under these conditions, our saved version showed… The baseline showed… We still do not know… Our next action is… Include one privacy or human-control choice. If a case failed, explain its consequence without deleting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Present the final Classroom Sorter portfolio and complete the AI-1 certification </w:t>
      </w:r>
      <w:r>
        <w:rPr>
          <w:b/>
        </w:rPr>
        <w:t>defense</w:t>
      </w:r>
      <w:r>
        <w:rPr>
          <w:b w:val="0"/>
        </w:rPr>
        <w: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Keep the </w:t>
      </w:r>
      <w:r>
        <w:rPr>
          <w:b/>
        </w:rPr>
        <w:t>final evaluation</w:t>
      </w:r>
      <w:r>
        <w:rPr>
          <w:b w:val="0"/>
        </w:rPr>
        <w:t xml:space="preserve"> record for Evaluating and explaining your project.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Evaluating and explaining your project. Proposed explanation: “A polished presentation proves the system works”.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Defend a sorter with 10/12 routine successes and 2/4 mixed-material successes. Report overall and separate results, show one failure and propose a justified next step. What claim would overstate the </w:t>
      </w:r>
      <w:r>
        <w:rPr>
          <w:b/>
        </w:rPr>
        <w:t>evidence</w:t>
      </w:r>
      <w:r>
        <w:rPr>
          <w:b w:val="0"/>
        </w:rPr>
        <w:t>?</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The expo poster says always correct after six classroom passes.</w:t>
      </w:r>
    </w:p>
    <w:p>
      <w:pPr>
        <w:spacing w:line="336" w:lineRule="auto" w:after="180"/>
      </w:pPr>
      <w:r>
        <w:rPr>
          <w:b w:val="0"/>
        </w:rPr>
        <w:t>Write a defensible claim.</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At the expo, a team says our sorter never fails after testing four cards. Replace the claim with an </w:t>
      </w:r>
      <w:r>
        <w:rPr>
          <w:b/>
        </w:rPr>
        <w:t>evidence</w:t>
      </w:r>
      <w:r>
        <w:rPr>
          <w:b w:val="0"/>
        </w:rPr>
        <w:t>-based statement and name a next test.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Defend a sorter with 10/12 routine successes and 2/4 mixed-material successes. Report overall and separate results, show one failure and propose a justified next step. What claim would overstate the </w:t>
      </w:r>
      <w:r>
        <w:rPr>
          <w:b/>
        </w:rPr>
        <w:t>evidence</w:t>
      </w:r>
      <w:r>
        <w:rPr>
          <w:b w:val="0"/>
        </w:rPr>
        <w:t>?</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pPr>
      <w:r>
        <w:rPr>
          <w:b w:val="0"/>
        </w:rPr>
        <w:t>The team says “ours is faster and more reliable everywhere” and repairs it after seeing the failures. Explain what the counts support, two unsupported claims and how to label a rerun of the revealed cases.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paper sorter team prepares an exhibition </w:t>
      </w:r>
      <w:r>
        <w:rPr>
          <w:b/>
        </w:rPr>
        <w:t>evidence</w:t>
      </w:r>
      <w:r>
        <w:rPr>
          <w:b w:val="0"/>
        </w:rPr>
        <w:t xml:space="preserve"> board.</w:t>
      </w:r>
    </w:p>
    <w:p>
      <w:pPr>
        <w:spacing w:line="336" w:lineRule="auto" w:after="180"/>
      </w:pPr>
      <w:r>
        <w:rPr>
          <w:b w:val="0"/>
        </w:rPr>
        <w:t xml:space="preserve">Both prototype and manual </w:t>
      </w:r>
      <w:r>
        <w:rPr>
          <w:b/>
        </w:rPr>
        <w:t>baseline</w:t>
      </w:r>
      <w:r>
        <w:rPr>
          <w:b w:val="0"/>
        </w:rPr>
        <w:t xml:space="preserve"> attempt the same 10 reserved cases. Prototype passes 8; </w:t>
      </w:r>
      <w:r>
        <w:rPr>
          <w:b/>
        </w:rPr>
        <w:t>baseline</w:t>
      </w:r>
      <w:r>
        <w:rPr>
          <w:b w:val="0"/>
        </w:rPr>
        <w:t xml:space="preserve"> passes 9.</w:t>
      </w:r>
    </w:p>
    <w:p>
      <w:pPr>
        <w:spacing w:line="336" w:lineRule="auto" w:after="180"/>
      </w:pPr>
      <w:r>
        <w:rPr>
          <w:b w:val="0"/>
        </w:rP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pPr>
      <w:r>
        <w:rPr>
          <w:b w:val="0"/>
        </w:rPr>
        <w:t xml:space="preserve">Write one defensible success statement and one claim the </w:t>
      </w:r>
      <w:r>
        <w:rPr>
          <w:b/>
        </w:rPr>
        <w:t>evidence</w:t>
      </w:r>
      <w:r>
        <w:rPr>
          <w:b w:val="0"/>
        </w:rPr>
        <w:t xml:space="preserve"> cannot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Present the Helpful Classroom Sorter’s versions, test records, </w:t>
      </w:r>
      <w:r>
        <w:rPr>
          <w:b/>
        </w:rPr>
        <w:t>baseline</w:t>
      </w:r>
      <w:r>
        <w:rPr>
          <w:b w:val="0"/>
        </w:rPr>
        <w:t xml:space="preserve">, failures and next investigation as an </w:t>
      </w:r>
      <w:r>
        <w:rPr>
          <w:b/>
        </w:rPr>
        <w:t>evidence</w:t>
      </w:r>
      <w:r>
        <w:rPr>
          <w:b w:val="0"/>
        </w:rPr>
        <w:t xml:space="preserve"> portfolio.</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paper sorter team prepares an exhibition evidence board.</w:t>
      </w:r>
    </w:p>
    <w:p>
      <w:pPr>
        <w:pStyle w:val="Heading3"/>
      </w:pPr>
      <w:r>
        <w:t>Practice 1: explain the deciding evidence</w:t>
      </w:r>
    </w:p>
    <w:p>
      <w:pPr>
        <w:pStyle w:val="ListBullet"/>
      </w:pPr>
      <w:r>
        <w:t>Which labelled step matches this detail? Prototype did not beat baseline on this measured outcome; explain its failures.</w:t>
      </w:r>
    </w:p>
    <w:p>
      <w:pPr>
        <w:pStyle w:val="ListBullet"/>
      </w:pPr>
      <w:r>
        <w:t>1. Keep incomplete work</w:t>
      </w:r>
    </w:p>
    <w:p>
      <w:pPr>
        <w:pStyle w:val="ListBullet"/>
      </w:pPr>
      <w:r>
        <w:t>2. Describe contract</w:t>
      </w:r>
    </w:p>
    <w:p>
      <w:pPr>
        <w:pStyle w:val="ListBullet"/>
      </w:pPr>
      <w:r>
        <w:t>3. Show results</w:t>
      </w:r>
    </w:p>
    <w:p>
      <w:pPr>
        <w:pStyle w:val="ListBullet"/>
      </w:pPr>
      <w:r>
        <w:t>4. Defend conclusion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Defend conclusion Prototype did not beat </w:t>
      </w:r>
      <w:r>
        <w:rPr>
          <w:b/>
        </w:rPr>
        <w:t>baseline</w:t>
      </w:r>
      <w:r>
        <w:rPr>
          <w:b w:val="0"/>
        </w:rPr>
        <w:t xml:space="preserve"> on this measured outcome; explain its failures. An exhibition should make the </w:t>
      </w:r>
      <w:r>
        <w:rPr>
          <w:b/>
        </w:rPr>
        <w:t>evidence</w:t>
      </w:r>
      <w:r>
        <w:rPr>
          <w:b w:val="0"/>
        </w:rPr>
        <w:t xml:space="preserve"> inspectable.</w:t>
      </w:r>
    </w:p>
    <w:p>
      <w:pPr>
        <w:spacing w:line="336" w:lineRule="auto" w:after="180"/>
      </w:pPr>
      <w:r>
        <w:rPr>
          <w:b w:val="0"/>
        </w:rPr>
        <w:t xml:space="preserve">A polished </w:t>
      </w:r>
      <w:r>
        <w:rPr>
          <w:b/>
        </w:rPr>
        <w:t>demonstration</w:t>
      </w:r>
      <w:r>
        <w:rPr>
          <w:b w:val="0"/>
        </w:rPr>
        <w:t xml:space="preserve"> is not a substitute for the reserved-case record. The shared cases allow a direct descriptive comparison of pass rates; missing timing data prevents a claim that the prototype is faster.</w:t>
      </w:r>
    </w:p>
    <w:p>
      <w:pPr>
        <w:spacing w:line="336" w:lineRule="auto" w:after="180"/>
      </w:pPr>
      <w:r>
        <w:rPr>
          <w:b w:val="0"/>
        </w:rPr>
        <w:t>Unrun cases must not be treated as successes.</w:t>
      </w:r>
    </w:p>
    <w:p>
      <w:pPr>
        <w:pStyle w:val="Heading2"/>
      </w:pPr>
      <w:r>
        <w:t>Changed-case question</w:t>
      </w:r>
    </w:p>
    <w:p>
      <w:pPr>
        <w:pStyle w:val="Heading3"/>
      </w:pPr>
      <w:r>
        <w:t>Practice 2: explain the deciding evidence</w:t>
      </w:r>
    </w:p>
    <w:p>
      <w:pPr>
        <w:pStyle w:val="ListBullet"/>
      </w:pPr>
      <w:r>
        <w:t>Changed-case practice: Someone adds the two unrun cases to the denominator as failures.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That reports a different measure, 8/12 completed successes out of planned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That reports a different measure, 8/12 completed successes out of planned cases.</w:t>
      </w:r>
    </w:p>
    <w:p>
      <w:pPr>
        <w:spacing w:line="336" w:lineRule="auto" w:after="180"/>
      </w:pPr>
      <w:r>
        <w:rPr>
          <w:b w:val="0"/>
        </w:rPr>
        <w:t>It cannot be called the original attempted-case pass rate; distinguish completion from evaluated correctness.</w:t>
      </w:r>
    </w:p>
    <w:p>
      <w:pPr>
        <w:pStyle w:val="Heading2"/>
      </w:pPr>
      <w:r>
        <w:t>Repair and save your work</w:t>
      </w:r>
    </w:p>
    <w:p>
      <w:pPr>
        <w:spacing w:line="336" w:lineRule="auto" w:after="180"/>
      </w:pPr>
      <w:r>
        <w:rPr>
          <w:b w:val="0"/>
        </w:rPr>
        <w:t>Review Improve One Cause (ai-1/35). Goal: Repair a located defect without changing the agreed requirements. Short practice: Explain why “our repaired version now picks something” is not enough to show success at 6..</w:t>
      </w:r>
    </w:p>
    <w:p>
      <w:pPr>
        <w:spacing w:line="336" w:lineRule="auto" w:after="180"/>
      </w:pPr>
      <w:r>
        <w:rPr>
          <w:b w:val="0"/>
        </w:rPr>
        <w:t>Return to this week and explain what you changed.</w:t>
      </w:r>
    </w:p>
    <w:p>
      <w:pPr>
        <w:spacing w:line="336" w:lineRule="auto" w:after="180"/>
      </w:pPr>
      <w:r>
        <w:rPr>
          <w:b w:val="0"/>
        </w:rPr>
        <w:t>Review Test Normal Cases (ai-1/33). Goal: Plan routine cases with expected results derived from the requirements. Short practice: Why is none correct for 8 but incorrect for 6? Use both capacity cards..</w:t>
      </w:r>
    </w:p>
    <w:p>
      <w:pPr>
        <w:spacing w:line="336" w:lineRule="auto" w:after="180"/>
      </w:pPr>
      <w:r>
        <w:rPr>
          <w:b w:val="0"/>
        </w:rPr>
        <w:t>Return to this week and explain what you changed.</w:t>
      </w:r>
    </w:p>
    <w:p>
      <w:pPr>
        <w:spacing w:line="336" w:lineRule="auto" w:after="180"/>
      </w:pPr>
      <w:r>
        <w:rPr>
          <w:b w:val="0"/>
        </w:rPr>
        <w:t xml:space="preserve">Review Choose </w:t>
      </w:r>
      <w:r>
        <w:rPr>
          <w:b/>
        </w:rPr>
        <w:t>Input</w:t>
      </w:r>
      <w:r>
        <w:rPr>
          <w:b w:val="0"/>
        </w:rPr>
        <w:t xml:space="preserve">s and </w:t>
      </w:r>
      <w:r>
        <w:rPr>
          <w:b/>
        </w:rPr>
        <w:t>Output</w:t>
      </w:r>
      <w:r>
        <w:rPr>
          <w:b w:val="0"/>
        </w:rPr>
        <w:t xml:space="preserve">s (ai-1/30). Goal: Turn the project outcome into precise </w:t>
      </w:r>
      <w:r>
        <w:rPr>
          <w:b/>
        </w:rPr>
        <w:t>input</w:t>
      </w:r>
      <w:r>
        <w:rPr>
          <w:b w:val="0"/>
        </w:rPr>
        <w:t xml:space="preserve"> and </w:t>
      </w:r>
      <w:r>
        <w:rPr>
          <w:b/>
        </w:rPr>
        <w:t>output</w:t>
      </w:r>
      <w:r>
        <w:rPr>
          <w:b w:val="0"/>
        </w:rPr>
        <w:t xml:space="preserve"> requirements. Short practice: Trace requests 10 and blank. Why should they not receive the same explanation?.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Expo and Defense: the case</w:t>
      </w:r>
    </w:p>
    <w:p>
      <w:r>
        <w:drawing>
          <wp:inline xmlns:a="http://schemas.openxmlformats.org/drawingml/2006/main" xmlns:pic="http://schemas.openxmlformats.org/drawingml/2006/picture">
            <wp:extent cx="5486400" cy="3142488"/>
            <wp:docPr id="3" name="Picture 3" descr="A fictional paper sorter team prepares an exhibition evidence board. Supplied facts: Both prototype and manual baseline attempt the same 10 reserved cases. Prototype passes 8; baseline passes 9. Two additional planned cases are unrun. No timing or pupil-satisfaction measures were collected."/>
            <wp:cNvGraphicFramePr>
              <a:graphicFrameLocks noChangeAspect="1"/>
            </wp:cNvGraphicFramePr>
            <a:graphic>
              <a:graphicData uri="http://schemas.openxmlformats.org/drawingml/2006/picture">
                <pic:pic>
                  <pic:nvPicPr>
                    <pic:cNvPr id="0" name="academy-story-ai-1-3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paper sorter team prepares an exhibition </w:t>
      </w:r>
      <w:r>
        <w:rPr>
          <w:b/>
        </w:rPr>
        <w:t>evidence</w:t>
      </w:r>
      <w:r>
        <w:rPr>
          <w:b w:val="0"/>
        </w:rPr>
        <w:t xml:space="preserve"> board. Supplied facts: Both prototype and manual </w:t>
      </w:r>
      <w:r>
        <w:rPr>
          <w:b/>
        </w:rPr>
        <w:t>baseline</w:t>
      </w:r>
      <w:r>
        <w:rPr>
          <w:b w:val="0"/>
        </w:rPr>
        <w:t xml:space="preserve"> attempt the same 10 reserved cases. Prototype passes 8; </w:t>
      </w:r>
      <w:r>
        <w:rPr>
          <w:b/>
        </w:rPr>
        <w:t>baseline</w:t>
      </w:r>
      <w:r>
        <w:rPr>
          <w:b w:val="0"/>
        </w:rPr>
        <w:t xml:space="preserve"> passes 9.</w:t>
      </w:r>
    </w:p>
    <w:p>
      <w:pPr>
        <w:spacing w:line="336" w:lineRule="auto" w:after="180"/>
      </w:pPr>
      <w:r>
        <w:rPr>
          <w:b w:val="0"/>
        </w:rPr>
        <w:t>Two additional planned cases are unrun. No timing or pupil-satisfaction measures were collected.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Describe contract: Show the task, inputs, rule and reserved case selection. → Show results: Prototype 8/10=80%; baseline 9/10=90% on attempted cases. → Keep incomplete work: Two unrun cases remain visible, without pass/fail labels. →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story-ai-1-3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Describe contract: Show the task, </w:t>
      </w:r>
      <w:r>
        <w:rPr>
          <w:b/>
        </w:rPr>
        <w:t>input</w:t>
      </w:r>
      <w:r>
        <w:rPr>
          <w:b w:val="0"/>
        </w:rPr>
        <w:t>s, rule and reserved case selection. → Show results: Prototype 8/10=</w:t>
      </w:r>
      <w:r>
        <w:rPr>
          <w:b/>
        </w:rPr>
        <w:t>80%</w:t>
      </w:r>
      <w:r>
        <w:rPr>
          <w:b w:val="0"/>
        </w:rPr>
        <w:t xml:space="preserve">; </w:t>
      </w:r>
      <w:r>
        <w:rPr>
          <w:b/>
        </w:rPr>
        <w:t>baseline</w:t>
      </w:r>
      <w:r>
        <w:rPr>
          <w:b w:val="0"/>
        </w:rPr>
        <w:t xml:space="preserve"> 9/10=90% on attempted cases. → Keep incomplete work: Two unrun cases remain visible, without pass/fail labels. → Defend conclusion: Prototype did not beat </w:t>
      </w:r>
      <w:r>
        <w:rPr>
          <w:b/>
        </w:rPr>
        <w:t>baseline</w:t>
      </w:r>
      <w:r>
        <w:rPr>
          <w:b w:val="0"/>
        </w:rPr>
        <w:t xml:space="preserve"> on this measured outcome; explain its failures.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Shared reserved-case comparison</w:t>
      </w:r>
    </w:p>
    <w:p>
      <w:r>
        <w:drawing>
          <wp:inline xmlns:a="http://schemas.openxmlformats.org/drawingml/2006/main" xmlns:pic="http://schemas.openxmlformats.org/drawingml/2006/picture">
            <wp:extent cx="5486400" cy="2834640"/>
            <wp:docPr id="5" name="Picture 5" descr="Shared reserved-case comparison. Units: passes out of 10 attempted. Prototype: 8. Manual baseline: 9."/>
            <wp:cNvGraphicFramePr>
              <a:graphicFrameLocks noChangeAspect="1"/>
            </wp:cNvGraphicFramePr>
            <a:graphic>
              <a:graphicData uri="http://schemas.openxmlformats.org/drawingml/2006/picture">
                <pic:pic>
                  <pic:nvPicPr>
                    <pic:cNvPr id="0" name="academy-story-ai-1-3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Shared reserved-case comparison. Units: passes out of 10 attempted. Prototype: 8. Manual </w:t>
      </w:r>
      <w:r>
        <w:rPr>
          <w:b/>
        </w:rPr>
        <w:t>baseline</w:t>
      </w:r>
      <w:r>
        <w:rPr>
          <w:b w:val="0"/>
        </w:rPr>
        <w:t>: 9.</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Prototype did not beat baseline on this measured outcome; explain its failures. Changed condition: Someone adds the two unrun cases to the denominator as failures. Expected result: That reports a different measure, 8/12 completed successes out of planned cases. Reason: It cannot be called the original attempted-case pass rate; distinguish completion from evaluated correctness."/>
            <wp:cNvGraphicFramePr>
              <a:graphicFrameLocks noChangeAspect="1"/>
            </wp:cNvGraphicFramePr>
            <a:graphic>
              <a:graphicData uri="http://schemas.openxmlformats.org/drawingml/2006/picture">
                <pic:pic>
                  <pic:nvPicPr>
                    <pic:cNvPr id="0" name="academy-story-ai-1-3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Prototype did not beat </w:t>
      </w:r>
      <w:r>
        <w:rPr>
          <w:b/>
        </w:rPr>
        <w:t>baseline</w:t>
      </w:r>
      <w:r>
        <w:rPr>
          <w:b w:val="0"/>
        </w:rPr>
        <w:t xml:space="preserve"> on this measured outcome; explain its failures. Changed condition: Someone adds the two unrun cases to the denominator as failures.</w:t>
      </w:r>
    </w:p>
    <w:p>
      <w:pPr>
        <w:spacing w:line="336" w:lineRule="auto" w:after="180"/>
      </w:pPr>
      <w:r>
        <w:rPr>
          <w:b w:val="0"/>
        </w:rPr>
        <w:t>Expected result: That reports a different measure, 8/12 completed successes out of planned cases. Reason: It cannot be called the original attempted-case pass rate; distinguish completion from evaluated correctness.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 Limit: This fictional evaluation does not demonstrate classroom learning impact or performance on every future request."/>
            <wp:cNvGraphicFramePr>
              <a:graphicFrameLocks noChangeAspect="1"/>
            </wp:cNvGraphicFramePr>
            <a:graphic>
              <a:graphicData uri="http://schemas.openxmlformats.org/drawingml/2006/picture">
                <pic:pic>
                  <pic:nvPicPr>
                    <pic:cNvPr id="0" name="academy-story-ai-1-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pPr>
      <w:r>
        <w:rPr>
          <w:b w:val="0"/>
        </w:rPr>
        <w:t>The shared cases allow a direct descriptive comparison of pass rates; missing timing data prevents a claim that the prototype is faster. Unrun cases must not be treated as successes.</w:t>
      </w:r>
    </w:p>
    <w:p>
      <w:pPr>
        <w:spacing w:line="336" w:lineRule="auto" w:after="180"/>
      </w:pPr>
      <w:r>
        <w:rPr>
          <w:b w:val="0"/>
        </w:rPr>
        <w:t>Limit: This fictional evaluation does not demonstrate classroom learning impact or performance on every future request.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Present the Helpful Classroom Sorter’s versions, test records, baseline, failures and next investigation as an evidence portfolio. Draw your input, deciding step, result and limit. Supported question: Write one defensible success statement and one claim the evidence cannot support."/>
            <wp:cNvGraphicFramePr>
              <a:graphicFrameLocks noChangeAspect="1"/>
            </wp:cNvGraphicFramePr>
            <a:graphic>
              <a:graphicData uri="http://schemas.openxmlformats.org/drawingml/2006/picture">
                <pic:pic>
                  <pic:nvPicPr>
                    <pic:cNvPr id="0" name="academy-story-ai-1-3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 Draw your </w:t>
      </w:r>
      <w:r>
        <w:rPr>
          <w:b/>
        </w:rPr>
        <w:t>input</w:t>
      </w:r>
      <w:r>
        <w:rPr>
          <w:b w:val="0"/>
        </w:rPr>
        <w:t>, deciding step, result and limit.</w:t>
      </w:r>
    </w:p>
    <w:p>
      <w:pPr>
        <w:spacing w:line="336" w:lineRule="auto" w:after="180"/>
      </w:pPr>
      <w:r>
        <w:rPr>
          <w:b w:val="0"/>
        </w:rPr>
        <w:t xml:space="preserve">Supported question: Write one defensible success statement and one claim the </w:t>
      </w:r>
      <w:r>
        <w:rPr>
          <w:b/>
        </w:rPr>
        <w:t>evidence</w:t>
      </w:r>
      <w:r>
        <w:rPr>
          <w:b w:val="0"/>
        </w:rPr>
        <w:t xml:space="preserve"> cannot support.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Expo and Defense: the case</w:t>
      </w:r>
    </w:p>
    <w:p>
      <w:pPr>
        <w:pStyle w:val="Heading3"/>
      </w:pPr>
      <w:r>
        <w:t>02. Follow the deciding steps</w:t>
      </w:r>
    </w:p>
    <w:p>
      <w:pPr>
        <w:pStyle w:val="Heading3"/>
      </w:pPr>
      <w:r>
        <w:t>03. Shared reserved-case comparison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