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ai-2/7</w:t>
      </w:r>
    </w:p>
    <w:p>
      <w:pPr>
        <w:pStyle w:val="Title"/>
      </w:pPr>
      <w:r>
        <w:t>Rows Columns and Data Types</w:t>
      </w:r>
    </w:p>
    <w:p>
      <w:r>
        <w:t>Project: Transparent Book Recommender</w:t>
      </w:r>
    </w:p>
    <w:p>
      <w:pPr>
        <w:pStyle w:val="Heading1"/>
      </w:pPr>
      <w:r>
        <w:t>One connected schema and validation record.</w:t>
      </w:r>
    </w:p>
    <w:p>
      <w:r>
        <w:t>Specify duration fields, test boundaries, convert units and separate a valid row from a true fact.</w:t>
      </w:r>
    </w:p>
    <w:p>
      <w:r>
        <w:t>Keep the contract, classification reasons, original source and repair note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Debugging Strategies.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Debugging Strategies</w:t>
      </w:r>
    </w:p>
    <w:p>
      <w:pPr>
        <w:pStyle w:val="Heading3"/>
      </w:pPr>
      <w:r>
        <w:t>Trace Tables</w:t>
      </w:r>
    </w:p>
    <w:p>
      <w:pPr>
        <w:pStyle w:val="Heading3"/>
      </w:pPr>
      <w:r>
        <w:t>Precision in Algorithms</w:t>
      </w:r>
    </w:p>
    <w:p>
      <w:pPr>
        <w:pStyle w:val="Heading1"/>
      </w:pPr>
      <w:r>
        <w:t>12. W1 · Write the duration contract</w:t>
      </w:r>
    </w:p>
    <w:p>
      <w:r>
        <w:t>Include row meaning, fields, types, units and inclusive boundaries.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Use the classroom-duration contract for W1–W3 and W5: one session per row; activity is nonempty text; minutes is an exact integer from 0 through 60 inclusive, measured in minutes. For W2 assume activity="Reading" and both fields are present. A source-verified unit conversion is a documented repair, not permission to guess a duration.</w:t>
      </w:r>
    </w:p>
    <w:p>
      <w:pPr>
        <w:pStyle w:val="ListBullet"/>
      </w:pPr>
      <w:r>
        <w:t>List the required fields, types and duration boundaries for the worked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Classify four boundary records</w:t>
      </w:r>
    </w:p>
    <w:p>
      <w:r>
        <w:t>Give the deciding rule for each value.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Duration reference: activity is nonempty text and minutes is an exact integer 0–60 inclusive. Both fields are required; one row represents one activity session. For W2, activity="Reading" and both fields exist.</w:t>
      </w:r>
    </w:p>
    <w:p>
      <w:pPr>
        <w:pStyle w:val="ListBullet"/>
      </w:pPr>
      <w:r>
        <w:t>Classify minutes values 0, 60, -1 and 61 under this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Document a verified unit conversion</w:t>
      </w:r>
    </w:p>
    <w:p>
      <w:r>
        <w:t>Keep the original source value and conversion note.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Duration reference: activity is nonempty text and minutes is an exact integer 0–60 inclusive. Both fields are required; one row represents one activity session. For W2, activity="Reading" and both fields exist.</w:t>
      </w:r>
    </w:p>
    <w:p>
      <w:pPr>
        <w:pStyle w:val="ListBullet"/>
      </w:pPr>
      <w:r>
        <w:t>A source says 180 seconds but the row says minutes: 180. Give a documented correction.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Limit a validation claim</w:t>
      </w:r>
    </w:p>
    <w:p>
      <w:r>
        <w:t>Explain which evidence is still missing.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Duration reference: activity is nonempty text and minutes is an exact integer 0–60 inclusive. Both fields are required; one row represents one activity session. For W2, activity="Reading" and both fields exist.</w:t>
      </w:r>
    </w:p>
    <w:p>
      <w:pPr>
        <w:pStyle w:val="ListBullet"/>
      </w:pPr>
      <w:r>
        <w:t>A row says Reading, 12 and passes. Does that establish the session really lasted 12 minutes?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Design a schema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Design a schema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Store one book per row and keep reader preferences in a separate record.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Classify records for Rows </w:t>
      </w:r>
      <w:r>
        <w:rPr>
          <w:b/>
        </w:rPr>
        <w:t>column</w:t>
      </w:r>
      <w:r>
        <w:rPr>
          <w:b w:val="0"/>
        </w:rPr>
        <w:t xml:space="preserve">s and </w:t>
      </w:r>
      <w:r>
        <w:rPr>
          <w:b/>
        </w:rPr>
        <w:t>schema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Rows </w:t>
      </w:r>
      <w:r>
        <w:rPr>
          <w:b/>
        </w:rPr>
        <w:t>column</w:t>
      </w:r>
      <w:r>
        <w:rPr>
          <w:b w:val="0"/>
        </w:rPr>
        <w:t xml:space="preserve">s and </w:t>
      </w:r>
      <w:r>
        <w:rPr>
          <w:b/>
        </w:rPr>
        <w:t>schema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row contains title='Sky', pages='120', available='false'. Explain why treating nonempty text as true can misread availability. Propose explicit conversions and a rejected-</w:t>
      </w:r>
      <w:r>
        <w:rPr>
          <w:b/>
        </w:rPr>
        <w:t>input</w:t>
      </w:r>
      <w:r>
        <w:rPr>
          <w:b w:val="0"/>
        </w:rPr>
        <w:t xml:space="preserve"> case.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Fields are Title, Pages and Borrowed; a row contains River, ninety and yes.</w:t>
      </w:r>
    </w:p>
    <w:p>
      <w:pPr>
        <w:spacing w:line="336" w:lineRule="auto" w:after="180"/>
      </w:pPr>
      <w:r>
        <w:rPr>
          <w:b w:val="0"/>
        </w:rPr>
        <w:t xml:space="preserve">Assign intended </w:t>
      </w:r>
      <w:r>
        <w:rPr>
          <w:b/>
        </w:rPr>
        <w:t>type</w:t>
      </w:r>
      <w:r>
        <w:rPr>
          <w:b w:val="0"/>
        </w:rPr>
        <w:t>s and a repair.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table row is book_id B7, pages 84, available true. Name the </w:t>
      </w:r>
      <w:r>
        <w:rPr>
          <w:b/>
        </w:rPr>
        <w:t>type</w:t>
      </w:r>
      <w:r>
        <w:rPr>
          <w:b w:val="0"/>
        </w:rPr>
        <w:t xml:space="preserve"> of each field and explain why pages stored as eighty-four complicates calculation.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row contains title='Sky', pages='120', available='false'. Explain why treating nonempty text as true can misread availability. Propose explicit conversions and a rejected-</w:t>
      </w:r>
      <w:r>
        <w:rPr>
          <w:b/>
        </w:rPr>
        <w:t>input</w:t>
      </w:r>
      <w:r>
        <w:rPr>
          <w:b w:val="0"/>
        </w:rPr>
        <w:t xml:space="preserve"> case.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approved book catalogue has three fields per row.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>: id is nonempty text; pages is an integer 1–300; illustrated is Boolean True or False.</w:t>
      </w:r>
    </w:p>
    <w:p>
      <w:pPr>
        <w:spacing w:line="336" w:lineRule="auto" w:after="180"/>
      </w:pPr>
      <w:r>
        <w:rPr>
          <w:b w:val="0"/>
        </w:rPr>
        <w:t>Rows A={id:"B7",pages:90,illustrated:True}; B={id:"B8",pages:"90",illustrated:False}; C={id:"",pages:80,illustrated:True}.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Rows Columns and Data Types. Column contract: Field names identify values; order is not the only guide.. Validate A: B7 is text, 90 is allowed integer, True is Boolean: valid.. Validate B: Quoted &quot;90&quot; is text, so pages fails the integer contract.. Validate C: Empty id fails even though its other two values have allowed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two rows originally fail, and do they fail for the same reason?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Publish the recommender’s row </w:t>
      </w:r>
      <w:r>
        <w:rPr>
          <w:b/>
        </w:rPr>
        <w:t>schema</w:t>
      </w:r>
      <w:r>
        <w:rPr>
          <w:b w:val="0"/>
        </w:rPr>
        <w:t xml:space="preserve"> and validation results before ranking books, preserving repair provenance.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Publish the recommender’s row </w:t>
      </w:r>
      <w:r>
        <w:rPr>
          <w:b/>
        </w:rPr>
        <w:t>schema</w:t>
      </w:r>
      <w:r>
        <w:rPr>
          <w:b w:val="0"/>
        </w:rPr>
        <w:t xml:space="preserve"> and validation results before ranking books, preserving repair provenance.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approved book catalogue has three fields per row.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Empty id fails even though its other two values have allowed types.</w:t>
      </w:r>
    </w:p>
    <w:p>
      <w:pPr>
        <w:pStyle w:val="ListBullet"/>
      </w:pPr>
      <w:r>
        <w:t>1. Column contract</w:t>
      </w:r>
    </w:p>
    <w:p>
      <w:pPr>
        <w:pStyle w:val="ListBullet"/>
      </w:pPr>
      <w:r>
        <w:t>2. Validate C</w:t>
      </w:r>
    </w:p>
    <w:p>
      <w:pPr>
        <w:pStyle w:val="ListBullet"/>
      </w:pPr>
      <w:r>
        <w:t>3. Validate B</w:t>
      </w:r>
    </w:p>
    <w:p>
      <w:pPr>
        <w:pStyle w:val="ListBullet"/>
      </w:pPr>
      <w:r>
        <w:t>4. Validate 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Validate C Empty id fails even though its other two values have allowed </w:t>
      </w:r>
      <w:r>
        <w:rPr>
          <w:b/>
        </w:rPr>
        <w:t>type</w:t>
      </w:r>
      <w:r>
        <w:rPr>
          <w:b w:val="0"/>
        </w:rPr>
        <w:t xml:space="preserve">s. A </w:t>
      </w:r>
      <w:r>
        <w:rPr>
          <w:b/>
        </w:rPr>
        <w:t>schema</w:t>
      </w:r>
      <w:r>
        <w:rPr>
          <w:b w:val="0"/>
        </w:rPr>
        <w:t xml:space="preserve"> makes row meanings and expected </w:t>
      </w:r>
      <w:r>
        <w:rPr>
          <w:b/>
        </w:rPr>
        <w:t>type</w:t>
      </w:r>
      <w:r>
        <w:rPr>
          <w:b w:val="0"/>
        </w:rPr>
        <w:t>s explicit.</w:t>
      </w:r>
    </w:p>
    <w:p>
      <w:pPr>
        <w:spacing w:line="336" w:lineRule="auto" w:after="180"/>
      </w:pPr>
      <w:r>
        <w:rPr>
          <w:b w:val="0"/>
        </w:rPr>
        <w:t xml:space="preserve">The string "90" looks like a number when printed but does not meet this strict integer </w:t>
      </w:r>
      <w:r>
        <w:rPr>
          <w:b/>
        </w:rPr>
        <w:t>schema</w:t>
      </w:r>
      <w:r>
        <w:rPr>
          <w:b w:val="0"/>
        </w:rPr>
        <w:t>. A repair can be authorised later, but must not be assumed silently.</w:t>
      </w:r>
    </w:p>
    <w:p>
      <w:pPr>
        <w:spacing w:line="336" w:lineRule="auto" w:after="180"/>
      </w:pPr>
      <w:r>
        <w:rPr>
          <w:b w:val="0"/>
        </w:rPr>
        <w:t>Missing or empty identifiers also prevent tracing an item back to its source.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B’s pages from "90" to integer 90 using an approved repair. Which conclusion is supported by the supplied facts?</w:t>
      </w:r>
    </w:p>
    <w:p>
      <w:pPr>
        <w:pStyle w:val="ListBullet"/>
      </w:pPr>
      <w:r>
        <w:t>1. B now satisfies the declared schema.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B now satisfies the declared </w:t>
      </w:r>
      <w:r>
        <w:rPr>
          <w:b/>
        </w:rPr>
        <w:t>schema</w:t>
      </w:r>
      <w:r>
        <w:rPr>
          <w:b w:val="0"/>
        </w:rPr>
        <w:t>. Its id is nonempty and illustrated is Boolean; the page-</w:t>
      </w:r>
      <w:r>
        <w:rPr>
          <w:b/>
        </w:rPr>
        <w:t>type</w:t>
      </w:r>
      <w:r>
        <w:rPr>
          <w:b w:val="0"/>
        </w:rPr>
        <w:t xml:space="preserve"> defect is removed.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Debugging Strategies (ai-2/6). Goal: Design revealing tests for a function. Short practice: Which test most directly isolates the handling of loose books, and what should it produce?.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Trace Tables (ai-2/4). Goal: Trace variable values before and after each loop iteration. Short practice: Move print inside the original loop. What sequence is displayed?.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Precision in Algorithms (ai-2/1). Goal: Translate a short paper calculation into a Python script. Short practice: 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Rows Columns and Data Types: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approved book catalogue has three fields per row. Supplied facts: Schema: id is nonempty text; pages is an integer 1–300; illustrated is Boolean True or False. Rows A={id:&quot;B7&quot;,pages:90,illustrated:True}; B={id:&quot;B8&quot;,pages:&quot;90&quot;,illustrated:False}; C={id:&quot;&quot;,pages:80,illustrated:True}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approved book catalogue has three fields per row. Supplied facts: </w:t>
      </w:r>
      <w:r>
        <w:rPr>
          <w:b/>
        </w:rPr>
        <w:t>Schema</w:t>
      </w:r>
      <w:r>
        <w:rPr>
          <w:b w:val="0"/>
        </w:rPr>
        <w:t>: id is nonempty text; pages is an integer 1–300; illustrated is Boolean True or False.</w:t>
      </w:r>
    </w:p>
    <w:p>
      <w:pPr>
        <w:spacing w:line="336" w:lineRule="auto" w:after="180"/>
      </w:pPr>
      <w:r>
        <w:rPr>
          <w:b w:val="0"/>
        </w:rPr>
        <w:t>Rows A={id:"B7",pages:90,illustrated:True}; B={id:"B8",pages:"90",illustrated:False}; C={id:"",pages:80,illustrated:True}.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Column contract: Field names identify values; order is not the only guide. → Validate A: B7 is text, 90 is allowed integer, True is Boolean: valid. → Validate B: Quoted &quot;90&quot; is text, so pages fails the integer contract. → Validate C: Empty id fails even though its other two values have allowed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Column</w:t>
      </w:r>
      <w:r>
        <w:rPr>
          <w:b w:val="0"/>
        </w:rPr>
        <w:t xml:space="preserve"> contract: Field names identify values; order is not the only guide. → Validate A: B7 is text, 90 is allowed integer, True is Boolean: valid. → Validate B: Quoted "90" is text, so pages fails the integer contract. → Validate C: Empty id fails even though its other two values have allowed </w:t>
      </w:r>
      <w:r>
        <w:rPr>
          <w:b/>
        </w:rPr>
        <w:t>type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activity | Nonempty text | Names the session activity. minutes | Integer 0 through 60 | Duration in minu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activity | Nonempty text | Names the session activity. minutes | Integer 0 through 60 | Duration in minutes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Empty id fails even though its other two values have allowed types. Changed condition: Change B’s pages from &quot;90&quot; to integer 90 using an approved repair. Expected result: B now satisfies the declared schema. Reason: Its id is nonempty and illustrated is Boolean; the page-type defect is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Empty id fails even though its other two values have allowed </w:t>
      </w:r>
      <w:r>
        <w:rPr>
          <w:b/>
        </w:rPr>
        <w:t>type</w:t>
      </w:r>
      <w:r>
        <w:rPr>
          <w:b w:val="0"/>
        </w:rPr>
        <w:t xml:space="preserve">s. Changed condition: Change B’s pages from "90" to integer 90 using an approved repair. Expected result: B now satisfies the declared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Its id is nonempty and illustrated is Boolean; the page-</w:t>
      </w:r>
      <w:r>
        <w:rPr>
          <w:b/>
        </w:rPr>
        <w:t>type</w:t>
      </w:r>
      <w:r>
        <w:rPr>
          <w:b w:val="0"/>
        </w:rPr>
        <w:t xml:space="preserve"> defect is removed.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chema makes row meanings and expected types explicit. The string &quot;90&quot; looks like a number when printed but does not meet this strict integer schema. A repair can be authorised later, but must not be assumed silently. Missing or empty identifiers also prevent tracing an item back to its source. Limit: Schema validity does not confirm that the book really has 90 pages or that its metadata is accu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makes row meanings and expected </w:t>
      </w:r>
      <w:r>
        <w:rPr>
          <w:b/>
        </w:rPr>
        <w:t>type</w:t>
      </w:r>
      <w:r>
        <w:rPr>
          <w:b w:val="0"/>
        </w:rPr>
        <w:t xml:space="preserve">s explicit. The string "90" looks like a number when printed but does not meet this strict integer </w:t>
      </w:r>
      <w:r>
        <w:rPr>
          <w:b/>
        </w:rPr>
        <w:t>schema</w:t>
      </w:r>
      <w:r>
        <w:rPr>
          <w:b w:val="0"/>
        </w:rPr>
        <w:t>. A repair can be authorised later, but must not be assumed silently.</w:t>
      </w:r>
    </w:p>
    <w:p>
      <w:pPr>
        <w:spacing w:line="336" w:lineRule="auto" w:after="180"/>
      </w:pPr>
      <w:r>
        <w:rPr>
          <w:b w:val="0"/>
        </w:rPr>
        <w:t xml:space="preserve">Missing or empty identifiers also prevent tracing an item back to its source. Limit: </w:t>
      </w:r>
      <w:r>
        <w:rPr>
          <w:b/>
        </w:rPr>
        <w:t>Schema</w:t>
      </w:r>
      <w:r>
        <w:rPr>
          <w:b w:val="0"/>
        </w:rPr>
        <w:t xml:space="preserve"> validity does not confirm that the book really has 90 pages or that its metadata is accurate.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Publish the recommender’s row schema and validation results before ranking books, preserving repair provenance. Draw your input, deciding step, result and limit. Supported question: Which two rows originally fail, and do they fail for the same reas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Publish the recommender’s row </w:t>
      </w:r>
      <w:r>
        <w:rPr>
          <w:b/>
        </w:rPr>
        <w:t>schema</w:t>
      </w:r>
      <w:r>
        <w:rPr>
          <w:b w:val="0"/>
        </w:rPr>
        <w:t xml:space="preserve"> and validation results before ranking books, preserving repair provenance.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two rows originally fail, and do they fail for the same reason?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Rows Columns and Data Types: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Follow the evidence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