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ai-2/15</w:t>
      </w:r>
    </w:p>
    <w:p>
      <w:pPr>
        <w:pStyle w:val="Title"/>
      </w:pPr>
      <w:r>
        <w:t>Choose Informative Questions</w:t>
      </w:r>
    </w:p>
    <w:p>
      <w:r>
        <w:t>Project: Transparent Book Recommender</w:t>
      </w:r>
    </w:p>
    <w:p>
      <w:pPr>
        <w:pStyle w:val="Heading1"/>
      </w:pPr>
      <w:r>
        <w:t>One current question-choice record, with earlier tree drafts preserved.</w:t>
      </w:r>
    </w:p>
    <w:p>
      <w:r>
        <w:t>State possibilities, compare questions, recount a restricted set and explain assumptions and ties.</w:t>
      </w:r>
    </w:p>
    <w:p>
      <w:r>
        <w:t>Current tasks have separate answer fields; earlier tree questions and saved responses remain labelled review.</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Accuracy as a Fraction.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Decision Trees</w:t>
      </w:r>
    </w:p>
    <w:p>
      <w:pPr>
        <w:pStyle w:val="Heading3"/>
      </w:pPr>
      <w:r>
        <w:t>Accuracy as a Fraction</w:t>
      </w:r>
    </w:p>
    <w:p>
      <w:pPr>
        <w:pStyle w:val="Heading3"/>
      </w:pPr>
      <w:r>
        <w:t>Features and Distractors</w:t>
      </w:r>
    </w:p>
    <w:p>
      <w:pPr>
        <w:pStyle w:val="Heading1"/>
      </w:pPr>
      <w:r>
        <w:t>12. W1 · State the current target possibilities</w:t>
      </w:r>
    </w:p>
    <w:p>
      <w:r>
        <w:t>Keep this current game record separate from the earlier tree task and saved response.</w:t>
      </w:r>
    </w:p>
    <w:p>
      <w:pPr>
        <w:pStyle w:val="Heading2"/>
      </w:pPr>
      <w:r>
        <w:t>Current cards and criterion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spacing w:line="336" w:lineRule="auto" w:after="180"/>
      </w:pPr>
      <w:r>
        <w:rPr>
          <w:b w:val="0"/>
        </w:rPr>
        <w:t>Current game policy: one target among the current cards; answers use the printed fields and are truthful for the exercise. Compare mystery?, paperback?, English? in that order. Minimise max(Yes count,No count); keep the first if worst-case counts tie. Every current card enters one answer branch. This is an identification game, not the retained fitted-tree review.</w:t>
      </w:r>
    </w:p>
    <w:p>
      <w:pPr>
        <w:pStyle w:val="Heading2"/>
      </w:pPr>
      <w:r>
        <w:t>Current task and new answer field</w:t>
      </w:r>
    </w:p>
    <w:p>
      <w:pPr>
        <w:pStyle w:val="ListBullet"/>
      </w:pPr>
      <w:r>
        <w:t>Using the supplied eight-card table, list all possible target IDs. State what a truthful Yes or No means for the remaining set, and why English? cannot narrow the original set.</w:t>
      </w:r>
    </w:p>
    <w:p>
      <w:pPr>
        <w:pStyle w:val="Heading3"/>
      </w:pPr>
      <w:r>
        <w:t>My current question-choice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Week 14 review · Earlier tree task and saved response · reference / check after trying</w:t>
      </w:r>
    </w:p>
    <w:p>
      <w:pPr>
        <w:spacing w:line="336" w:lineRule="auto" w:after="180"/>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Compare all three questions</w:t>
      </w:r>
    </w:p>
    <w:p>
      <w:r>
        <w:t>Keep this current game record separate from the earlier tree task and saved response.</w:t>
      </w:r>
    </w:p>
    <w:p>
      <w:pPr>
        <w:pStyle w:val="Heading2"/>
      </w:pPr>
      <w:r>
        <w:t>Current cards and criterion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spacing w:line="336" w:lineRule="auto" w:after="180"/>
      </w:pPr>
      <w:r>
        <w:rPr>
          <w:b w:val="0"/>
        </w:rPr>
        <w:t>Current game policy: one target among the current cards; answers use the printed fields and are truthful for the exercise. Compare mystery?, paperback?, English? in that order. Minimise max(Yes count,No count); keep the first if worst-case counts tie. Every current card enters one answer branch. This is an identification game, not the retained fitted-tree review.</w:t>
      </w:r>
    </w:p>
    <w:p>
      <w:pPr>
        <w:pStyle w:val="Heading2"/>
      </w:pPr>
      <w:r>
        <w:t>Current task and new answer field</w:t>
      </w:r>
    </w:p>
    <w:p>
      <w:pPr>
        <w:pStyle w:val="ListBullet"/>
      </w:pPr>
      <w:r>
        <w:t>For mystery?, paperback? and English?, count Yes and No, calculate the largest remaining group and select the best under the stated criterion. Explain why one useful question need not identify a unique target.</w:t>
      </w:r>
    </w:p>
    <w:p>
      <w:pPr>
        <w:pStyle w:val="Heading3"/>
      </w:pPr>
      <w:r>
        <w:t>My current question-choice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Week 14 review · Earlier tree task and saved response · reference / check after trying</w:t>
      </w:r>
    </w:p>
    <w:p>
      <w:pPr>
        <w:spacing w:line="336" w:lineRule="auto" w:after="180"/>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Recount after mystery gets Yes</w:t>
      </w:r>
    </w:p>
    <w:p>
      <w:r>
        <w:t>Keep this current game record separate from the earlier tree task and saved response.</w:t>
      </w:r>
    </w:p>
    <w:p>
      <w:pPr>
        <w:pStyle w:val="Heading2"/>
      </w:pPr>
      <w:r>
        <w:t>Current cards and criterion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spacing w:line="336" w:lineRule="auto" w:after="180"/>
      </w:pPr>
      <w:r>
        <w:rPr>
          <w:b w:val="0"/>
        </w:rPr>
        <w:t>Current game policy: one target among the current cards; answers use the printed fields and are truthful for the exercise. Compare mystery?, paperback?, English? in that order. Minimise max(Yes count,No count); keep the first if worst-case counts tie. Every current card enters one answer branch. This is an identification game, not the retained fitted-tree review.</w:t>
      </w:r>
    </w:p>
    <w:p>
      <w:pPr>
        <w:pStyle w:val="Heading2"/>
      </w:pPr>
      <w:r>
        <w:t>Current task and new answer field</w:t>
      </w:r>
    </w:p>
    <w:p>
      <w:pPr>
        <w:pStyle w:val="ListBullet"/>
      </w:pPr>
      <w:r>
        <w:t>Use only M1–M4 from the supplied table. Recount all three questions, choose the best now and explain why repeating mystery? no longer helps.</w:t>
      </w:r>
    </w:p>
    <w:p>
      <w:pPr>
        <w:pStyle w:val="Heading3"/>
      </w:pPr>
      <w:r>
        <w:t>My current question-choice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Week 14 review · Earlier tree task and saved response · reference / check after trying</w:t>
      </w:r>
    </w:p>
    <w:p>
      <w:pPr>
        <w:spacing w:line="336" w:lineRule="auto" w:after="180"/>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Limit the claim and explain a tie</w:t>
      </w:r>
    </w:p>
    <w:p>
      <w:r>
        <w:t>Keep this current game record separate from the earlier tree task and saved response.</w:t>
      </w:r>
    </w:p>
    <w:p>
      <w:pPr>
        <w:pStyle w:val="Heading2"/>
      </w:pPr>
      <w:r>
        <w:t>Current cards and criterion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spacing w:line="336" w:lineRule="auto" w:after="180"/>
      </w:pPr>
      <w:r>
        <w:rPr>
          <w:b w:val="0"/>
        </w:rPr>
        <w:t>Current game policy: one target among the current cards; answers use the printed fields and are truthful for the exercise. Compare mystery?, paperback?, English? in that order. Minimise max(Yes count,No count); keep the first if worst-case counts tie. Every current card enters one answer branch. This is an identification game, not the retained fitted-tree review.</w:t>
      </w:r>
    </w:p>
    <w:p>
      <w:pPr>
        <w:pStyle w:val="Heading2"/>
      </w:pPr>
      <w:r>
        <w:t>Current task and new answer field</w:t>
      </w:r>
    </w:p>
    <w:p>
      <w:pPr>
        <w:pStyle w:val="ListBullet"/>
      </w:pPr>
      <w:r>
        <w:t>Does the smallest worst-case group guarantee truthful answers or minimum expected cost? State one assumption and limitation. If two questions have the same largest group, which does this exercise keep, and what does that convention fail to prove?</w:t>
      </w:r>
    </w:p>
    <w:p>
      <w:pPr>
        <w:pStyle w:val="Heading3"/>
      </w:pPr>
      <w:r>
        <w:t>My current question-choice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Week 14 review · Earlier tree task and saved response · reference / check after trying</w:t>
      </w:r>
    </w:p>
    <w:p>
      <w:pPr>
        <w:spacing w:line="336" w:lineRule="auto" w:after="180"/>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Changed independent case</w:t>
      </w:r>
    </w:p>
    <w:p>
      <w:r>
        <w:t>Keep one first attempt before hints or feedback.</w:t>
      </w:r>
    </w:p>
    <w:p>
      <w:pPr>
        <w:pStyle w:val="Heading2"/>
      </w:pPr>
      <w:r>
        <w:t>Read and explain independently</w:t>
      </w:r>
    </w:p>
    <w:p>
      <w:pPr>
        <w:spacing w:line="336" w:lineRule="auto" w:after="180"/>
      </w:pPr>
      <w:r>
        <w:rPr>
          <w:b w:val="0"/>
        </w:rPr>
        <w:t>Ten cards have six pet subjects and four space subjects; all are green. Compare asking “green?” with asking “pet?” to identify a card. Give the largest remaining group and one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Ask first about preferences that remove the largest number of unsuitable books.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Verify the candidate scores for </w:t>
      </w:r>
      <w:r>
        <w:rPr>
          <w:b/>
        </w:rPr>
        <w:t>Fitting</w:t>
      </w:r>
      <w:r>
        <w:rPr>
          <w:b w:val="0"/>
        </w:rPr>
        <w:t xml:space="preserve"> a decision tree.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Six cards contain three animal and three space books; all have blue covers. Compare asking 'blue cover?' with 'animal subject?'. Is the better question guaranteed to work on inaccurately tagged books?</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Eight blue cards contain four circles and four triangles; target is shape.</w:t>
      </w:r>
    </w:p>
    <w:p>
      <w:pPr>
        <w:spacing w:line="336" w:lineRule="auto" w:after="180"/>
      </w:pPr>
      <w:r>
        <w:rPr>
          <w:b w:val="0"/>
        </w:rPr>
        <w:t>Which question is more useful: blue or circle?</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Cards are two cats and two dogs, all red. Which question helps separate species: is it red or does it bark? State your assumption.</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15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Six cards contain three animal and three space books; all have blue covers. Compare asking 'blue cover?' with 'animal subject?'. Is the better question guaranteed to work on inaccurately tagged books?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Extra practice · Earlier tree-fitting transfer</w:t>
      </w:r>
    </w:p>
    <w:p>
      <w:r>
        <w:t>This is a retained Week 14-style task, not a duplicate of the selected ten-card W4.</w:t>
      </w:r>
    </w:p>
    <w:p>
      <w:pPr>
        <w:pStyle w:val="Heading2"/>
      </w:pPr>
      <w:r>
        <w:t>Earlier task and saved response</w:t>
      </w:r>
    </w:p>
    <w:p>
      <w:pPr>
        <w:pStyle w:val="ListBullet"/>
      </w:pPr>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guessing game has eight catalogue cards and asks yes/no questions to narrow the target.</w:t>
      </w:r>
    </w:p>
    <w:p>
      <w:pPr>
        <w:spacing w:line="336" w:lineRule="auto" w:after="180"/>
      </w:pPr>
      <w:r>
        <w:rPr>
          <w:b w:val="0"/>
        </w:rPr>
        <w:t>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pPr>
        <w:spacing w:line="336" w:lineRule="auto" w:after="180"/>
      </w:pPr>
      <w:r>
        <w:rPr>
          <w:b w:val="0"/>
        </w:rPr>
        <w:t xml:space="preserve">Choose the best original question and explain why its more balanced </w:t>
      </w:r>
      <w:r>
        <w:rPr>
          <w:b/>
        </w:rPr>
        <w:t>split</w:t>
      </w:r>
      <w:r>
        <w:rPr>
          <w:b w:val="0"/>
        </w:rPr>
        <w:t xml:space="preserve"> matters here.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Choose recommender questions that distinguish feasible options, documenting the decision criterion rather than asking unnecessary personal details.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Choose recommender questions that distinguish feasible options, documenting the decision criterion rather than asking unnecessary personal details.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guessing game has eight catalogue cards and asks yes/no questions to narrow the target.</w:t>
      </w:r>
    </w:p>
    <w:p>
      <w:pPr>
        <w:pStyle w:val="Heading3"/>
      </w:pPr>
      <w:r>
        <w:t>Practice 1: explain the deciding evidence</w:t>
      </w:r>
    </w:p>
    <w:p>
      <w:pPr>
        <w:pStyle w:val="ListBullet"/>
      </w:pPr>
      <w:r>
        <w:t>Which labelled step matches this detail? Yes 8; No 0; largest remaining group 8.</w:t>
      </w:r>
    </w:p>
    <w:p>
      <w:pPr>
        <w:pStyle w:val="ListBullet"/>
      </w:pPr>
      <w:r>
        <w:t>1. List possibilities</w:t>
      </w:r>
    </w:p>
    <w:p>
      <w:pPr>
        <w:pStyle w:val="ListBullet"/>
      </w:pPr>
      <w:r>
        <w:t>2. Mystery question</w:t>
      </w:r>
    </w:p>
    <w:p>
      <w:pPr>
        <w:pStyle w:val="ListBullet"/>
      </w:pPr>
      <w:r>
        <w:t>3. Paperback question</w:t>
      </w:r>
    </w:p>
    <w:p>
      <w:pPr>
        <w:pStyle w:val="ListBullet"/>
      </w:pPr>
      <w:r>
        <w:t>4. English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English question Yes 8; No 0; largest remaining group 8.</w:t>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pStyle w:val="Heading2"/>
      </w:pPr>
      <w:r>
        <w:t>Changed-case question</w:t>
      </w:r>
    </w:p>
    <w:p>
      <w:pPr>
        <w:pStyle w:val="Heading3"/>
      </w:pPr>
      <w:r>
        <w:t>Practice 2: explain the deciding evidence</w:t>
      </w:r>
    </w:p>
    <w:p>
      <w:pPr>
        <w:pStyle w:val="ListBullet"/>
      </w:pPr>
      <w:r>
        <w:t>Changed-case practice: The current possibility set contains only the four mystery cards. Which conclusion is supported by the supplied facts?</w:t>
      </w:r>
    </w:p>
    <w:p>
      <w:pPr>
        <w:pStyle w:val="ListBullet"/>
      </w:pPr>
      <w:r>
        <w:t>1. We can decide the result without examining the changed input or the procedure.</w:t>
      </w:r>
    </w:p>
    <w:p>
      <w:pPr>
        <w:pStyle w:val="ListBullet"/>
      </w:pPr>
      <w:r>
        <w:t>2. Asking mystery now leaves all four; it no longer narrows the set.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Asking mystery now leaves all four; it no longer narrows the set. Question value depends on the remaining candidates, not just on its wording.</w:t>
      </w:r>
    </w:p>
    <w:p>
      <w:pPr>
        <w:pStyle w:val="Heading2"/>
      </w:pPr>
      <w:r>
        <w:t>Repair and save your work</w:t>
      </w:r>
    </w:p>
    <w:p>
      <w:pPr>
        <w:spacing w:line="336" w:lineRule="auto" w:after="180"/>
      </w:pPr>
      <w:r>
        <w:rPr>
          <w:b w:val="0"/>
        </w:rPr>
        <w:t xml:space="preserve">Review Decision Trees (ai-2/14). Goal: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 Short practice: Why does changing colour alone not change this tree’s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Review Accuracy as a Fraction (ai-2/12). Goal: Explain why overall accuracy can hide failure on a less common class. Short practice: Why is 100% repair detection not sufficient to declare the changed classifier best?.</w:t>
      </w:r>
    </w:p>
    <w:p>
      <w:pPr>
        <w:spacing w:line="336" w:lineRule="auto" w:after="180"/>
      </w:pPr>
      <w:r>
        <w:rPr>
          <w:b w:val="0"/>
        </w:rPr>
        <w:t>Return to this week and explain what you changed.</w:t>
      </w:r>
    </w:p>
    <w:p>
      <w:pPr>
        <w:spacing w:line="336" w:lineRule="auto" w:after="180"/>
      </w:pPr>
      <w:r>
        <w:rPr>
          <w:b w:val="0"/>
        </w:rPr>
        <w:t>Review Features and Distractors (ai-2/9). Goal: Choose recorded properties that preserve distinctions needed for a stated task. Short practice: Does this one pair prove the classifier always ignores subject?</w:t>
      </w:r>
    </w:p>
    <w:p>
      <w:pPr>
        <w:spacing w:line="336" w:lineRule="auto" w:after="180"/>
      </w:pPr>
      <w:r>
        <w:rPr>
          <w:b w:val="0"/>
        </w:rPr>
        <w:t>Explain a narrower claim..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Choose Informative Questions: the case</w:t>
      </w:r>
    </w:p>
    <w:p>
      <w:r>
        <w:drawing>
          <wp:inline xmlns:a="http://schemas.openxmlformats.org/drawingml/2006/main" xmlns:pic="http://schemas.openxmlformats.org/drawingml/2006/picture">
            <wp:extent cx="5486400" cy="3142488"/>
            <wp:docPr id="3" name="Picture 3" descr="A fictional guessing game has eight catalogue cards and asks yes/no questions to narrow the target. Supplied facts: Cards: four mystery, four science; six paperback, two hardback; all English. Compare worst-case remaining group size after asking mystery?, paperback? or English?. No claim about unequal target probabilities is made."/>
            <wp:cNvGraphicFramePr>
              <a:graphicFrameLocks noChangeAspect="1"/>
            </wp:cNvGraphicFramePr>
            <a:graphic>
              <a:graphicData uri="http://schemas.openxmlformats.org/drawingml/2006/picture">
                <pic:pic>
                  <pic:nvPicPr>
                    <pic:cNvPr id="0" name="academy-story-ai-2-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fictional guessing game has eight catalogue cards and asks yes/no questions to narrow the target. Supplied facts: 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List possibilities: There are eight possible target cards initially. → Mystery question: Yes group 4; No group 4; largest remaining group 4. → Paperback question: Yes 6; No 2; largest remaining group 6. → English question: Yes 8; No 0; largest remaining group 8.</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Worst-case remaining candidates</w:t>
      </w:r>
    </w:p>
    <w:p>
      <w:r>
        <w:drawing>
          <wp:inline xmlns:a="http://schemas.openxmlformats.org/drawingml/2006/main" xmlns:pic="http://schemas.openxmlformats.org/drawingml/2006/picture">
            <wp:extent cx="5486400" cy="3145536"/>
            <wp:docPr id="5" name="Picture 5" descr="Worst-case remaining candidates. Units: cards remaining. Mystery?: 4. Paperback?: 6. English?: 8."/>
            <wp:cNvGraphicFramePr>
              <a:graphicFrameLocks noChangeAspect="1"/>
            </wp:cNvGraphicFramePr>
            <a:graphic>
              <a:graphicData uri="http://schemas.openxmlformats.org/drawingml/2006/picture">
                <pic:pic>
                  <pic:nvPicPr>
                    <pic:cNvPr id="0" name="academy-story-ai-2-15-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Worst-case remaining candidates. Units: cards remaining. Mystery?: 4. Paperback?: 6. English?: 8.</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Yes 8; No 0; largest remaining group 8. Changed condition: The current possibility set contains only the four mystery cards. Expected result: Asking mystery now leaves all four; it no longer narrows the set. Reason: Question value depends on the remaining candidates, not just on its wording."/>
            <wp:cNvGraphicFramePr>
              <a:graphicFrameLocks noChangeAspect="1"/>
            </wp:cNvGraphicFramePr>
            <a:graphic>
              <a:graphicData uri="http://schemas.openxmlformats.org/drawingml/2006/picture">
                <pic:pic>
                  <pic:nvPicPr>
                    <pic:cNvPr id="0" name="academy-story-ai-2-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Yes 8; No 0; largest remaining group 8. Changed condition: The current possibility set contains only the four mystery cards. Expected result: Asking mystery now leaves all four; it no longer narrows the set.</w:t>
      </w:r>
    </w:p>
    <w:p>
      <w:pPr>
        <w:spacing w:line="336" w:lineRule="auto" w:after="180"/>
      </w:pPr>
      <w:r>
        <w:rPr>
          <w:b w:val="0"/>
        </w:rPr>
        <w:t>Reason: Question value depends on the remaining candidates, not just on its wording.</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 Limit: Balanced groups do not guarantee a truthful user answer or optimal choices under every probability or cost model."/>
            <wp:cNvGraphicFramePr>
              <a:graphicFrameLocks noChangeAspect="1"/>
            </wp:cNvGraphicFramePr>
            <a:graphic>
              <a:graphicData uri="http://schemas.openxmlformats.org/drawingml/2006/picture">
                <pic:pic>
                  <pic:nvPicPr>
                    <pic:cNvPr id="0" name="academy-story-ai-2-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spacing w:line="336" w:lineRule="auto" w:after="180"/>
      </w:pPr>
      <w:r>
        <w:rPr>
          <w:b w:val="0"/>
        </w:rPr>
        <w:t>Limit: Balanced groups do not guarantee a truthful user answer or optimal choices under every probability or cost model.</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Choose recommender questions that distinguish feasible options, documenting the decision criterion rather than asking unnecessary personal details. Draw your input, deciding step, result and limit. Supported question: Choose the best original question and explain why its more balanced split matters here."/>
            <wp:cNvGraphicFramePr>
              <a:graphicFrameLocks noChangeAspect="1"/>
            </wp:cNvGraphicFramePr>
            <a:graphic>
              <a:graphicData uri="http://schemas.openxmlformats.org/drawingml/2006/picture">
                <pic:pic>
                  <pic:nvPicPr>
                    <pic:cNvPr id="0" name="academy-story-ai-2-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recommender questions that distinguish feasible options, documenting the decision criterion rather than asking unnecessary personal details. Draw your </w:t>
      </w:r>
      <w:r>
        <w:rPr>
          <w:b/>
        </w:rPr>
        <w:t>input</w:t>
      </w:r>
      <w:r>
        <w:rPr>
          <w:b w:val="0"/>
        </w:rPr>
        <w:t>, deciding step, result and limit.</w:t>
      </w:r>
    </w:p>
    <w:p>
      <w:pPr>
        <w:spacing w:line="336" w:lineRule="auto" w:after="180"/>
      </w:pPr>
      <w:r>
        <w:rPr>
          <w:b w:val="0"/>
        </w:rPr>
        <w:t xml:space="preserve">Supported question: Choose the best original question and explain why its more balanced </w:t>
      </w:r>
      <w:r>
        <w:rPr>
          <w:b/>
        </w:rPr>
        <w:t>split</w:t>
      </w:r>
      <w:r>
        <w:rPr>
          <w:b w:val="0"/>
        </w:rPr>
        <w:t xml:space="preserve"> matters here.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Choose Informative Questions: the case</w:t>
      </w:r>
    </w:p>
    <w:p>
      <w:pPr>
        <w:pStyle w:val="Heading3"/>
      </w:pPr>
      <w:r>
        <w:t>02. Follow the deciding steps</w:t>
      </w:r>
    </w:p>
    <w:p>
      <w:pPr>
        <w:pStyle w:val="Heading3"/>
      </w:pPr>
      <w:r>
        <w:t>03. Worst-case remaining candidates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