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ai-2/20</w:t>
      </w:r>
    </w:p>
    <w:p>
      <w:pPr>
        <w:pStyle w:val="Title"/>
      </w:pPr>
      <w:r>
        <w:t>Repair Bias in Data</w:t>
      </w:r>
    </w:p>
    <w:p>
      <w:r>
        <w:t>Project: Transparent Book Recommender</w:t>
      </w:r>
    </w:p>
    <w:p>
      <w:pPr>
        <w:pStyle w:val="Heading1"/>
      </w:pPr>
      <w:r>
        <w:t>One connected coverage-repair record.</w:t>
      </w:r>
    </w:p>
    <w:p>
      <w:r>
        <w:t>Locate missing groups, combine counts, broaden collection and challenge causal shortcuts.</w:t>
      </w:r>
    </w:p>
    <w:p>
      <w:r>
        <w:t>Keep group numerators, denominators, collection methods, proposed changes and unobserved outcomes distinct.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Sampling and Representation.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Noise and Outliers.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Sampling and Representation</w:t>
      </w:r>
    </w:p>
    <w:p>
      <w:pPr>
        <w:pStyle w:val="Heading3"/>
      </w:pPr>
      <w:r>
        <w:t>Noise and Outliers</w:t>
      </w:r>
    </w:p>
    <w:p>
      <w:pPr>
        <w:pStyle w:val="Heading3"/>
      </w:pPr>
      <w:r>
        <w:t>Decision Trees</w:t>
      </w:r>
    </w:p>
    <w:p>
      <w:pPr>
        <w:pStyle w:val="Heading1"/>
      </w:pPr>
      <w:r>
        <w:t>12. W1 · Locate missing visitor coverage</w:t>
      </w:r>
    </w:p>
    <w:p>
      <w:r>
        <w:t>State which time groups the invitation process excludes.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Opening sample: club8 Yes/10 responses, other2/10; combined counts, not an unweighted average, define the observed sample rate. A separate90/10 example has72 club Yes and2 other Yes. The pictured comic poll instead has12/15 and3/15, grade30 club/90 other, and volunteer sampling. Population representativeness is not established by arithmetic or weights alone.</w:t>
      </w:r>
    </w:p>
    <w:p>
      <w:pPr>
        <w:pStyle w:val="ListBullet"/>
      </w:pPr>
      <w:r>
        <w:t>A morning-only survey claims to represent all library visitors. Which visitors may be missed?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Combine the supplied3/4 and2/6 counts</w:t>
      </w:r>
    </w:p>
    <w:p>
      <w:r>
        <w:t>Use total Yes divided by total respondents.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Opening sample: club8 Yes/10 responses, other2/10; combined counts, not an unweighted average, define the observed sample rate. A separate90/10 example has72 club Yes and2 other Yes. The pictured comic poll instead has12/15 and3/15, grade30 club/90 other, and volunteer sampling. Population representativeness is not established by arithmetic or weights alone.</w:t>
      </w:r>
    </w:p>
    <w:p>
      <w:pPr>
        <w:pStyle w:val="ListBullet"/>
      </w:pPr>
      <w:r>
        <w:t>Group A has 3 Yes of 4 and B has 2 Yes of 6. Find the combined proportion.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a restricted collection process</w:t>
      </w:r>
    </w:p>
    <w:p>
      <w:r>
        <w:t>Describe a broader frame, access and nonresponse record.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Opening sample: club8 Yes/10 responses, other2/10; combined counts, not an unweighted average, define the observed sample rate. A separate90/10 example has72 club Yes and2 other Yes. The pictured comic poll instead has12/15 and3/15, grade30 club/90 other, and volunteer sampling. Population representativeness is not established by arithmetic or weights alone.</w:t>
      </w:r>
    </w:p>
    <w:p>
      <w:pPr>
        <w:pStyle w:val="ListBullet"/>
      </w:pPr>
      <w:r>
        <w:t>A form is shared only in the robotics club. How can the process better cover the grade?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Limit a causal claim</w:t>
      </w:r>
    </w:p>
    <w:p>
      <w:r>
        <w:t>Preference may influence membership rather than the reverse.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Opening sample: club8 Yes/10 responses, other2/10; combined counts, not an unweighted average, define the observed sample rate. A separate90/10 example has72 club Yes and2 other Yes. The pictured comic poll instead has12/15 and3/15, grade30 club/90 other, and volunteer sampling. Population representativeness is not established by arithmetic or weights alone.</w:t>
      </w:r>
    </w:p>
    <w:p>
      <w:pPr>
        <w:pStyle w:val="ListBullet"/>
      </w:pPr>
      <w:r>
        <w:t>Club members favor coding more often. Does club membership necessarily cause that preference?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Audit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A survey has 18 Yes of 20 club members and 2 Yes of 10 others. Compute both group rates and combined rate. Explain why 20/30 does not automatically describe the whole grade.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Audit independently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>Change feature coverage or weights only after locating which reader profiles are underserved.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Combine counts for </w:t>
      </w:r>
      <w:r>
        <w:rPr>
          <w:b/>
        </w:rPr>
        <w:t>Selection bias</w:t>
      </w:r>
      <w:r>
        <w:rPr>
          <w:b w:val="0"/>
        </w:rPr>
        <w:t xml:space="preserve"> and coverage.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Selection bias</w:t>
      </w:r>
      <w:r>
        <w:rPr>
          <w:b w:val="0"/>
        </w:rPr>
        <w:t xml:space="preserve"> and coverage.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catalogue has 30 adventure titles and 2 poetry titles. A recommender rarely suggests poetry. Design a repair and an evaluation that distinguishes catalogue coverage from scoring preference.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has eighteen adventure readers and two poetry readers; many intended users prefer poetry.</w:t>
      </w:r>
    </w:p>
    <w:p>
      <w:pPr>
        <w:spacing w:line="336" w:lineRule="auto" w:after="180"/>
      </w:pPr>
      <w:r>
        <w:rPr>
          <w:b w:val="0"/>
        </w:rPr>
        <w:t>Propose repair and evaluation.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dataset has 18 adventure readers and 2 poetry readers. A recommender ignores poetry preferences. What would you inspect and test after a repair?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catalogue has 30 adventure titles and 2 poetry titles. A recommender rarely suggests poetry. Design a repair and an evaluation that distinguishes catalogue coverage from scoring preference.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survey has 18 Yes of 20 club members and 2 Yes of 10 others. Compute both group rates and combined rate. Explain why 20/30 does not automatically describe the whole grade.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school polls learners about adding comic recommendations.</w:t>
      </w:r>
    </w:p>
    <w:p>
      <w:pPr>
        <w:spacing w:line="336" w:lineRule="auto" w:after="180"/>
      </w:pPr>
      <w:r>
        <w:rPr>
          <w:b w:val="0"/>
        </w:rPr>
        <w:t>Library-club respondents: 12 Yes out of 15. Other respondents: 3 Yes out of 15.</w:t>
      </w:r>
    </w:p>
    <w:p>
      <w:pPr>
        <w:spacing w:line="336" w:lineRule="auto" w:after="180"/>
      </w:pPr>
      <w:r>
        <w:rPr>
          <w:b w:val="0"/>
        </w:rPr>
        <w:t>The full grade has 30 club members and 90 others. These respondents were volunteers, not random selections.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Volunteer group compari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Repair Bias in Data. Group rates: Club:12/15=80%; others:3/15=20%.. Respondent total: 15 Yes out of 30 respondents =50%.. Check representation: Respondents split 50/50, but the grade is 25% club and 75% other.. Repair collection: Plan invitations that fairly cover the whole grade, document selection and report nonresponse by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Why must 35% be labelled an illustration rather than the measured grade-wide Yes rate?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Broaden recommender feedback collection and show respondent group coverage before making user-preference claims.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>Broaden recommender feedback collection and show respondent group coverage before making user-preference claims.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school polls learners about adding comic recommendations.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Plan invitations that fairly cover the whole grade, document selection and report nonresponse by group.</w:t>
      </w:r>
    </w:p>
    <w:p>
      <w:pPr>
        <w:pStyle w:val="ListBullet"/>
      </w:pPr>
      <w:r>
        <w:t>1. Group rates</w:t>
      </w:r>
    </w:p>
    <w:p>
      <w:pPr>
        <w:pStyle w:val="ListBullet"/>
      </w:pPr>
      <w:r>
        <w:t>2. Respondent total</w:t>
      </w:r>
    </w:p>
    <w:p>
      <w:pPr>
        <w:pStyle w:val="ListBullet"/>
      </w:pPr>
      <w:r>
        <w:t>3. Repair collection</w:t>
      </w:r>
    </w:p>
    <w:p>
      <w:pPr>
        <w:pStyle w:val="ListBullet"/>
      </w:pPr>
      <w:r>
        <w:t>4. Check representation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Repair collection Plan invitations that fairly cover the whole grade, document selection and report </w:t>
      </w:r>
      <w:r>
        <w:rPr>
          <w:b/>
        </w:rPr>
        <w:t>nonresponse</w:t>
      </w:r>
      <w:r>
        <w:rPr>
          <w:b w:val="0"/>
        </w:rPr>
        <w:t xml:space="preserve"> by group.</w:t>
      </w:r>
    </w:p>
    <w:p>
      <w:pPr>
        <w:spacing w:line="336" w:lineRule="auto" w:after="180"/>
      </w:pPr>
      <w:r>
        <w:rPr>
          <w:b w:val="0"/>
        </w:rPr>
        <w:t>The combined respondent result gives club members more influence than their share of the grade.</w:t>
      </w:r>
    </w:p>
    <w:p>
      <w:pPr>
        <w:spacing w:line="336" w:lineRule="auto" w:after="180"/>
      </w:pPr>
      <w:r>
        <w:rPr>
          <w:b w:val="0"/>
        </w:rPr>
        <w:t>A weighted illustration using 25% and 75% gives 0.25×</w:t>
      </w:r>
      <w:r>
        <w:rPr>
          <w:b/>
        </w:rPr>
        <w:t>80%</w:t>
      </w:r>
      <w:r>
        <w:rPr>
          <w:b w:val="0"/>
        </w:rPr>
        <w:t>+0.75×20%=35%, but volunteers may differ within each group, so weighting alone does not establish the true grade preference.</w:t>
      </w:r>
    </w:p>
    <w:p>
      <w:pPr>
        <w:spacing w:line="336" w:lineRule="auto" w:after="180"/>
      </w:pPr>
      <w:r>
        <w:rPr>
          <w:b w:val="0"/>
        </w:rPr>
        <w:t xml:space="preserve">Improve the collection </w:t>
      </w:r>
      <w:r>
        <w:rPr>
          <w:b/>
        </w:rPr>
        <w:t>process</w:t>
      </w:r>
      <w:r>
        <w:rPr>
          <w:b w:val="0"/>
        </w:rPr>
        <w:t xml:space="preserve"> rather than announcing the weighted number as fact.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Recruit more club volunteers only.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Sample size increases without fixing missing representation of other learners.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Sample size increases without fixing missing representation of other learners. The added respondents come from the already overrepresented group.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Sampling and Representation (ai-2/19). Goal: Define a question and target population. Short practice: Can </w:t>
      </w:r>
      <w:r>
        <w:rPr>
          <w:b/>
        </w:rPr>
        <w:t>80%</w:t>
      </w:r>
      <w:r>
        <w:rPr>
          <w:b w:val="0"/>
        </w:rPr>
        <w:t xml:space="preserve"> response be reported as </w:t>
      </w:r>
      <w:r>
        <w:rPr>
          <w:b/>
        </w:rPr>
        <w:t>80%</w:t>
      </w:r>
      <w:r>
        <w:rPr>
          <w:b w:val="0"/>
        </w:rPr>
        <w:t xml:space="preserve"> of the whole grade responding?.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Noise and Outliers (ai-2/17). Goal: Calculate mean and median. Short practice: If 18 was genuine, which summary better describes the middle observed task, and what extra fact should be shown?.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Decision Trees (ai-2/14).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Why does changing colour alone not change this tree’s </w:t>
      </w:r>
      <w:r>
        <w:rPr>
          <w:b/>
        </w:rPr>
        <w:t>prediction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Repair Bias in Data: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school polls learners about adding comic recommendations. Supplied facts: Library-club respondents: 12 Yes out of 15. Other respondents: 3 Yes out of 15. The full grade has 30 club members and 90 others. These respondents were volunteers, not random selec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school polls learners about adding comic recommendations. Supplied facts: Library-club respondents: 12 Yes out of 15. Other respondents: 3 Yes out of 15. The full grade has 30 club members and 90 others.</w:t>
      </w:r>
    </w:p>
    <w:p>
      <w:pPr>
        <w:spacing w:line="336" w:lineRule="auto" w:after="180"/>
      </w:pPr>
      <w:r>
        <w:rPr>
          <w:b w:val="0"/>
        </w:rPr>
        <w:t>These respondents were volunteers, not random selections.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160520"/>
            <wp:docPr id="4" name="Picture 4" descr="Group rates: Club:12/15=80%; others:3/15=20%. → Respondent total: 15 Yes out of 30 respondents =50%. → Check representation: Respondents split 50/50, but the grade is 25% club and 75% other. → Repair collection: Plan invitations that fairly cover the whole grade, document selection and report nonresponse by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Group rates: Club:12/15=</w:t>
      </w:r>
      <w:r>
        <w:rPr>
          <w:b/>
        </w:rPr>
        <w:t>80%</w:t>
      </w:r>
      <w:r>
        <w:rPr>
          <w:b w:val="0"/>
        </w:rPr>
        <w:t xml:space="preserve">; others:3/15=20%. → Respondent total: 15 Yes out of 30 respondents =50%. → Check representation: Respondents split 50/50, but the grade is 25% club and 75% other. → Repair collection: Plan invitations that fairly cover the whole grade, document selection and report </w:t>
      </w:r>
      <w:r>
        <w:rPr>
          <w:b/>
        </w:rPr>
        <w:t>nonresponse</w:t>
      </w:r>
      <w:r>
        <w:rPr>
          <w:b w:val="0"/>
        </w:rPr>
        <w:t xml:space="preserve"> by group.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Volunteer group comparison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Volunteer group comparison. Club: Yes responses = 12, Respondents = 15, Grade members = 30. Others: Yes responses = 3, Respondents = 15, Grade members = 9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Volunteer group comparison. Club: Yes responses = 12, Respondents = 15, Grade members = 30. Others: Yes responses = 3, Respondents = 15, Grade members = 90.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Plan invitations that fairly cover the whole grade, document selection and report nonresponse by group. Changed condition: Recruit more club volunteers only. Expected result: Sample size increases without fixing missing representation of other learners. Reason: The added respondents come from the already overrepresented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Plan invitations that fairly cover the whole grade, document selection and report </w:t>
      </w:r>
      <w:r>
        <w:rPr>
          <w:b/>
        </w:rPr>
        <w:t>nonresponse</w:t>
      </w:r>
      <w:r>
        <w:rPr>
          <w:b w:val="0"/>
        </w:rPr>
        <w:t xml:space="preserve"> by group. Changed condition: Recruit more club volunteers only.</w:t>
      </w:r>
    </w:p>
    <w:p>
      <w:pPr>
        <w:spacing w:line="336" w:lineRule="auto" w:after="180"/>
      </w:pPr>
      <w:r>
        <w:rPr>
          <w:b w:val="0"/>
        </w:rPr>
        <w:t>Expected result: Sample size increases without fixing missing representation of other learners. Reason: The added respondents come from the already overrepresented group.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combined respondent result gives club members more influence than their share of the grade. A weighted illustration using 25% and 75% gives 0.25×80%+0.75×20%=35%, but volunteers may differ within each group, so weighting alone does not establish the true grade preference. Improve the collection process rather than announcing the weighted number as fact. Limit: Neither raw nor weighted volunteer rates prove the whole grade’s opinion; privacy and consent rules still app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combined respondent result gives club members more influence than their share of the grade.</w:t>
      </w:r>
    </w:p>
    <w:p>
      <w:pPr>
        <w:spacing w:line="336" w:lineRule="auto" w:after="180"/>
      </w:pPr>
      <w:r>
        <w:rPr>
          <w:b w:val="0"/>
        </w:rPr>
        <w:t>A weighted illustration using 25% and 75% gives 0.25×</w:t>
      </w:r>
      <w:r>
        <w:rPr>
          <w:b/>
        </w:rPr>
        <w:t>80%</w:t>
      </w:r>
      <w:r>
        <w:rPr>
          <w:b w:val="0"/>
        </w:rPr>
        <w:t>+0.75×20%=35%, but volunteers may differ within each group, so weighting alone does not establish the true grade preference.</w:t>
      </w:r>
    </w:p>
    <w:p>
      <w:pPr>
        <w:spacing w:line="336" w:lineRule="auto" w:after="180"/>
      </w:pPr>
      <w:r>
        <w:rPr>
          <w:b w:val="0"/>
        </w:rPr>
        <w:t xml:space="preserve">Improve the collection </w:t>
      </w:r>
      <w:r>
        <w:rPr>
          <w:b/>
        </w:rPr>
        <w:t>process</w:t>
      </w:r>
      <w:r>
        <w:rPr>
          <w:b w:val="0"/>
        </w:rPr>
        <w:t xml:space="preserve"> rather than announcing the weighted number as fact. Limit: Neither raw nor weighted volunteer rates prove the whole grade’s opinion; privacy and consent rules still apply.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Broaden recommender feedback collection and show respondent group coverage before making user-preference claims. Draw your input, deciding step, result and limit. Supported question: Why must 35% be labelled an illustration rather than the measured grade-wide Yes rat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Broaden recommender feedback collection and show respondent group coverage before making user-preference claims.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must 35% be labelled an illustration rather than the measured grade-wide Yes rate?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Repair Bias in Data: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Volunteer group comparison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