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One connected sampling record, with a small attention extension.</w:t>
      </w:r>
    </w:p>
    <w:p>
      <w:r>
        <w:t>Trace boundaries, calculate probabilities, compare a draw and specify a fair experiment.</w:t>
      </w:r>
    </w:p>
    <w:p>
      <w:r>
        <w:t>Retain token order, exact intervals, draws, transformations, outcomes and separate reference checks.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Tokens and Context</w:t>
      </w:r>
    </w:p>
    <w:p>
      <w:pPr>
        <w:pStyle w:val="Heading3"/>
      </w:pPr>
      <w:r>
        <w:t>Predictive and Generative AI</w:t>
      </w:r>
    </w:p>
    <w:p>
      <w:pPr>
        <w:pStyle w:val="Heading1"/>
      </w:pPr>
      <w:r>
        <w:t>12. W1 · Trace interval boundaries</w:t>
      </w:r>
    </w:p>
    <w:p>
      <w:r>
        <w:t>Reject the draw1 under the stated half-open contract.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table order red,blue,green with probabilities0.6,0.3,0.1. Intervals[0,0.6),[0.6,0.9),[0.9,1). T=0.5 squares and normalises:18/23,9/46,1/46; boundaries18/23,45/46,1. Separate pictured A/B probabilities0.8/0.2 become16/17,1/17. Do not substitute those boundaries into the main table.</w:t>
      </w:r>
    </w:p>
    <w:p>
      <w:pPr>
        <w:pStyle w:val="ListBullet"/>
      </w:pPr>
      <w:r>
        <w:t>At T=1 select tokens for u=0,0.6,0.9 and 0.999. Explain the handling of u=1.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Compute the adjusted table</w:t>
      </w:r>
    </w:p>
    <w:p>
      <w:r>
        <w:t>Square, total and normalise with exact fractions.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table order red,blue,green with probabilities0.6,0.3,0.1. Intervals[0,0.6),[0.6,0.9),[0.9,1). T=0.5 squares and normalises:18/23,9/46,1/46; boundaries18/23,45/46,1. Separate pictured A/B probabilities0.8/0.2 become16/17,1/17. Do not substitute those boundaries into the main table.</w:t>
      </w:r>
    </w:p>
    <w:p>
      <w:pPr>
        <w:pStyle w:val="ListBullet"/>
      </w:pPr>
      <w:r>
        <w:t>At T=0.5 compute squared weights, total and normalised probabilities. Check the sum.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Compare a fixed draw</w:t>
      </w:r>
    </w:p>
    <w:p>
      <w:r>
        <w:t>Do not infer factual improvement from a changed token.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table order red,blue,green with probabilities0.6,0.3,0.1. Intervals[0,0.6),[0.6,0.9),[0.9,1). T=0.5 squares and normalises:18/23,9/46,1/46; boundaries18/23,45/46,1. Separate pictured A/B probabilities0.8/0.2 become16/17,1/17. Do not substitute those boundaries into the main table.</w:t>
      </w:r>
    </w:p>
    <w:p>
      <w:pPr>
        <w:pStyle w:val="ListBullet"/>
      </w:pPr>
      <w:r>
        <w:t>Trace u=0.7 at T=1 and T=0.5. Does the different output demonstrate improved factual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Specify a controlled experiment</w:t>
      </w:r>
    </w:p>
    <w:p>
      <w:r>
        <w:t>Fix task, model conditions and evaluation criteria before comparison.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Main table order red,blue,green with probabilities0.6,0.3,0.1. Intervals[0,0.6),[0.6,0.9),[0.9,1). T=0.5 squares and normalises:18/23,9/46,1/46; boundaries18/23,45/46,1. Separate pictured A/B probabilities0.8/0.2 become16/17,1/17. Do not substitute those boundaries into the main table.</w:t>
      </w:r>
    </w:p>
    <w:p>
      <w:pPr>
        <w:pStyle w:val="ListBullet"/>
      </w:pPr>
      <w:r>
        <w:t>A student changes the prompt and model as well as temperature, then attributes a better answer to temperature. Propose a fair comparison and reject any unsupported universal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Sample a new table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Use exact fractions for squared weights and cumulative boundaries. Intervals are left-inclusive,right-exclusive in A,B,C order. Zero temperature is outside the stated formula. The task provides no factual reference for these labels, so explain the procedural comparison without calling either output true.</w:t>
      </w:r>
    </w:p>
    <w:p>
      <w:pPr>
        <w:pStyle w:val="ListBullet"/>
      </w:pPr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Sample a new table independently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Use low variability for structured study answers and allow more diversity only for labeled brainstorming.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Compute the adjusted table for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>. Proposed explanation: “</w:t>
      </w:r>
      <w:r>
        <w:rPr>
          <w:b/>
        </w:rPr>
        <w:t>Sampling</w:t>
      </w:r>
      <w:r>
        <w:rPr>
          <w:b w:val="0"/>
        </w:rPr>
        <w:t xml:space="preserve"> means equal chances”.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One prompt produces three different valid quiz questions.</w:t>
      </w:r>
    </w:p>
    <w:p>
      <w:pPr>
        <w:spacing w:line="336" w:lineRule="auto" w:after="180"/>
      </w:pPr>
      <w:r>
        <w:rPr>
          <w:b w:val="0"/>
        </w:rPr>
        <w:t xml:space="preserve">Does </w:t>
      </w:r>
      <w:r>
        <w:rPr>
          <w:b/>
        </w:rPr>
        <w:t>variability</w:t>
      </w:r>
      <w:r>
        <w:rPr>
          <w:b w:val="0"/>
        </w:rPr>
        <w:t xml:space="preserve"> mean failure?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Prompt A is run three times and returns three different stories. Does this alone prove the prompt changed? Describe a fair comparison of two prompts.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A small attention calculation — W1 Compute scores and weights</w:t>
      </w:r>
    </w:p>
    <w:p>
      <w:r>
        <w:t>Use the declared dimensions, values and score procedure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q=[1],keys[0],[ln(3)],values[2],[6],width1. Scores0,ln(3); stable softmax subtracts their maximum before exponentiation. For the separate equal-score example q=[1,1],keys[1,0],[0,1],values[2,0],[0,4],divide scores bysqrt(2). Mask before normalisation; reject incompatible key/query widths. These weights do not verify source truth.</w:t>
      </w:r>
    </w:p>
    <w:p>
      <w:pPr>
        <w:pStyle w:val="ListBullet"/>
      </w:pPr>
      <w:r>
        <w:t>For q=[1], keys [0],[ln(3)] and d=1, compute scores and softmax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A small attention calculation — W2 Combine and mask</w:t>
      </w:r>
    </w:p>
    <w:p>
      <w:r>
        <w:t>Use the declared dimensions, values and score procedure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q=[1],keys[0],[ln(3)],values[2],[6],width1. Scores0,ln(3); stable softmax subtracts their maximum before exponentiation. For the separate equal-score example q=[1,1],keys[1,0],[0,1],values[2,0],[0,4],divide scores bysqrt(2). Mask before normalisation; reject incompatible key/query widths. These weights do not verify source truth.</w:t>
      </w:r>
    </w:p>
    <w:p>
      <w:pPr>
        <w:pStyle w:val="ListBullet"/>
      </w:pPr>
      <w:r>
        <w:t>Use values [2],[6] for the preceding weights. Compute output and output when the second key is excluded.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A small attention calculation — W3 Trace equal scores</w:t>
      </w:r>
    </w:p>
    <w:p>
      <w:r>
        <w:t>Use the declared dimensions, values and score procedure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q=[1],keys[0],[ln(3)],values[2],[6],width1. Scores0,ln(3); stable softmax subtracts their maximum before exponentiation. For the separate equal-score example q=[1,1],keys[1,0],[0,1],values[2,0],[0,4],divide scores bysqrt(2). Mask before normalisation; reject incompatible key/query widths. These weights do not verify source truth.</w:t>
      </w:r>
    </w:p>
    <w:p>
      <w:pPr>
        <w:pStyle w:val="ListBullet"/>
      </w:pPr>
      <w:r>
        <w:t>For q=[1,1], keys [1,0],[0,1], values [2,0],[0,4], compute scaled scores, weights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A small attention calculation — W4 Calculate new attention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q=[1], keys [0],[ln(2)],[ln(3)], values [0],[3],[8], width 1. Compute scores, weights and output. Then mask the third item and recompute. Explain whether output establishes a factual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A small attention calculation — W5 Check stability and shape</w:t>
      </w:r>
    </w:p>
    <w:p>
      <w:r>
        <w:t>Use the declared dimensions, values and score procedure beside this task.</w:t>
      </w:r>
    </w:p>
    <w:p>
      <w:pPr>
        <w:pStyle w:val="Heading2"/>
      </w:pPr>
      <w:r>
        <w:t>Contract, question and response</w:t>
      </w:r>
    </w:p>
    <w:p>
      <w:pPr>
        <w:pStyle w:val="ListBullet"/>
      </w:pPr>
      <w:r>
        <w:t>Attention extension reference: q=[1],keys[0],[ln(3)],values[2],[6],width1. Scores0,ln(3); stable softmax subtracts their maximum before exponentiation. For the separate equal-score example q=[1,1],keys[1,0],[0,1],values[2,0],[0,4],divide scores bysqrt(2). Mask before normalisation; reject incompatible key/query widths. These weights do not verify source truth.</w:t>
      </w:r>
    </w:p>
    <w:p>
      <w:pPr>
        <w:pStyle w:val="ListBullet"/>
      </w:pPr>
      <w:r>
        <w:t>Scores are 1000 and 1000+ln(3); values 4 and 8. Compute stable shifted weights and output. What if one key has width two and the query width one?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p>
      <w:pPr>
        <w:spacing w:line="336" w:lineRule="auto" w:after="180"/>
      </w:pPr>
      <w:r>
        <w:rPr>
          <w:b w:val="0"/>
        </w:rPr>
        <w:t>At T=1, A=0.8 and B=0.2. For positive T use p^(1/T), then normalise.</w:t>
      </w:r>
    </w:p>
    <w:p>
      <w:pPr>
        <w:spacing w:line="336" w:lineRule="auto" w:after="180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Does T=0.5 make B impossible, and does choosing A guarantee factual accuracy?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>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two-token distribution illustrates variability in generation.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0.85 is below 16/17, so T=0.5 selects A.</w:t>
      </w:r>
    </w:p>
    <w:p>
      <w:pPr>
        <w:pStyle w:val="ListBullet"/>
      </w:pPr>
      <w:r>
        <w:t>1. Normalise</w:t>
      </w:r>
    </w:p>
    <w:p>
      <w:pPr>
        <w:pStyle w:val="ListBullet"/>
      </w:pPr>
      <w:r>
        <w:t>2. Original distribution</w:t>
      </w:r>
    </w:p>
    <w:p>
      <w:pPr>
        <w:pStyle w:val="ListBullet"/>
      </w:pPr>
      <w:r>
        <w:t>3. T=0.5 weights</w:t>
      </w:r>
    </w:p>
    <w:p>
      <w:pPr>
        <w:pStyle w:val="ListBullet"/>
      </w:pPr>
      <w:r>
        <w:t>4. Same draw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Same draw 0.85 is below 16/17, so T=0.5 selects A. 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</w:t>
      </w:r>
    </w:p>
    <w:p>
      <w:pPr>
        <w:spacing w:line="336" w:lineRule="auto" w:after="180"/>
      </w:pPr>
      <w:r>
        <w:rPr>
          <w:b w:val="0"/>
        </w:rPr>
        <w:t xml:space="preserve">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 Using the same draw isolates how the distribution changes the decision.</w:t>
      </w:r>
    </w:p>
    <w:p>
      <w:pPr>
        <w:spacing w:line="336" w:lineRule="auto" w:after="180"/>
      </w:pPr>
      <w:r>
        <w:rPr>
          <w:b w:val="0"/>
        </w:rPr>
        <w:t xml:space="preserve">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Set the draw to 0.97, keeping both distributions.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Both temperatures select B.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Both </w:t>
      </w:r>
      <w:r>
        <w:rPr>
          <w:b/>
        </w:rPr>
        <w:t>temperature</w:t>
      </w:r>
      <w:r>
        <w:rPr>
          <w:b w:val="0"/>
        </w:rPr>
        <w:t>s select B. 0.97 exceeds both A boundaries, 0.8 and approximately 0.9412.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Sampling and Variability: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two-token distribution illustrates variability in generation. Supplied facts: At T=1, A=0.8 and B=0.2. For positive T use p^(1/T), then normalise. Use token order A,B and cumulative intervals [0,boundary),[boundary,1). Draw u=0.8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 Supplied facts: At T=1, A=0.8 and B=0.2. For positive T use p^(1/T), then normalise.</w:t>
      </w:r>
    </w:p>
    <w:p>
      <w:pPr>
        <w:spacing w:line="336" w:lineRule="auto" w:after="180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Original distribution: A boundary 0.8; u=0.85 selects B. → T=0.5 weights: Square probabilities:0.64 and 0.04; total 0.68. → Normalise: A=16/17≈0.9412; B=1/17≈0.0588. →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distribution: A boundary 0.8; u=0.85 selects B. → T=0.5 weights: Square probabilities:0.64 and 0.04; total 0.68. → Normalise: A=16/17≈0.9412; B=1/17≈0.0588. → Same draw: 0.85 is below 16/17, so T=0.5 selects A.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Temperature-scaled toy probabilities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Temperature-scaled toy probabilities. A: T=1 = 0.8, T=0.5 = 0.9411764705882353. B: T=1 = 0.2, T=0.5 = 0.05882352941176470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Temperature</w:t>
      </w:r>
      <w:r>
        <w:rPr>
          <w:b w:val="0"/>
        </w:rPr>
        <w:t>-scaled toy probabilities. A: T=1 = 0.8, T=0.5 = 0.9411764705882353. B: T=1 = 0.2, T=0.5 = 0.058823529411764705.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0.85 is below 16/17, so T=0.5 selects A. Changed condition: Set the draw to 0.97, keeping both distributions. Expected result: Both temperatures select B. Reason: 0.97 exceeds both A boundaries, 0.8 and approximately 0.94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0.85 is below 16/17, so T=0.5 selects A. Changed condition: Set the draw to 0.97, keeping both distributions. Expected result: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spacing w:line="336" w:lineRule="auto" w:after="180"/>
      </w:pPr>
      <w:r>
        <w:rPr>
          <w:b w:val="0"/>
        </w:rPr>
        <w:t>Reason: 0.97 exceeds both A boundaries, 0.8 and approximately 0.9412.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Lower positive temperature concentrates this unequal distribution on its larger entry. It changes sampling probabilities, not evidence for whether A or B is true. Using the same draw isolates how the distribution changes the decision. This formula is a toy probability-space illustration corresponding to a temperature-scaled model distribution. Limit: Two tokens and one draw do not predict every output; temperature alone does not solve halluci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 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</w:t>
      </w:r>
    </w:p>
    <w:p>
      <w:pPr>
        <w:spacing w:line="336" w:lineRule="auto" w:after="180"/>
      </w:pPr>
      <w:r>
        <w:rPr>
          <w:b w:val="0"/>
        </w:rPr>
        <w:t xml:space="preserve">Using the same draw isolates how the distribution changes the decision. 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spacing w:line="336" w:lineRule="auto" w:after="180"/>
      </w:pPr>
      <w:r>
        <w:rPr>
          <w:b w:val="0"/>
        </w:rPr>
        <w:t xml:space="preserve">Limit: Two tokens and one draw do not predict every </w:t>
      </w:r>
      <w:r>
        <w:rPr>
          <w:b/>
        </w:rPr>
        <w:t>output</w:t>
      </w:r>
      <w:r>
        <w:rPr>
          <w:b w:val="0"/>
        </w:rPr>
        <w:t xml:space="preserve">; </w:t>
      </w:r>
      <w:r>
        <w:rPr>
          <w:b/>
        </w:rPr>
        <w:t>temperature</w:t>
      </w:r>
      <w:r>
        <w:rPr>
          <w:b w:val="0"/>
        </w:rPr>
        <w:t xml:space="preserve"> alone does not solve hallucinations.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Keep Study Buddy generation settings fixed during prompt comparisons and check evidence regardless of variability. Draw your input, deciding step, result and limit. Supported question: Does T=0.5 make B impossible, and does choosing A guarantee factual accurac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T=0.5 make B impossible, and does choosing A guarantee factual accuracy?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Sampling and Variability: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Temperature-scaled toy probabilities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