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ai-1/14</w:t>
      </w:r>
    </w:p>
    <w:p>
      <w:pPr>
        <w:pStyle w:val="Title"/>
      </w:pPr>
      <w:r>
        <w:t>Build a Human Classifier</w:t>
      </w:r>
    </w:p>
    <w:p>
      <w:r>
        <w:t>Project: Helpful Classroom Sorter</w:t>
      </w:r>
    </w:p>
    <w:p>
      <w:pPr>
        <w:pStyle w:val="Heading1"/>
      </w:pPr>
      <w:r>
        <w:t>Before you start</w:t>
      </w:r>
    </w:p>
    <w:p>
      <w:r>
        <w:t>Week 13: agreement with examples does not prove a rule is complete.</w:t>
      </w:r>
    </w:p>
    <w:p>
      <w:pPr>
        <w:pStyle w:val="Heading1"/>
      </w:pPr>
      <w:r>
        <w:t>01. Your mission</w:t>
      </w:r>
    </w:p>
    <w:p>
      <w:pPr>
        <w:pStyle w:val="Heading3"/>
      </w:pPr>
      <w:r>
        <w:t>Your learning target</w:t>
      </w:r>
    </w:p>
    <w:p>
      <w:r>
        <w:t>I can construct a classifier with a stated input format, selected rule and recorded output.</w:t>
      </w:r>
    </w:p>
    <w:p>
      <w:r>
        <w:t>I can trace valid, boundary and invalid inputs through different paths.</w:t>
      </w:r>
    </w:p>
    <w:p>
      <w:r>
        <w:t>I can distinguish an input check from evidence that a prediction is correct.</w:t>
      </w:r>
    </w:p>
    <w:p>
      <w:pPr>
        <w:pStyle w:val="Heading3"/>
      </w:pPr>
      <w:r>
        <w:t>Remember before reading</w:t>
      </w:r>
    </w:p>
    <w:p>
      <w:r>
        <w:t>Close your notes first. A rough first answer helps us choose the right starting point; it is not a score for your ability.</w:t>
      </w:r>
    </w:p>
    <w:p>
      <w:r>
        <w:t>Without opening the old lesson, explain one key idea from Learning from Examples. Give an example and a mistake that the idea helps you avoid.</w:t>
      </w:r>
    </w:p>
    <w:p>
      <w:r>
        <w:t>Without opening the old lesson, explain one key idea from Repeating Efficiently. Give an example and a mistake that the idea helps you avoid.</w:t>
      </w:r>
    </w:p>
    <w:p>
      <w:r>
        <w:t>Without opening the old lesson, explain one key idea from Features: Useful Clues. Give an example and a mistake that the idea helps you avoid.</w:t>
      </w:r>
    </w:p>
    <w:p>
      <w:r>
        <w:t>After trying, check the relevant lesson or ask your teacher. Change the part of your explanation that the evidence shows was wrong.</w:t>
      </w:r>
    </w:p>
    <w:p>
      <w:r>
        <w:t>Classification maps features to a category using a decision boundary.</w:t>
      </w:r>
    </w:p>
    <w:p>
      <w:r>
        <w:drawing>
          <wp:inline xmlns:a="http://schemas.openxmlformats.org/drawingml/2006/main" xmlns:pic="http://schemas.openxmlformats.org/drawingml/2006/picture">
            <wp:extent cx="3200400" cy="3200400"/>
            <wp:docPr id="1" name="Picture 1" descr="Concept illustration for Week 14: Build a Human Classifie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edc1a5730f733b1876702d1ae64a64d650ad3b514821a3b9a360f00e317d43b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LEARNING TARGET  A classroom rule labels anything with wings as a bird. Test a bat, a penguin and a toy aeroplane. Define the target independently, then propose a next step without pretending one visual clue solves biology.</w:t>
      </w:r>
    </w:p>
    <w:p>
      <w:r>
        <w:t>Learner name:</w:t>
      </w:r>
    </w:p>
    <w:p>
      <w:pPr>
        <w:pStyle w:val="Heading3"/>
      </w:pPr>
      <w:r>
        <w:t>Readiness for the connected explanation</w:t>
      </w:r>
    </w:p>
    <w:p>
      <w:r>
        <w:t>A fitted rule predicts tall at a height of at least 6 cm and short otherwise. Predict at 5 and 6 cm. What should you check before applying it to a blank height?</w:t>
      </w:r>
    </w:p>
    <w:p>
      <w:pPr>
        <w:pStyle w:val="Heading3"/>
      </w:pPr>
      <w:r>
        <w:t>This week’s end goal</w:t>
      </w:r>
    </w:p>
    <w:p>
      <w:r>
        <w:t>By the end, I can build a complete classifier that validates inputs before predicting.</w:t>
      </w:r>
    </w:p>
    <w:p>
      <w:pPr>
        <w:pStyle w:val="Heading1"/>
      </w:pPr>
      <w:r>
        <w:t>02. Notice the evidence</w:t>
      </w:r>
    </w:p>
    <w:p>
      <w:r>
        <w:t>PICTURE STORY</w:t>
      </w:r>
    </w:p>
    <w:p>
      <w:pPr>
        <w:pStyle w:val="Heading3"/>
      </w:pPr>
      <w:r>
        <w:t>Look Closely Before You Explain</w:t>
      </w:r>
    </w:p>
    <w:p>
      <w:r>
        <w:t>Pictures give clues; evidence tells us what the clues mean.</w:t>
      </w:r>
    </w:p>
    <w:p>
      <w:r>
        <w:drawing>
          <wp:inline xmlns:a="http://schemas.openxmlformats.org/drawingml/2006/main" xmlns:pic="http://schemas.openxmlformats.org/drawingml/2006/picture">
            <wp:extent cx="4322618" cy="2743199"/>
            <wp:docPr id="2" name="Picture 2" descr="Magnifying glass representing observation and evide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fab120614accff93e6f47e9fb32094288f651368bb3f2d8de572b373645aab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2618" cy="2743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MYSTERY  Mystery creatures can be sorted using visible features such as antenna count and spot pattern, with the decision rule drawn on a feature map.</w:t>
      </w:r>
    </w:p>
    <w:p>
      <w:pPr>
        <w:pStyle w:val="Heading3"/>
      </w:pPr>
      <w:r>
        <w:t>What do you notice?</w:t>
      </w:r>
    </w:p>
    <w:p>
      <w:r>
        <w:t>Name three visible details without explaining them yet.</w:t>
      </w:r>
    </w:p>
    <w:p>
      <w:r>
        <w:t>Circle the detail most connected to the system's decision.</w:t>
      </w:r>
    </w:p>
    <w:p>
      <w:r>
        <w:t>Name one detail that may be decoration or distraction.</w:t>
      </w:r>
    </w:p>
    <w:p>
      <w:r>
        <w:t>Make a first prediction and state the clue that supports it.</w:t>
      </w:r>
    </w:p>
    <w:p>
      <w:r>
        <w:t>My observations, prediction, and evidence:</w:t>
      </w:r>
    </w:p>
    <w:p>
      <w:r>
        <w:t>GOOD THINKING  A prediction can change when stronger evidence appears.</w:t>
      </w:r>
    </w:p>
    <w:p>
      <w:pPr>
        <w:pStyle w:val="Heading3"/>
      </w:pPr>
      <w:r>
        <w:t>A closer explanation</w:t>
      </w:r>
    </w:p>
    <w:p>
      <w:r>
        <w:t>Your task is to build a paper classifier that another learner can operate without guessing your instructions. It will predict short or tall for imaginary towers. Use the threshold of 6 centimetres selected after adding the height 5 short example in Week 13. Name this selected model Tower1.</w:t>
      </w:r>
    </w:p>
    <w:p>
      <w:r>
        <w:t>Write an input contract: one height recorded as a whole number of centimetres from 1 through 10, including both endpoints. Require the unit cm to be shown. This is a classroom design choice about what the procedure accepts. It is not a claim that every accepted height appeared in fitting or that towers outside this range cannot exist.</w:t>
      </w:r>
    </w:p>
    <w:p>
      <w:r>
        <w:t>A complete classifier needs instructions for checking the input, applying Tower1 when the input is accepted, and recording the outcome. It must also say what happens when the input fails a check. The threshold alone does not provide these surrounding instructions.</w:t>
      </w:r>
    </w:p>
    <w:p>
      <w:pPr>
        <w:pStyle w:val="Heading1"/>
      </w:pPr>
      <w:r>
        <w:t>03. See how it works</w:t>
      </w:r>
    </w:p>
    <w:p>
      <w:r>
        <w:t>VISUAL MECHANISM</w:t>
      </w:r>
    </w:p>
    <w:p>
      <w:pPr>
        <w:pStyle w:val="Heading3"/>
      </w:pPr>
      <w:r>
        <w:t>Input → Process → Output</w:t>
      </w:r>
    </w:p>
    <w:p>
      <w:r>
        <w:t>Follow the information instead of imagining magic inside the machine.</w:t>
      </w:r>
    </w:p>
    <w:p>
      <w:r>
        <w:drawing>
          <wp:inline xmlns:a="http://schemas.openxmlformats.org/drawingml/2006/main" xmlns:pic="http://schemas.openxmlformats.org/drawingml/2006/picture">
            <wp:extent cx="4267200" cy="3200400"/>
            <wp:docPr id="3" name="Picture 3" descr="Visual card for the input stage: creature featur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8d758791af7160dbcb28655e637d5c9347b12f026779a4c03fceccc3b9ce936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267200" cy="3200400"/>
            <wp:docPr id="4" name="Picture 4" descr="Visual card for the process stage: compare the feature point with a boundar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4dbf43ce39faeec599c6e6195bef7a30472276abc118ff39e46ab161bcddad5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267200" cy="3200400"/>
            <wp:docPr id="5" name="Picture 5" descr="Visual card for the output stage: category A, category B, or not sur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0fb66da5b64354250a6b412e1f3cf513c517a708e1aa4acda546ef096b15e2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INPUT  creature features</w:t>
      </w:r>
    </w:p>
    <w:p>
      <w:r>
        <w:t>PROCESS  compare the feature point with a boundary</w:t>
      </w:r>
    </w:p>
    <w:p>
      <w:r>
        <w:t>OUTPUT  category A, category B, or not sure</w:t>
      </w:r>
    </w:p>
    <w:p>
      <w:r>
        <w:t>CORE IDEA  Classification maps features to a category using a decision boundary.</w:t>
      </w:r>
    </w:p>
    <w:p>
      <w:r>
        <w:t>UNDER THE HOOD  A classifier partitions feature space into decision regions. A decision boundary is where the predicted category changes. Different boundaries may fit the same training examples but behave differently on unseen or borderline inputs.</w:t>
      </w:r>
    </w:p>
    <w:p>
      <w:r>
        <w:t>Draw a fresh example with all three stages:</w:t>
      </w:r>
    </w:p>
    <w:p>
      <w:pPr>
        <w:pStyle w:val="Heading3"/>
      </w:pPr>
      <w:r>
        <w:t>A closer explanation</w:t>
      </w:r>
    </w:p>
    <w:p>
      <w:pPr>
        <w:pStyle w:val="Heading3"/>
      </w:pPr>
      <w:r>
        <w:t>Three records through the Tower1 classifier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record</w:t>
            </w:r>
          </w:p>
        </w:tc>
        <w:tc>
          <w:tcPr>
            <w:tcW w:type="dxa" w:w="3408"/>
          </w:tcPr>
          <w:p>
            <w:r>
              <w:t>Check and rule</w:t>
            </w:r>
          </w:p>
        </w:tc>
        <w:tc>
          <w:tcPr>
            <w:tcW w:type="dxa" w:w="3408"/>
          </w:tcPr>
          <w:p>
            <w:r>
              <w:t>Recorded outcome</w:t>
            </w:r>
          </w:p>
        </w:tc>
      </w:tr>
      <w:tr>
        <w:tc>
          <w:tcPr>
            <w:tcW w:type="dxa" w:w="3408"/>
          </w:tcPr>
          <w:p>
            <w:r>
              <w:t>5 cm</w:t>
            </w:r>
          </w:p>
        </w:tc>
        <w:tc>
          <w:tcPr>
            <w:tcW w:type="dxa" w:w="3408"/>
          </w:tcPr>
          <w:p>
            <w:r>
              <w:t>Accepted; 5 is below 6</w:t>
            </w:r>
          </w:p>
        </w:tc>
        <w:tc>
          <w:tcPr>
            <w:tcW w:type="dxa" w:w="3408"/>
          </w:tcPr>
          <w:p>
            <w:r>
              <w:t>Tower1 predicts short</w:t>
            </w:r>
          </w:p>
        </w:tc>
      </w:tr>
      <w:tr>
        <w:tc>
          <w:tcPr>
            <w:tcW w:type="dxa" w:w="3408"/>
          </w:tcPr>
          <w:p>
            <w:r>
              <w:t>6 cm</w:t>
            </w:r>
          </w:p>
        </w:tc>
        <w:tc>
          <w:tcPr>
            <w:tcW w:type="dxa" w:w="3408"/>
          </w:tcPr>
          <w:p>
            <w:r>
              <w:t>Accepted; 6 is at least 6</w:t>
            </w:r>
          </w:p>
        </w:tc>
        <w:tc>
          <w:tcPr>
            <w:tcW w:type="dxa" w:w="3408"/>
          </w:tcPr>
          <w:p>
            <w:r>
              <w:t>Tower1 predicts tall</w:t>
            </w:r>
          </w:p>
        </w:tc>
      </w:tr>
      <w:tr>
        <w:tc>
          <w:tcPr>
            <w:tcW w:type="dxa" w:w="3408"/>
          </w:tcPr>
          <w:p>
            <w:r>
              <w:t>Height blank</w:t>
            </w:r>
          </w:p>
        </w:tc>
        <w:tc>
          <w:tcPr>
            <w:tcW w:type="dxa" w:w="3408"/>
          </w:tcPr>
          <w:p>
            <w:r>
              <w:t>Missing height; stop before rule</w:t>
            </w:r>
          </w:p>
        </w:tc>
        <w:tc>
          <w:tcPr>
            <w:tcW w:type="dxa" w:w="3408"/>
          </w:tcPr>
          <w:p>
            <w:r>
              <w:t>Tower1; no prediction</w:t>
            </w:r>
          </w:p>
        </w:tc>
      </w:tr>
    </w:tbl>
    <w:p>
      <w:r>
        <w:t>Read each row from left to right. An accepted input reaches the threshold rule. A missing input stops before that rule and receives an explicit no prediction outcome.</w:t>
      </w:r>
    </w:p>
    <w:p>
      <w:r>
        <w:t>For every record, first check that a height is present and its stated unit is cm. Then check that it is a whole number from 1 through 10. If any check fails, record no prediction and the reason, then stop processing that record. Do not continue into the threshold comparison.</w:t>
      </w:r>
    </w:p>
    <w:p>
      <w:r>
        <w:t>If all checks pass, compare the height with 6. At least 6 gives the prediction tall; otherwise give short. Record the original input, model version Tower1 and the prediction. For a rejected record, record the original input, Tower1, no prediction and a reason. Tower1 identifies the intended model even when its threshold was not used.</w:t>
      </w:r>
    </w:p>
    <w:p>
      <w:pPr>
        <w:pStyle w:val="Heading3"/>
      </w:pPr>
      <w:r>
        <w:t>Connect the picture and the explanation</w:t>
      </w:r>
    </w:p>
    <w:p>
      <w:r>
        <w:t>Point to the input,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PICTURE GALLERY</w:t>
      </w:r>
    </w:p>
    <w:p>
      <w:pPr>
        <w:pStyle w:val="Heading3"/>
      </w:pPr>
      <w:r>
        <w:t>Four Cases, Four Clues</w:t>
      </w:r>
    </w:p>
    <w:p>
      <w:r>
        <w:t>Use the visual cue, then read the evidence carefully.</w:t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6" name="Picture 6" descr="Comparison picture for Two antennae, many spots: far inside region A; stable A predic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64c1a2b6da049f4a460c3b99a01357360c7c5d4a6586c77ad7fb929e567bc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7" name="Picture 7" descr="Comparison picture for No antennae, no spots: far inside region B; stable B predic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c1a585c2c934a2d85c8e6451972476b8040af3447b20d57cf62607c7afb57d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8" name="Picture 8" descr="Comparison picture for One antenna, some spots: near boundary; uncertai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b66ff86f9df4d2dd52c146cf1d8f292854434926faf919bd47511c86623118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9" name="Picture 9" descr="Comparison picture for New wing feature: not represented on map; boundary may be incomplet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14a5e489656bbf33a70567c5a3fef21530b03c6c95a0bd923557d0430413fe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CASE 1 — Two antennae, many spots  Clue: far inside region A. Meaning: stable A prediction.</w:t>
      </w:r>
    </w:p>
    <w:p>
      <w:r>
        <w:t>CASE 2 — No antennae, no spots  Clue: far inside region B. Meaning: stable B prediction.</w:t>
      </w:r>
    </w:p>
    <w:p>
      <w:r>
        <w:t>CASE 3 — One antenna, some spots  Clue: near boundary. Meaning: uncertain.</w:t>
      </w:r>
    </w:p>
    <w:p>
      <w:r>
        <w:t>CASE 4 — New wing feature  Clue: not represented on map. Meaning: boundary may be incomplete.</w:t>
      </w:r>
    </w:p>
    <w:p>
      <w:r>
        <w:t>BOUNDARY  A drawn boundary describes the classifier's decision, not a natural law about the objects.</w:t>
      </w:r>
    </w:p>
    <w:p>
      <w:r>
        <w:t>Which two pictures are easiest to confuse? What evidence separates them?</w:t>
      </w:r>
    </w:p>
    <w:p>
      <w:pPr>
        <w:pStyle w:val="Heading3"/>
      </w:pPr>
      <w:r>
        <w:t>Change one thing in the pictured case</w:t>
      </w:r>
    </w:p>
    <w:p>
      <w:r>
        <w:t>Change: Provide length 9 with unit mm.</w:t>
      </w:r>
    </w:p>
    <w:p>
      <w:r>
        <w:t>Prediction: Request clarification rather than predicting long.</w:t>
      </w:r>
    </w:p>
    <w:p>
      <w:r>
        <w:t>Reason: RibbonR requires cm; the unit mismatch fails its declared input contract.</w:t>
      </w:r>
    </w:p>
    <w:p>
      <w:pPr>
        <w:pStyle w:val="Heading1"/>
      </w:pPr>
      <w:r>
        <w:t>05. Words that unlock the idea</w:t>
      </w:r>
    </w:p>
    <w:p>
      <w:r>
        <w:t>VOCABULARY</w:t>
      </w:r>
    </w:p>
    <w:p>
      <w:pPr>
        <w:pStyle w:val="Heading3"/>
      </w:pPr>
      <w:r>
        <w:t>Words You Can See and Use</w:t>
      </w:r>
    </w:p>
    <w:p>
      <w:r>
        <w:t>The badge is a memory cue; the definition does the real thinking work.</w:t>
      </w:r>
    </w:p>
    <w:p>
      <w:r>
        <w:drawing>
          <wp:inline xmlns:a="http://schemas.openxmlformats.org/drawingml/2006/main" xmlns:pic="http://schemas.openxmlformats.org/drawingml/2006/picture">
            <wp:extent cx="3325090" cy="2327563"/>
            <wp:docPr id="10" name="Picture 10" descr="Vocabulary badge for classifier: process that predicts a categor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151c387ab86d1337c8d5e37af422a12e040189116b660191271996f0d8b2ac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325090" cy="2327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325090" cy="2327563"/>
            <wp:docPr id="11" name="Picture 11" descr="Vocabulary badge for feature space: map whose positions represent feature valu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40cb76b94f689430402b9beeccf1d26dfbafb32f63aa2c323cf04816e841a6b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25090" cy="2327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325090" cy="2327563"/>
            <wp:docPr id="12" name="Picture 12" descr="Vocabulary badge for decision boundary: place where predicted class chang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cc22fdfe0e272abcb3cf6c9c4fb03f219c065d8afa24e13b48a3bd254d29f0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325090" cy="2327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325090" cy="2327563"/>
            <wp:docPr id="13" name="Picture 13" descr="Vocabulary badge for borderline case: input near or across competing region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b7a1b9c7dee02ec9c1b543a330b7752b2d31fa9dedac7d451c2bcbe7247543d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325090" cy="2327563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Word</w:t>
            </w:r>
          </w:p>
        </w:tc>
        <w:tc>
          <w:tcPr>
            <w:tcW w:type="dxa" w:w="3408"/>
          </w:tcPr>
          <w:p>
            <w:r>
              <w:t>Meaning</w:t>
            </w:r>
          </w:p>
        </w:tc>
        <w:tc>
          <w:tcPr>
            <w:tcW w:type="dxa" w:w="3408"/>
          </w:tcPr>
          <w:p>
            <w:r>
              <w:t>My example</w:t>
            </w:r>
          </w:p>
        </w:tc>
      </w:tr>
      <w:tr>
        <w:tc>
          <w:tcPr>
            <w:tcW w:type="dxa" w:w="3408"/>
          </w:tcPr>
          <w:p>
            <w:r>
              <w:t>classifier</w:t>
            </w:r>
          </w:p>
        </w:tc>
        <w:tc>
          <w:tcPr>
            <w:tcW w:type="dxa" w:w="3408"/>
          </w:tcPr>
          <w:p>
            <w:r>
              <w:t>process that predicts a category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feature space</w:t>
            </w:r>
          </w:p>
        </w:tc>
        <w:tc>
          <w:tcPr>
            <w:tcW w:type="dxa" w:w="3408"/>
          </w:tcPr>
          <w:p>
            <w:r>
              <w:t>map whose positions represent feature values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decision boundary</w:t>
            </w:r>
          </w:p>
        </w:tc>
        <w:tc>
          <w:tcPr>
            <w:tcW w:type="dxa" w:w="3408"/>
          </w:tcPr>
          <w:p>
            <w:r>
              <w:t>place where predicted class changes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borderline case</w:t>
            </w:r>
          </w:p>
        </w:tc>
        <w:tc>
          <w:tcPr>
            <w:tcW w:type="dxa" w:w="3408"/>
          </w:tcPr>
          <w:p>
            <w:r>
              <w:t>input near or across competing regions</w:t>
            </w:r>
          </w:p>
        </w:tc>
        <w:tc>
          <w:tcPr>
            <w:tcW w:type="dxa" w:w="3408"/>
          </w:tcPr>
          <w:p>
            <w:r/>
          </w:p>
        </w:tc>
      </w:tr>
    </w:tbl>
    <w:p>
      <w:pPr>
        <w:pStyle w:val="Heading3"/>
      </w:pPr>
      <w:r>
        <w:t>Misconception detective</w:t>
      </w:r>
    </w:p>
    <w:p>
      <w:r>
        <w:t>CLAIM TO REPAIR  Anything on the same side must truly belong to that category.</w:t>
      </w:r>
    </w:p>
    <w:p>
      <w:r>
        <w:t>Use one vocabulary word and one piece of evidence to repair it:</w:t>
      </w:r>
    </w:p>
    <w:p>
      <w:r>
        <w:t>WORD POWER  A strong definition helps you decide something in a new case.</w:t>
      </w:r>
    </w:p>
    <w:p>
      <w:pPr>
        <w:pStyle w:val="Heading3"/>
      </w:pPr>
      <w:r>
        <w:t>Words used in the closer explanation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Input contract</w:t>
            </w:r>
          </w:p>
        </w:tc>
        <w:tc>
          <w:tcPr>
            <w:tcW w:type="dxa" w:w="5112"/>
          </w:tcPr>
          <w:p>
            <w:r>
              <w:t>The format and conditions an input must satisfy for a procedure to accept it</w:t>
            </w:r>
          </w:p>
        </w:tc>
      </w:tr>
      <w:tr>
        <w:tc>
          <w:tcPr>
            <w:tcW w:type="dxa" w:w="5112"/>
          </w:tcPr>
          <w:p>
            <w:r>
              <w:t>Validation</w:t>
            </w:r>
          </w:p>
        </w:tc>
        <w:tc>
          <w:tcPr>
            <w:tcW w:type="dxa" w:w="5112"/>
          </w:tcPr>
          <w:p>
            <w:r>
              <w:t>Checking whether an input satisfies the stated contract</w:t>
            </w:r>
          </w:p>
        </w:tc>
      </w:tr>
      <w:tr>
        <w:tc>
          <w:tcPr>
            <w:tcW w:type="dxa" w:w="5112"/>
          </w:tcPr>
          <w:p>
            <w:r>
              <w:t>No prediction</w:t>
            </w:r>
          </w:p>
        </w:tc>
        <w:tc>
          <w:tcPr>
            <w:tcW w:type="dxa" w:w="5112"/>
          </w:tcPr>
          <w:p>
            <w:r>
              <w:t>An explicit outcome when the classifier does not assign a category</w:t>
            </w:r>
          </w:p>
        </w:tc>
      </w:tr>
      <w:tr>
        <w:tc>
          <w:tcPr>
            <w:tcW w:type="dxa" w:w="5112"/>
          </w:tcPr>
          <w:p>
            <w:r>
              <w:t>Model version</w:t>
            </w:r>
          </w:p>
        </w:tc>
        <w:tc>
          <w:tcPr>
            <w:tcW w:type="dxa" w:w="5112"/>
          </w:tcPr>
          <w:p>
            <w:r>
              <w:t>A name that identifies the particular model used for a prediction</w:t>
            </w:r>
          </w:p>
        </w:tc>
      </w:tr>
    </w:tbl>
    <w:p>
      <w:pPr>
        <w:pStyle w:val="Heading1"/>
      </w:pPr>
      <w:r>
        <w:t>06. Follow a worked example</w:t>
      </w:r>
    </w:p>
    <w:p>
      <w:r>
        <w:t>WORKED EXAMPLE</w:t>
      </w:r>
    </w:p>
    <w:p>
      <w:pPr>
        <w:pStyle w:val="Heading3"/>
      </w:pPr>
      <w:r>
        <w:t>Watch the Reasoning, Not Just the Answer</w:t>
      </w:r>
    </w:p>
    <w:p>
      <w:r>
        <w:t>Every step connects a claim to observable evidence.</w:t>
      </w:r>
    </w:p>
    <w:p>
      <w:r>
        <w:drawing>
          <wp:inline xmlns:a="http://schemas.openxmlformats.org/drawingml/2006/main" xmlns:pic="http://schemas.openxmlformats.org/drawingml/2006/picture">
            <wp:extent cx="4322618" cy="2743199"/>
            <wp:docPr id="14" name="Picture 14" descr="Connected pattern nodes representing a decision proces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a662e60a4640f2c6002b922d26ed8e568993bf02e99f38de325795fc521481a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22618" cy="2743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CASE  Mystery creatures can be sorted using visible features such as antenna count and spot pattern, with the decision rule drawn on a feature map.</w:t>
      </w:r>
    </w:p>
    <w:p>
      <w:r>
        <w:t>STEP 1 — OBSERVE  creature features</w:t>
      </w:r>
    </w:p>
    <w:p>
      <w:r>
        <w:t>STEP 2 — TRACE  compare the feature point with a boundary</w:t>
      </w:r>
    </w:p>
    <w:p>
      <w:r>
        <w:t>STEP 3 — CONCLUDE  category A, category B, or not sure</w:t>
      </w:r>
    </w:p>
    <w:p>
      <w:r>
        <w:t>MODEL REASONING  Plot each creature by the selected features and draw a line or rule separating labeled examples. Cases near the line are sensitive to small changes and should receive careful review or a not-sure output.</w:t>
      </w:r>
    </w:p>
    <w:p>
      <w:r>
        <w:t>DO NOT OVERCLAIM  A drawn boundary describes the classifier's decision, not a natural law about the objects.</w:t>
      </w:r>
    </w:p>
    <w:p>
      <w:r>
        <w:t>What new evidence could change this answer?</w:t>
      </w:r>
    </w:p>
    <w:p>
      <w:pPr>
        <w:pStyle w:val="Heading3"/>
      </w:pPr>
      <w:r>
        <w:t>A closer explanation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</w:t>
            </w:r>
          </w:p>
        </w:tc>
        <w:tc>
          <w:tcPr>
            <w:tcW w:type="dxa" w:w="3408"/>
          </w:tcPr>
          <w:p>
            <w:r>
              <w:t>Contract result</w:t>
            </w:r>
          </w:p>
        </w:tc>
        <w:tc>
          <w:tcPr>
            <w:tcW w:type="dxa" w:w="3408"/>
          </w:tcPr>
          <w:p>
            <w:r>
              <w:t>Outcome</w:t>
            </w:r>
          </w:p>
        </w:tc>
      </w:tr>
      <w:tr>
        <w:tc>
          <w:tcPr>
            <w:tcW w:type="dxa" w:w="3408"/>
          </w:tcPr>
          <w:p>
            <w:r>
              <w:t>1 cm</w:t>
            </w:r>
          </w:p>
        </w:tc>
        <w:tc>
          <w:tcPr>
            <w:tcW w:type="dxa" w:w="3408"/>
          </w:tcPr>
          <w:p>
            <w:r>
              <w:t>Accepted at lower endpoint</w:t>
            </w:r>
          </w:p>
        </w:tc>
        <w:tc>
          <w:tcPr>
            <w:tcW w:type="dxa" w:w="3408"/>
          </w:tcPr>
          <w:p>
            <w:r>
              <w:t>Predict short</w:t>
            </w:r>
          </w:p>
        </w:tc>
      </w:tr>
      <w:tr>
        <w:tc>
          <w:tcPr>
            <w:tcW w:type="dxa" w:w="3408"/>
          </w:tcPr>
          <w:p>
            <w:r>
              <w:t>9 cm</w:t>
            </w:r>
          </w:p>
        </w:tc>
        <w:tc>
          <w:tcPr>
            <w:tcW w:type="dxa" w:w="3408"/>
          </w:tcPr>
          <w:p>
            <w:r>
              <w:t>Accepted</w:t>
            </w:r>
          </w:p>
        </w:tc>
        <w:tc>
          <w:tcPr>
            <w:tcW w:type="dxa" w:w="3408"/>
          </w:tcPr>
          <w:p>
            <w:r>
              <w:t>Predict tall</w:t>
            </w:r>
          </w:p>
        </w:tc>
      </w:tr>
      <w:tr>
        <w:tc>
          <w:tcPr>
            <w:tcW w:type="dxa" w:w="3408"/>
          </w:tcPr>
          <w:p>
            <w:r>
              <w:t>10 cm</w:t>
            </w:r>
          </w:p>
        </w:tc>
        <w:tc>
          <w:tcPr>
            <w:tcW w:type="dxa" w:w="3408"/>
          </w:tcPr>
          <w:p>
            <w:r>
              <w:t>Accepted at upper endpoint</w:t>
            </w:r>
          </w:p>
        </w:tc>
        <w:tc>
          <w:tcPr>
            <w:tcW w:type="dxa" w:w="3408"/>
          </w:tcPr>
          <w:p>
            <w:r>
              <w:t>Predict tall</w:t>
            </w:r>
          </w:p>
        </w:tc>
      </w:tr>
      <w:tr>
        <w:tc>
          <w:tcPr>
            <w:tcW w:type="dxa" w:w="3408"/>
          </w:tcPr>
          <w:p>
            <w:r>
              <w:t>0 cm</w:t>
            </w:r>
          </w:p>
        </w:tc>
        <w:tc>
          <w:tcPr>
            <w:tcW w:type="dxa" w:w="3408"/>
          </w:tcPr>
          <w:p>
            <w:r>
              <w:t>Outside 1 through 10</w:t>
            </w:r>
          </w:p>
        </w:tc>
        <w:tc>
          <w:tcPr>
            <w:tcW w:type="dxa" w:w="3408"/>
          </w:tcPr>
          <w:p>
            <w:r>
              <w:t>No prediction</w:t>
            </w:r>
          </w:p>
        </w:tc>
      </w:tr>
      <w:tr>
        <w:tc>
          <w:tcPr>
            <w:tcW w:type="dxa" w:w="3408"/>
          </w:tcPr>
          <w:p>
            <w:r>
              <w:t>60 mm</w:t>
            </w:r>
          </w:p>
        </w:tc>
        <w:tc>
          <w:tcPr>
            <w:tcW w:type="dxa" w:w="3408"/>
          </w:tcPr>
          <w:p>
            <w:r>
              <w:t>Unit is not cm</w:t>
            </w:r>
          </w:p>
        </w:tc>
        <w:tc>
          <w:tcPr>
            <w:tcW w:type="dxa" w:w="3408"/>
          </w:tcPr>
          <w:p>
            <w:r>
              <w:t>No prediction</w:t>
            </w:r>
          </w:p>
        </w:tc>
      </w:tr>
      <w:tr>
        <w:tc>
          <w:tcPr>
            <w:tcW w:type="dxa" w:w="3408"/>
          </w:tcPr>
          <w:p>
            <w:r>
              <w:t>4.5 cm</w:t>
            </w:r>
          </w:p>
        </w:tc>
        <w:tc>
          <w:tcPr>
            <w:tcW w:type="dxa" w:w="3408"/>
          </w:tcPr>
          <w:p>
            <w:r>
              <w:t>Not a whole number</w:t>
            </w:r>
          </w:p>
        </w:tc>
        <w:tc>
          <w:tcPr>
            <w:tcW w:type="dxa" w:w="3408"/>
          </w:tcPr>
          <w:p>
            <w:r>
              <w:t>No prediction</w:t>
            </w:r>
          </w:p>
        </w:tc>
      </w:tr>
    </w:tbl>
    <w:p>
      <w:r>
        <w:t>A valid 9 cm input receives a tall prediction, but the input check does not establish that the prediction matches its comparison label. Validation checks the contract. Evaluation checks predictions against appropriate evidence. Keep these questions separate.</w:t>
      </w:r>
    </w:p>
    <w:p>
      <w:r>
        <w:t>Sixty millimetres equals six centimetres, but this version accepts cm records only. It does not contain a conversion step. Ask for a correctly recorded cm measurement or deliberately design and check a conversion step in a new version. Do not silently treat the digits 60 as centimetres. A missing height must not become an invented zero either.</w:t>
      </w:r>
    </w:p>
    <w:p>
      <w:pPr>
        <w:pStyle w:val="Heading3"/>
      </w:pPr>
      <w:r>
        <w:t>Learn from the worked case</w:t>
      </w:r>
    </w:p>
    <w:p>
      <w: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Build a Human Classifier</w:t>
      </w:r>
    </w:p>
    <w:p>
      <w:r>
        <w:t>A fictional ribbon sorter uses a fixed instruction card called RibbonR.</w:t>
      </w:r>
    </w:p>
    <w:p>
      <w:pPr>
        <w:pStyle w:val="Heading3"/>
      </w:pPr>
      <w:r>
        <w:t>The facts we will use</w:t>
      </w:r>
    </w:p>
    <w:p>
      <w:r>
        <w:t>Valid input: whole-number length from 0 to 15 with unit cm.</w:t>
      </w:r>
    </w:p>
    <w:p>
      <w:r>
        <w:t>Predict long at least 9 cm; otherwise short. Missing, wrong-unit or out-of-range values request clarification.</w:t>
      </w:r>
    </w:p>
    <w:p>
      <w:r>
        <w:drawing>
          <wp:inline xmlns:a="http://schemas.openxmlformats.org/drawingml/2006/main" xmlns:pic="http://schemas.openxmlformats.org/drawingml/2006/picture">
            <wp:extent cx="5346057" cy="5943599"/>
            <wp:docPr id="15" name="Picture 15" descr="Build a Human Classifier. Input contract: Check that length is present, whole, within 0–15, and in cm.. Valid cases: 8 cm → short; 9 cm → long.. Invalid cases: 16 cm and blank length → clarification, not a forced label.. Keep records: Store input, contract result, rule version and predic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1-14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46057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Input contract</w:t>
            </w:r>
          </w:p>
        </w:tc>
        <w:tc>
          <w:tcPr>
            <w:tcW w:type="dxa" w:w="5112"/>
          </w:tcPr>
          <w:p>
            <w:r>
              <w:t>Check that length is present, whole, within 0–15, and in cm.</w:t>
            </w:r>
          </w:p>
        </w:tc>
      </w:tr>
      <w:tr>
        <w:tc>
          <w:tcPr>
            <w:tcW w:type="dxa" w:w="5112"/>
          </w:tcPr>
          <w:p>
            <w:r>
              <w:t>2. Valid cases</w:t>
            </w:r>
          </w:p>
        </w:tc>
        <w:tc>
          <w:tcPr>
            <w:tcW w:type="dxa" w:w="5112"/>
          </w:tcPr>
          <w:p>
            <w:r>
              <w:t>8 cm → short; 9 cm → long.</w:t>
            </w:r>
          </w:p>
        </w:tc>
      </w:tr>
      <w:tr>
        <w:tc>
          <w:tcPr>
            <w:tcW w:type="dxa" w:w="5112"/>
          </w:tcPr>
          <w:p>
            <w:r>
              <w:t>3. Invalid cases</w:t>
            </w:r>
          </w:p>
        </w:tc>
        <w:tc>
          <w:tcPr>
            <w:tcW w:type="dxa" w:w="5112"/>
          </w:tcPr>
          <w:p>
            <w:r>
              <w:t>16 cm and blank length → clarification, not a forced label.</w:t>
            </w:r>
          </w:p>
        </w:tc>
      </w:tr>
      <w:tr>
        <w:tc>
          <w:tcPr>
            <w:tcW w:type="dxa" w:w="5112"/>
          </w:tcPr>
          <w:p>
            <w:r>
              <w:t>4. Keep records</w:t>
            </w:r>
          </w:p>
        </w:tc>
        <w:tc>
          <w:tcPr>
            <w:tcW w:type="dxa" w:w="5112"/>
          </w:tcPr>
          <w:p>
            <w:r>
              <w:t>Store input, contract result, rule version and prediction.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r>
        <w:t>A prediction boundary answers a different question from input validation. Length 9 passes the contract and meets the long boundary. Length 16 must not receive long merely because it exceeds 9: it violates the allowed range first. Zero is permitted and receives short.</w:t>
      </w:r>
    </w:p>
    <w:p>
      <w:pPr>
        <w:pStyle w:val="Heading3"/>
      </w:pPr>
      <w:r>
        <w:t>What this example does not establish</w:t>
      </w:r>
    </w:p>
    <w:p>
      <w:r>
        <w:t>Contract validity does not prove the predicted category agrees with a checked reference label.</w:t>
      </w:r>
    </w:p>
    <w:p>
      <w:pPr>
        <w:pStyle w:val="Heading1"/>
      </w:pPr>
      <w:r>
        <w:t>07. Find and repair a mistake</w:t>
      </w:r>
    </w:p>
    <w:p>
      <w:r>
        <w:t>COMPARE</w:t>
      </w:r>
    </w:p>
    <w:p>
      <w:pPr>
        <w:pStyle w:val="Heading3"/>
      </w:pPr>
      <w:r>
        <w:t>Same Result, Different Reason</w:t>
      </w:r>
    </w:p>
    <w:p>
      <w:r>
        <w:t>A comparison helps reveal the true concept boundary.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Case</w:t>
            </w:r>
          </w:p>
        </w:tc>
        <w:tc>
          <w:tcPr>
            <w:tcW w:type="dxa" w:w="3408"/>
          </w:tcPr>
          <w:p>
            <w:r>
              <w:t>Evidence</w:t>
            </w:r>
          </w:p>
        </w:tc>
        <w:tc>
          <w:tcPr>
            <w:tcW w:type="dxa" w:w="3408"/>
          </w:tcPr>
          <w:p>
            <w:r>
              <w:t>What it shows</w:t>
            </w:r>
          </w:p>
        </w:tc>
      </w:tr>
      <w:tr>
        <w:tc>
          <w:tcPr>
            <w:tcW w:type="dxa" w:w="3408"/>
          </w:tcPr>
          <w:p>
            <w:r>
              <w:t>Two antennae, many spots</w:t>
            </w:r>
          </w:p>
        </w:tc>
        <w:tc>
          <w:tcPr>
            <w:tcW w:type="dxa" w:w="3408"/>
          </w:tcPr>
          <w:p>
            <w:r>
              <w:t>far inside region A</w:t>
            </w:r>
          </w:p>
        </w:tc>
        <w:tc>
          <w:tcPr>
            <w:tcW w:type="dxa" w:w="3408"/>
          </w:tcPr>
          <w:p>
            <w:r>
              <w:t>stable A prediction</w:t>
            </w:r>
          </w:p>
        </w:tc>
      </w:tr>
      <w:tr>
        <w:tc>
          <w:tcPr>
            <w:tcW w:type="dxa" w:w="3408"/>
          </w:tcPr>
          <w:p>
            <w:r>
              <w:t>No antennae, no spots</w:t>
            </w:r>
          </w:p>
        </w:tc>
        <w:tc>
          <w:tcPr>
            <w:tcW w:type="dxa" w:w="3408"/>
          </w:tcPr>
          <w:p>
            <w:r>
              <w:t>far inside region B</w:t>
            </w:r>
          </w:p>
        </w:tc>
        <w:tc>
          <w:tcPr>
            <w:tcW w:type="dxa" w:w="3408"/>
          </w:tcPr>
          <w:p>
            <w:r>
              <w:t>stable B prediction</w:t>
            </w:r>
          </w:p>
        </w:tc>
      </w:tr>
      <w:tr>
        <w:tc>
          <w:tcPr>
            <w:tcW w:type="dxa" w:w="3408"/>
          </w:tcPr>
          <w:p>
            <w:r>
              <w:t>One antenna, some spots</w:t>
            </w:r>
          </w:p>
        </w:tc>
        <w:tc>
          <w:tcPr>
            <w:tcW w:type="dxa" w:w="3408"/>
          </w:tcPr>
          <w:p>
            <w:r>
              <w:t>near boundary</w:t>
            </w:r>
          </w:p>
        </w:tc>
        <w:tc>
          <w:tcPr>
            <w:tcW w:type="dxa" w:w="3408"/>
          </w:tcPr>
          <w:p>
            <w:r>
              <w:t>uncertain</w:t>
            </w:r>
          </w:p>
        </w:tc>
      </w:tr>
      <w:tr>
        <w:tc>
          <w:tcPr>
            <w:tcW w:type="dxa" w:w="3408"/>
          </w:tcPr>
          <w:p>
            <w:r>
              <w:t>New wing feature</w:t>
            </w:r>
          </w:p>
        </w:tc>
        <w:tc>
          <w:tcPr>
            <w:tcW w:type="dxa" w:w="3408"/>
          </w:tcPr>
          <w:p>
            <w:r>
              <w:t>not represented on map</w:t>
            </w:r>
          </w:p>
        </w:tc>
        <w:tc>
          <w:tcPr>
            <w:tcW w:type="dxa" w:w="3408"/>
          </w:tcPr>
          <w:p>
            <w:r>
              <w:t>boundary may be incomplete</w:t>
            </w:r>
          </w:p>
        </w:tc>
      </w:tr>
    </w:tbl>
    <w:p>
      <w:pPr>
        <w:pStyle w:val="Heading3"/>
      </w:pPr>
      <w:r>
        <w:t>Repair two tempting claims</w:t>
      </w:r>
    </w:p>
    <w:p>
      <w:r>
        <w:t>CLAIM A  Anything on the same side must truly belong to that category.</w:t>
      </w:r>
    </w:p>
    <w:p>
      <w:r>
        <w:t>Repair:</w:t>
      </w:r>
    </w:p>
    <w:p>
      <w:r>
        <w:t>CLAIM B  Only one possible boundary can fit the examples.</w:t>
      </w:r>
    </w:p>
    <w:p>
      <w:r>
        <w:t>Repair:</w:t>
      </w:r>
    </w:p>
    <w:p>
      <w:r>
        <w:t>STRONG ANSWER FRAME  I claim ______ because the evidence shows ______. The process is ______. One limit is ______.</w:t>
      </w:r>
    </w:p>
    <w:p>
      <w:pPr>
        <w:pStyle w:val="Heading3"/>
      </w:pPr>
      <w:r>
        <w:t>A closer explanation</w:t>
      </w:r>
    </w:p>
    <w:p>
      <w:r>
        <w:t>The classifier reports a prediction or no prediction. It does not decide what a person must do with a tower. A separate classroom procedure might ask someone to remeasure a rejected input or compare a prediction with a recorded label. Write that action separately from the predicted category.</w:t>
      </w:r>
    </w:p>
    <w:p>
      <w:r>
        <w:t>No prediction is not a third tower size. It records that this procedure did not assign short or tall. Count and investigate such records when evaluating the whole system; hiding them could make a system look more useful than it is.</w:t>
      </w:r>
    </w:p>
    <w:p>
      <w:pPr>
        <w:pStyle w:val="Heading3"/>
      </w:pPr>
      <w:r>
        <w:t>A classifier accepts 9 cm and predicts tall. A learner says the input passed, so the label is definitely right. Correct the claim. Then explain why reporting short for a blank height would violate the Tower1 procedure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GUIDED PRACTICE</w:t>
      </w:r>
    </w:p>
    <w:p>
      <w:pPr>
        <w:pStyle w:val="Heading3"/>
      </w:pPr>
      <w:r>
        <w:t>Try It, Check It, Explain It</w:t>
      </w:r>
    </w:p>
    <w:p>
      <w:r>
        <w:t>Use support now so you can succeed independently later.</w:t>
      </w:r>
    </w:p>
    <w:p>
      <w:r>
        <w:drawing>
          <wp:inline xmlns:a="http://schemas.openxmlformats.org/drawingml/2006/main" xmlns:pic="http://schemas.openxmlformats.org/drawingml/2006/picture">
            <wp:extent cx="4322618" cy="2743199"/>
            <wp:docPr id="16" name="Picture 16" descr="Friendly AI Academy robot masco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287187a1225267c00521babe1473daaea9a056d69a26f843ddfadecf225bedf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22618" cy="2743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Explain how the picture story demonstrates this idea: Classification maps features to a category using a decision boundary.</w:t>
      </w:r>
    </w:p>
    <w:p>
      <w:r>
        <w:t>Use a fresh example to explain classifier.</w:t>
      </w:r>
    </w:p>
    <w:p>
      <w:r>
        <w:t>Trace a new input → process → output example.</w:t>
      </w:r>
    </w:p>
    <w:p>
      <w:r>
        <w:t>Find and repair the error in: Only one possible boundary can fit the examples.</w:t>
      </w:r>
    </w:p>
    <w:p>
      <w:r>
        <w:t>Invent one edge case and name the safe response.</w:t>
      </w:r>
    </w:p>
    <w:p>
      <w:r>
        <w:t>PARTNER CHECK  Point to the evidence. Do not accept an answer that only repeats the vocabulary word.</w:t>
      </w:r>
    </w:p>
    <w:p>
      <w:pPr>
        <w:pStyle w:val="Heading3"/>
      </w:pPr>
      <w:r>
        <w:t>A closer explanation</w:t>
      </w:r>
    </w:p>
    <w:p>
      <w:r>
        <w:t>Write the procedure as numbered steps or connected boxes with labelled branches. Give it to a partner who follows only what you wrote. The partner should record each check and stop point, including equality at the threshold and at both accepted range endpoints.</w:t>
      </w:r>
    </w:p>
    <w:p>
      <w:pPr>
        <w:pStyle w:val="Heading3"/>
      </w:pPr>
      <w:r>
        <w:t>Construct Tower1 in your own words. Have a partner trace 1 cm, 6 cm, 10 cm, 11 cm and a blank height. Record each outcome and any instruction you had to clarify. Explain why the accepted 10 cm case still needs separate evidence of correctness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 partner finding an unclear branch gives useful design feedback. Revise the instruction and retrace the affected examples. Keep the model name and threshold visible so a change to the fitted rule is not confused with a correction to an instruction.</w:t>
      </w:r>
    </w:p>
    <w:p>
      <w:pPr>
        <w:pStyle w:val="Heading3"/>
      </w:pPr>
      <w:r>
        <w:t>Practise with less help: Construct both outcome paths</w:t>
      </w:r>
    </w:p>
    <w:p>
      <w:r>
        <w:t>Use workbook W2 for the connected example “Constructing a classifier”. First fill the input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r>
        <w:t>Use the worked case for Constructing a classifier. Proposed explanation: “Any numeric input must receive a category”. Decide whether this explanation is supported. Point to the step or supplied fact that decides; explain your repair if needed.</w:t>
      </w:r>
    </w:p>
    <w:p>
      <w: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r>
        <w:t>Trace 0 cm and explain why clarification is different from predicting short.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EXPLORER LAB</w:t>
      </w:r>
    </w:p>
    <w:p>
      <w:pPr>
        <w:pStyle w:val="Heading3"/>
      </w:pPr>
      <w:r>
        <w:t>Mystery Creature Classifier</w:t>
      </w:r>
    </w:p>
    <w:p>
      <w:r>
        <w:t>Predict first, test honestly, and explain what the evidence means.</w:t>
      </w:r>
    </w:p>
    <w:p>
      <w:r>
        <w:drawing>
          <wp:inline xmlns:a="http://schemas.openxmlformats.org/drawingml/2006/main" xmlns:pic="http://schemas.openxmlformats.org/drawingml/2006/picture">
            <wp:extent cx="5486400" cy="2377440"/>
            <wp:docPr id="17" name="Picture 17" descr="Three-step picture workflow: predict, test, and explai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c67a7aa8d1371d2227dbf520cd74d5b3c9b5c2049b127e3d296e8ccdd782dd1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7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State your prediction before the result is known.</w:t>
      </w:r>
    </w:p>
    <w:p>
      <w:r>
        <w:t>Complete the task: Classify mystery creatures and make the boundary visible.</w:t>
      </w:r>
    </w:p>
    <w:p>
      <w:r>
        <w:t>Keep a normal case and an edge case clearly separated.</w:t>
      </w:r>
    </w:p>
    <w:p>
      <w:r>
        <w:t>Record what happened—even when it does not match your prediction.</w:t>
      </w:r>
    </w:p>
    <w:p>
      <w:r>
        <w:t>Explain the result, one limitation, and the next useful test.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Case</w:t>
            </w:r>
          </w:p>
        </w:tc>
        <w:tc>
          <w:tcPr>
            <w:tcW w:type="dxa" w:w="2556"/>
          </w:tcPr>
          <w:p>
            <w:r>
              <w:t>Prediction</w:t>
            </w:r>
          </w:p>
        </w:tc>
        <w:tc>
          <w:tcPr>
            <w:tcW w:type="dxa" w:w="2556"/>
          </w:tcPr>
          <w:p>
            <w:r>
              <w:t>Observed result</w:t>
            </w:r>
          </w:p>
        </w:tc>
        <w:tc>
          <w:tcPr>
            <w:tcW w:type="dxa" w:w="2556"/>
          </w:tcPr>
          <w:p>
            <w:r>
              <w:t>What it means</w:t>
            </w:r>
          </w:p>
        </w:tc>
      </w:tr>
      <w:tr>
        <w:tc>
          <w:tcPr>
            <w:tcW w:type="dxa" w:w="2556"/>
          </w:tcPr>
          <w:p>
            <w:r>
              <w:t>Normal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Edge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r>
        <w:t>INDEPENDENCE  After support is removed, repeat the proof with a fresh case.</w:t>
      </w:r>
    </w:p>
    <w:p>
      <w:pPr>
        <w:pStyle w:val="Heading3"/>
      </w:pPr>
      <w:r>
        <w:t>Plan → try → check</w:t>
      </w:r>
    </w:p>
    <w:p>
      <w: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PRACTICE LADDER</w:t>
      </w:r>
    </w:p>
    <w:p>
      <w:pPr>
        <w:pStyle w:val="Heading3"/>
      </w:pPr>
      <w:r>
        <w:t>Climb from Recall to Defense</w:t>
      </w:r>
    </w:p>
    <w:p>
      <w:r>
        <w:t>Each step asks for a stronger kind of understanding.</w:t>
      </w:r>
    </w:p>
    <w:p>
      <w:r>
        <w:drawing>
          <wp:inline xmlns:a="http://schemas.openxmlformats.org/drawingml/2006/main" xmlns:pic="http://schemas.openxmlformats.org/drawingml/2006/picture">
            <wp:extent cx="5486400" cy="2743200"/>
            <wp:docPr id="18" name="Picture 18" descr="Seven-step learning staircase from recall to defens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d94d781e7f85a47372b88930bbd52ab5f7929d32b766911724a33b186fb0fcb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RECALL  Define classifier.</w:t>
      </w:r>
    </w:p>
    <w:p>
      <w:r>
        <w:t>EXPLAIN  Classification maps features to a category using a decision boundary.</w:t>
      </w:r>
    </w:p>
    <w:p>
      <w:r>
        <w:t>TRACE  Show the input, process, and output.</w:t>
      </w:r>
    </w:p>
    <w:p>
      <w:r>
        <w:t>DIAGNOSE  Repair: Anything on the same side must truly belong to that category.</w:t>
      </w:r>
    </w:p>
    <w:p>
      <w:r>
        <w:t>TRANSFER  Apply the idea to a new home or classroom case.</w:t>
      </w:r>
    </w:p>
    <w:p>
      <w:r>
        <w:t>CREATE  Design one revealing test.</w:t>
      </w:r>
    </w:p>
    <w:p>
      <w:r>
        <w:t>DEFEND  Give a claim, evidence, mechanism, limit, and safe action.</w:t>
      </w:r>
    </w:p>
    <w:p>
      <w:r>
        <w:t>RETRY RULE  A coached answer becomes mastery only after you solve a different case independently.</w:t>
      </w:r>
    </w:p>
    <w:p>
      <w:pPr>
        <w:pStyle w:val="Heading1"/>
      </w:pPr>
      <w:r>
        <w:t>11. Connect your project</w:t>
      </w:r>
    </w:p>
    <w:p>
      <w:r>
        <w:t>PROJECT</w:t>
      </w:r>
    </w:p>
    <w:p>
      <w:pPr>
        <w:pStyle w:val="Heading3"/>
      </w:pPr>
      <w:r>
        <w:t>Helpful Classroom Sorter</w:t>
      </w:r>
    </w:p>
    <w:p>
      <w:r>
        <w:t>Build one coherent system across the year, one evidence-based decision at a time.</w:t>
      </w:r>
    </w:p>
    <w:p>
      <w:r>
        <w:drawing>
          <wp:inline xmlns:a="http://schemas.openxmlformats.org/drawingml/2006/main" xmlns:pic="http://schemas.openxmlformats.org/drawingml/2006/picture">
            <wp:extent cx="5486400" cy="2682240"/>
            <wp:docPr id="19" name="Picture 19" descr="Helpful Classroom Sorter with input and output card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e53661852dd1c18af6acf58e577e2ea2f6a866882f3d88a05935074cb44207b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82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THIS WEEK'S CHECKPOINT  Make the sorter's current decision boundary visible as a rule chart or feature map.</w:t>
      </w:r>
    </w:p>
    <w:p>
      <w:r>
        <w:t>What real classroom need does this serve?</w:t>
      </w:r>
    </w:p>
    <w:p>
      <w:r>
        <w:t>What information is necessary—and what should stay private?</w:t>
      </w:r>
    </w:p>
    <w:p>
      <w:r>
        <w:t>What happens inside the process?</w:t>
      </w:r>
    </w:p>
    <w:p>
      <w:r>
        <w:t>What normal and edge cases will you test?</w:t>
      </w:r>
    </w:p>
    <w:p>
      <w:r>
        <w:t>When should it say not sure or ask a person?</w:t>
      </w:r>
    </w:p>
    <w:p>
      <w:r>
        <w:drawing>
          <wp:inline xmlns:a="http://schemas.openxmlformats.org/drawingml/2006/main" xmlns:pic="http://schemas.openxmlformats.org/drawingml/2006/picture">
            <wp:extent cx="4322618" cy="2743199"/>
            <wp:docPr id="20" name="Picture 20" descr="Shield representing a responsible human boundar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6929739660c308c66eb1e2d6e22c866009e04b2a6b5f59a94f24fcc74b8a61b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322618" cy="2743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RESPONSIBLE DESIGN  A drawn boundary describes the classifier's decision, not a natural law about the objects.</w:t>
      </w:r>
    </w:p>
    <w:p>
      <w:r>
        <w:t>My project decision:</w:t>
      </w:r>
    </w:p>
    <w:p>
      <w:pPr>
        <w:pStyle w:val="Heading3"/>
      </w:pPr>
      <w:r>
        <w:t>Evidence for your project</w:t>
      </w:r>
    </w:p>
    <w:p>
      <w:r>
        <w:t>Create a sorter instruction card covering valid values, equality, missing fields and who can resolve clarification requests.</w:t>
      </w:r>
    </w:p>
    <w:p>
      <w:pPr>
        <w:pStyle w:val="Heading1"/>
      </w:pPr>
      <w:r>
        <w:t>12. Show what you know</w:t>
      </w:r>
    </w:p>
    <w:p>
      <w:r>
        <w:t>MASTERY</w:t>
      </w:r>
    </w:p>
    <w:p>
      <w:pPr>
        <w:pStyle w:val="Heading3"/>
      </w:pPr>
      <w:r>
        <w:t>Fresh-Case Independent Proof</w:t>
      </w:r>
    </w:p>
    <w:p>
      <w:r>
        <w:t>Complete this after teaching and guided practice have ended.</w:t>
      </w:r>
    </w:p>
    <w:p>
      <w:r>
        <w:drawing>
          <wp:inline xmlns:a="http://schemas.openxmlformats.org/drawingml/2006/main" xmlns:pic="http://schemas.openxmlformats.org/drawingml/2006/picture">
            <wp:extent cx="5251938" cy="3200400"/>
            <wp:docPr id="21" name="Picture 21" descr="Shield and check mark representing independent mastery evide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c61767a6a85e365be5281700943e755d2a66842c25f27e2175796ad4ad31213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5193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REQUIRED PROOF  Classify mystery creatures, draw the boundary, and explain two cases whose category changes if the boundary moves.</w:t>
      </w:r>
    </w:p>
    <w:p>
      <w:r>
        <w:t>□ Name or draw the fresh case.</w:t>
      </w:r>
    </w:p>
    <w:p>
      <w:r>
        <w:t>□ Trace input, process, and output.</w:t>
      </w:r>
    </w:p>
    <w:p>
      <w:r>
        <w:t>□ State the conclusion and strongest evidence.</w:t>
      </w:r>
    </w:p>
    <w:p>
      <w:r>
        <w:t>□ Name one limit, failure, missing clue, or fairness/privacy concern.</w:t>
      </w:r>
    </w:p>
    <w:p>
      <w:r>
        <w:t>□ Explain one safe next action or improvement.</w:t>
      </w:r>
    </w:p>
    <w:p>
      <w:r>
        <w:t>Independent evidence:</w:t>
      </w:r>
    </w:p>
    <w:p>
      <w:r>
        <w:t>SELF-CHECK  Plot each creature by the selected features and draw a line or rule separating labeled examples. Cases near the line are sensitive to small changes and should receive careful review or a not-sure output.</w:t>
      </w:r>
    </w:p>
    <w:p>
      <w:r>
        <w:t>My level:  □ Not yet  □ With one hint  □ Independently  □ I can teach it</w:t>
      </w:r>
    </w:p>
    <w:p>
      <w:r>
        <w:t>NEXT BRIDGE  Carry today's evidence habit into: Save New Examples for Testing.</w:t>
      </w:r>
    </w:p>
    <w:p>
      <w:pPr>
        <w:pStyle w:val="Heading1"/>
      </w:pPr>
      <w:r>
        <w:t>13. Study a complete case</w:t>
      </w:r>
    </w:p>
    <w:p>
      <w:pPr>
        <w:pStyle w:val="Heading3"/>
      </w:pPr>
      <w:r>
        <w:t>Week 14 Worked case</w:t>
      </w:r>
    </w:p>
    <w:p>
      <w:r>
        <w:t>Use the supplied details to practise the weekly concept before attempting the independent question. This case extends the illustrated lesson.</w:t>
      </w:r>
    </w:p>
    <w:p>
      <w:pPr>
        <w:pStyle w:val="Heading3"/>
      </w:pPr>
      <w:r>
        <w:t>The situation</w:t>
      </w:r>
    </w:p>
    <w:p>
      <w:r>
        <w:t>A human classifier uses has wheels means vehicle on a bicycle, wheelchair, toy car and boat.</w:t>
      </w:r>
    </w:p>
    <w:p>
      <w:pPr>
        <w:pStyle w:val="Heading3"/>
      </w:pPr>
      <w:r>
        <w:t>The question</w:t>
      </w:r>
    </w:p>
    <w:p>
      <w:r>
        <w:t>Apply the rule and identify a limitation.</w:t>
      </w:r>
    </w:p>
    <w:p>
      <w:pPr>
        <w:pStyle w:val="Heading3"/>
      </w:pPr>
      <w:r>
        <w:t>Worked explanation</w:t>
      </w:r>
    </w:p>
    <w:p>
      <w:r>
        <w:t>The first three receive vehicle; the boat does not. If the intended category includes boats, the rule misses them. Define the category independently of the prediction rule.</w:t>
      </w:r>
    </w:p>
    <w:p>
      <w:pPr>
        <w:pStyle w:val="Heading3"/>
      </w:pPr>
      <w:r>
        <w:t>Explain it in your own words</w:t>
      </w:r>
    </w:p>
    <w:p>
      <w:r>
        <w:t>Which detail supports the answer, and why does it matter?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Trace the supplied case visually</w:t>
      </w:r>
    </w:p>
    <w:p>
      <w:pPr>
        <w:pStyle w:val="Heading3"/>
      </w:pPr>
      <w:r>
        <w:t>Does the object have wheels?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or stage</w:t>
            </w:r>
          </w:p>
        </w:tc>
        <w:tc>
          <w:tcPr>
            <w:tcW w:type="dxa" w:w="5112"/>
          </w:tcPr>
          <w:p>
            <w:r>
              <w:t>Value or result</w:t>
            </w:r>
          </w:p>
        </w:tc>
      </w:tr>
      <w:tr>
        <w:tc>
          <w:tcPr>
            <w:tcW w:type="dxa" w:w="5112"/>
          </w:tcPr>
          <w:p>
            <w:r>
              <w:t>Bicycle</w:t>
            </w:r>
          </w:p>
        </w:tc>
        <w:tc>
          <w:tcPr>
            <w:tcW w:type="dxa" w:w="5112"/>
          </w:tcPr>
          <w:p>
            <w:r>
              <w:t>Yes → vehicle</w:t>
            </w:r>
          </w:p>
        </w:tc>
      </w:tr>
      <w:tr>
        <w:tc>
          <w:tcPr>
            <w:tcW w:type="dxa" w:w="5112"/>
          </w:tcPr>
          <w:p>
            <w:r>
              <w:t>Wheelchair</w:t>
            </w:r>
          </w:p>
        </w:tc>
        <w:tc>
          <w:tcPr>
            <w:tcW w:type="dxa" w:w="5112"/>
          </w:tcPr>
          <w:p>
            <w:r>
              <w:t>Yes → vehicle</w:t>
            </w:r>
          </w:p>
        </w:tc>
      </w:tr>
      <w:tr>
        <w:tc>
          <w:tcPr>
            <w:tcW w:type="dxa" w:w="5112"/>
          </w:tcPr>
          <w:p>
            <w:r>
              <w:t>Toy car</w:t>
            </w:r>
          </w:p>
        </w:tc>
        <w:tc>
          <w:tcPr>
            <w:tcW w:type="dxa" w:w="5112"/>
          </w:tcPr>
          <w:p>
            <w:r>
              <w:t>Yes → vehicle</w:t>
            </w:r>
          </w:p>
        </w:tc>
      </w:tr>
      <w:tr>
        <w:tc>
          <w:tcPr>
            <w:tcW w:type="dxa" w:w="5112"/>
          </w:tcPr>
          <w:p>
            <w:r>
              <w:t>Boat</w:t>
            </w:r>
          </w:p>
        </w:tc>
        <w:tc>
          <w:tcPr>
            <w:tcW w:type="dxa" w:w="5112"/>
          </w:tcPr>
          <w:p>
            <w:r>
              <w:t>No → excluded by this rule</w:t>
            </w:r>
          </w:p>
        </w:tc>
      </w:tr>
    </w:tbl>
    <w:p>
      <w:r>
        <w:t>A human classifier uses has wheels means vehicle on a bicycle, wheelchair, toy car and boat.</w:t>
      </w:r>
    </w:p>
    <w:p>
      <w:r>
        <w:t>Apply the rule and identify a limitation.</w:t>
      </w:r>
    </w:p>
    <w:p>
      <w:r>
        <w:t>The first three receive vehicle; the boat does not. If the intended category includes boats, the rule misses them. Define the category independently of the prediction rule.</w:t>
      </w:r>
    </w:p>
    <w:p>
      <w:pPr>
        <w:pStyle w:val="Heading1"/>
      </w:pPr>
      <w:r>
        <w:t>14. Try a new case independently</w:t>
      </w:r>
    </w:p>
    <w:p>
      <w:pPr>
        <w:pStyle w:val="Heading3"/>
      </w:pPr>
      <w:r>
        <w:t>Independent case: Build an independent ribbon classifier</w:t>
      </w:r>
    </w:p>
    <w:p>
      <w:r>
        <w:t>Design Ribbon1 for ribbon lengths recorded as whole centimetres from 1 through 12 inclusive, with unit cm required. Predict long at 8 cm or more and short otherwise. Write complete instructions and trace 7 cm, 8 cm, a blank length and 13 cm. Include reasons for no prediction and the model version in each record.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Week 14 Independent application</w:t>
      </w:r>
    </w:p>
    <w:p>
      <w:r>
        <w:t>Close the worked explanation. Apply the idea to this different question without copying.</w:t>
      </w:r>
    </w:p>
    <w:p>
      <w:r>
        <w:t>Use a human classifier: three sides means triangle; four equal sides means square. Classify a three-sided card and a card whose corner is hidden. When should you pause?</w:t>
      </w:r>
    </w:p>
    <w:p>
      <w:r>
        <w:t>My answer, with a trace, calculation or supporting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Create and test</w:t>
      </w:r>
    </w:p>
    <w:p>
      <w:r>
        <w:t>Change one relevant detail. Predict the result before testing. Include a boundary or missing-information case when it helps reveal a limit.</w:t>
      </w:r>
    </w:p>
    <w:p>
      <w:r>
        <w:t>My changed input and expected result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Connect to your project</w:t>
      </w:r>
    </w:p>
    <w:p>
      <w:r>
        <w:t>Make the sorter's current decision boundary visible as a rule chart or feature map.</w:t>
      </w:r>
    </w:p>
    <w:p>
      <w:r>
        <w:t>The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Your teacher has the independent answer and scoring criteria. Complete the matching workbook week to keep your practice evidence together.</w:t>
      </w:r>
    </w:p>
    <w:p>
      <w:pPr>
        <w:pStyle w:val="Heading3"/>
      </w:pPr>
      <w:r>
        <w:t>Transfer practice from the original programme</w:t>
      </w:r>
    </w:p>
    <w:p>
      <w:r>
        <w:t>A classroom rule labels anything with wings as a bird. Test a bat, a penguin and a toy aeroplane. Define the target independently, then propose a next step without pretending one visual clue solves biology.</w:t>
      </w:r>
    </w:p>
    <w:p>
      <w:pPr>
        <w:pStyle w:val="Heading3"/>
      </w:pPr>
      <w:r>
        <w:t>Explain the mechanism, evidence and one limit.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Use feedback to improve</w:t>
      </w:r>
    </w:p>
    <w:p>
      <w:r>
        <w:t>Attempt the independent case before hints. Record whether you worked alone, used a hint or followed a model. After feedback, fix the first unsupported step and explain why it changed. A later check uses a changed case, not a copied answer.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