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ai-2/21</w:t>
      </w:r>
    </w:p>
    <w:p>
      <w:pPr>
        <w:pStyle w:val="Title"/>
      </w:pPr>
      <w:r>
        <w:t>Similarity by Selected Traits</w:t>
      </w:r>
    </w:p>
    <w:p>
      <w:r>
        <w:t>Project: Transparent Book Recommender</w:t>
      </w:r>
    </w:p>
    <w:p>
      <w:pPr>
        <w:pStyle w:val="Heading1"/>
      </w:pPr>
      <w:r>
        <w:t>Before you start</w:t>
      </w:r>
    </w:p>
    <w:p>
      <w:r>
        <w:t>Week 9: selected features determine what similarity means.</w:t>
      </w:r>
    </w:p>
    <w:p>
      <w:pPr>
        <w:pStyle w:val="Heading1"/>
      </w:pPr>
      <w:r>
        <w:t>01. Your mission</w:t>
      </w:r>
    </w:p>
    <w:p>
      <w:pPr>
        <w:pStyle w:val="Heading3"/>
      </w:pPr>
      <w:r>
        <w:t>Your learning target</w:t>
      </w:r>
    </w:p>
    <w:p>
      <w:r>
        <w:t>I can represent items with numeric features.</w:t>
      </w:r>
    </w:p>
    <w:p>
      <w:r>
        <w:t>I can calculate a simple distance.</w:t>
      </w:r>
    </w:p>
    <w:p>
      <w:r>
        <w:t>I can explain how units and chosen features affect similarity.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Repair Bias in Data. Give an example and a mistake that the idea helps you avoid.</w:t>
      </w:r>
    </w:p>
    <w:p>
      <w:r>
        <w:t>Without opening the old lesson, explain one key idea from Missing Data. Give an example and a mistake that the idea helps you avoid.</w:t>
      </w:r>
    </w:p>
    <w:p>
      <w:r>
        <w:t>Without opening the old lesson, explain one key idea from Choose Informative Questions. Give an example and a mistake that the idea helps you avoid.</w:t>
      </w:r>
    </w:p>
    <w:p>
      <w:r>
        <w:t>After trying, check the relevant lesson or ask your teacher. Change the part of your explanation that the evidence shows was wrong.</w:t>
      </w:r>
    </w:p>
    <w:p>
      <w:r>
        <w:t>Week 21: Similarity by Selected Traits</w:t>
      </w:r>
    </w:p>
    <w:p>
      <w:r>
        <w:t>Different feature choices produce different notions of closeness.</w:t>
      </w:r>
    </w:p>
    <w:p>
      <w:r>
        <w:drawing>
          <wp:inline xmlns:a="http://schemas.openxmlformats.org/drawingml/2006/main" xmlns:pic="http://schemas.openxmlformats.org/drawingml/2006/picture">
            <wp:extent cx="2942705" cy="2942705"/>
            <wp:docPr id="1" name="Picture 1" descr="Week 21 illustration: Similarity by Selected Traits"/>
            <wp:cNvGraphicFramePr>
              <a:graphicFrameLocks noChangeAspect="1"/>
            </wp:cNvGraphicFramePr>
            <a:graphic>
              <a:graphicData uri="http://schemas.openxmlformats.org/drawingml/2006/picture">
                <pic:pic>
                  <pic:nvPicPr>
                    <pic:cNvPr id="0" name="54591e17860023f5016173970243aedc5b1c71e9595dea4b25b8fb3fd62ac23c.png"/>
                    <pic:cNvPicPr/>
                  </pic:nvPicPr>
                  <pic:blipFill>
                    <a:blip r:embed="rId9"/>
                    <a:stretch>
                      <a:fillRect/>
                    </a:stretch>
                  </pic:blipFill>
                  <pic:spPr>
                    <a:xfrm>
                      <a:off x="0" y="0"/>
                      <a:ext cx="2942705" cy="2942705"/>
                    </a:xfrm>
                    <a:prstGeom prst="rect"/>
                  </pic:spPr>
                </pic:pic>
              </a:graphicData>
            </a:graphic>
          </wp:inline>
        </w:drawing>
      </w:r>
    </w:p>
    <w:p>
      <w:r>
        <w:t>THINKER MISSION</w:t>
      </w:r>
    </w:p>
    <w:p>
      <w:r>
        <w:t>Compute simple distance on genre, length, and difficulty.</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does abs(3 - 7) measure? If unfamiliar, calculate the positive gap.</w:t>
      </w:r>
    </w:p>
    <w:p>
      <w:pPr>
        <w:pStyle w:val="Heading3"/>
      </w:pPr>
      <w:r>
        <w:t>This week’s end goal</w:t>
      </w:r>
    </w:p>
    <w:p>
      <w:r>
        <w:t>By the end, I can calculate a feature distance and state how scaling changes its meaning.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imilarity by Selected Traits"/>
            <wp:cNvGraphicFramePr>
              <a:graphicFrameLocks noChangeAspect="1"/>
            </wp:cNvGraphicFramePr>
            <a:graphic>
              <a:graphicData uri="http://schemas.openxmlformats.org/drawingml/2006/picture">
                <pic:pic>
                  <pic:nvPicPr>
                    <pic:cNvPr id="0" name="54591e17860023f5016173970243aedc5b1c71e9595dea4b25b8fb3fd62ac23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similarity by selected traits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chooser represents each activity with energy and group-work ratings on a 0 to 5 scale. A learner requests [2, 4]. We compare options by adding absolute differences. This is a chosen rule for similarity; it is not a learned model or an objective measure of quality.</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imilarity by Selected Traits"/>
            <wp:cNvGraphicFramePr>
              <a:graphicFrameLocks noChangeAspect="1"/>
            </wp:cNvGraphicFramePr>
            <a:graphic>
              <a:graphicData uri="http://schemas.openxmlformats.org/drawingml/2006/picture">
                <pic:pic>
                  <pic:nvPicPr>
                    <pic:cNvPr id="0" name="3dcb2fbd216e373cfd5c2ca801ea51fc2a3c1acd8ace06e8866eb03d4251503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imilarity by Selected Traits"/>
            <wp:cNvGraphicFramePr>
              <a:graphicFrameLocks noChangeAspect="1"/>
            </wp:cNvGraphicFramePr>
            <a:graphic>
              <a:graphicData uri="http://schemas.openxmlformats.org/drawingml/2006/picture">
                <pic:pic>
                  <pic:nvPicPr>
                    <pic:cNvPr id="0" name="0ac8ff91dc484003be72f6326205ae73a9b713cfe11f3889818254e5385a684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imilarity by Selected Traits"/>
            <wp:cNvGraphicFramePr>
              <a:graphicFrameLocks noChangeAspect="1"/>
            </wp:cNvGraphicFramePr>
            <a:graphic>
              <a:graphicData uri="http://schemas.openxmlformats.org/drawingml/2006/picture">
                <pic:pic>
                  <pic:nvPicPr>
                    <pic:cNvPr id="0" name="b4db7454d6871252356a6fed3501a6042ed99fff33d3c0227ad65a3ce51d254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target = [2, 4]</w:t>
        <w:br/>
        <w:t>options = {"Sketch": [1, 3], "Relay": [5, 4]}</w:t>
        <w:br/>
        <w:t>for name in options:</w:t>
        <w:br/>
        <w:t xml:space="preserve">    features = options[name]</w:t>
        <w:br/>
        <w:t xml:space="preserve">    distance = (abs(features[0] - target[0])</w:t>
        <w:br/>
        <w:t xml:space="preserve">                + abs(features[1] - target[1]))</w:t>
        <w:br/>
        <w:t xml:space="preserve">    print(name, distance)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Sketch [1, 3]</w:t>
            </w:r>
          </w:p>
        </w:tc>
        <w:tc>
          <w:tcPr>
            <w:tcW w:type="dxa" w:w="3408"/>
          </w:tcPr>
          <w:p>
            <w:r>
              <w:t>1 + 1</w:t>
            </w:r>
          </w:p>
        </w:tc>
        <w:tc>
          <w:tcPr>
            <w:tcW w:type="dxa" w:w="3408"/>
          </w:tcPr>
          <w:p>
            <w:r>
              <w:t>Distance 2</w:t>
            </w:r>
          </w:p>
        </w:tc>
      </w:tr>
      <w:tr>
        <w:tc>
          <w:tcPr>
            <w:tcW w:type="dxa" w:w="3408"/>
          </w:tcPr>
          <w:p>
            <w:r>
              <w:t>Relay [5, 4]</w:t>
            </w:r>
          </w:p>
        </w:tc>
        <w:tc>
          <w:tcPr>
            <w:tcW w:type="dxa" w:w="3408"/>
          </w:tcPr>
          <w:p>
            <w:r>
              <w:t>3 + 0</w:t>
            </w:r>
          </w:p>
        </w:tc>
        <w:tc>
          <w:tcPr>
            <w:tcW w:type="dxa" w:w="3408"/>
          </w:tcPr>
          <w:p>
            <w:r>
              <w:t>Distance 3</w:t>
            </w:r>
          </w:p>
        </w:tc>
      </w:tr>
    </w:tbl>
    <w:p>
      <w:r>
        <w:t>Read each row from left to right and connect the evidence to the stated rule.</w:t>
      </w:r>
    </w:p>
    <w:p>
      <w:r>
        <w:t>abs gives a nonnegative gap. Under this rule Sketch is closer. Feature order must match: first energy, then group work. Both scales are 0 to 5, but that does not prove one unit has identical practical meaning in both features.</w:t>
      </w:r>
    </w:p>
    <w:p>
      <w:pPr>
        <w:pStyle w:val="Heading3"/>
      </w:pPr>
      <w:r>
        <w:t>Calculate a gap one feature at a time</w:t>
      </w:r>
    </w:p>
    <w:p>
      <w:r>
        <w:t>Keep the features in the same order: energy first, group work second. For target [2,4] and Sketch [1,3], the gaps are abs(1-2)=1 and abs(3-4)=1; the distance is 2. Relay [5,4] has gaps 3 and 0, so its distance is 3. Smaller means closer under this particular rule. It does not mean better in every way, because the two recorded features leave out other needs.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the first-coordinate difference weight 2 while the second keeps weight 1.</w:t>
      </w:r>
    </w:p>
    <w:p>
      <w:r>
        <w:t>Prediction: Distances become A=3, B=4, C=3; A and C tie.</w:t>
      </w:r>
    </w:p>
    <w:p>
      <w:r>
        <w:t>Reason: The representation’s comparison rule changes; the supplied vectors stay the same.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imilarity"/>
            <wp:cNvGraphicFramePr>
              <a:graphicFrameLocks noChangeAspect="1"/>
            </wp:cNvGraphicFramePr>
            <a:graphic>
              <a:graphicData uri="http://schemas.openxmlformats.org/drawingml/2006/picture">
                <pic:pic>
                  <pic:nvPicPr>
                    <pic:cNvPr id="0" name="58625e2e7838741e154e6bef6908c5103c82c2370ac3470df522f8444d9ffc66.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istance"/>
            <wp:cNvGraphicFramePr>
              <a:graphicFrameLocks noChangeAspect="1"/>
            </wp:cNvGraphicFramePr>
            <a:graphic>
              <a:graphicData uri="http://schemas.openxmlformats.org/drawingml/2006/picture">
                <pic:pic>
                  <pic:nvPicPr>
                    <pic:cNvPr id="0" name="d3188039286fca7224a826caacbf157a6c80973eae4d5845353873e6a6d152c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ordinate"/>
            <wp:cNvGraphicFramePr>
              <a:graphicFrameLocks noChangeAspect="1"/>
            </wp:cNvGraphicFramePr>
            <a:graphic>
              <a:graphicData uri="http://schemas.openxmlformats.org/drawingml/2006/picture">
                <pic:pic>
                  <pic:nvPicPr>
                    <pic:cNvPr id="0" name="86787b63adcf6c3f9fac258a0df23dd1cc17263bc0fb11c158be54e4bb8c013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cale"/>
            <wp:cNvGraphicFramePr>
              <a:graphicFrameLocks noChangeAspect="1"/>
            </wp:cNvGraphicFramePr>
            <a:graphic>
              <a:graphicData uri="http://schemas.openxmlformats.org/drawingml/2006/picture">
                <pic:pic>
                  <pic:nvPicPr>
                    <pic:cNvPr id="0" name="335ae75350f8b373ef914144485204bf5a763fdca962d67cc9e13d9109045cd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similarity</w:t>
            </w:r>
          </w:p>
        </w:tc>
        <w:tc>
          <w:tcPr>
            <w:tcW w:type="dxa" w:w="3408"/>
          </w:tcPr>
          <w:p>
            <w:r>
              <w:t>How alike two items are according to selected features and a declared comparison method.</w:t>
            </w:r>
          </w:p>
        </w:tc>
        <w:tc>
          <w:tcPr>
            <w:tcW w:type="dxa" w:w="3408"/>
          </w:tcPr>
          <w:p>
            <w:r/>
          </w:p>
        </w:tc>
      </w:tr>
      <w:tr>
        <w:tc>
          <w:tcPr>
            <w:tcW w:type="dxa" w:w="3408"/>
          </w:tcPr>
          <w:p>
            <w:r>
              <w:t>distance</w:t>
            </w:r>
          </w:p>
        </w:tc>
        <w:tc>
          <w:tcPr>
            <w:tcW w:type="dxa" w:w="3408"/>
          </w:tcPr>
          <w:p>
            <w:r>
              <w:t>A specified measure of how far apart two representations are.</w:t>
            </w:r>
          </w:p>
        </w:tc>
        <w:tc>
          <w:tcPr>
            <w:tcW w:type="dxa" w:w="3408"/>
          </w:tcPr>
          <w:p>
            <w:r/>
          </w:p>
        </w:tc>
      </w:tr>
      <w:tr>
        <w:tc>
          <w:tcPr>
            <w:tcW w:type="dxa" w:w="3408"/>
          </w:tcPr>
          <w:p>
            <w:r>
              <w:t>coordinate</w:t>
            </w:r>
          </w:p>
        </w:tc>
        <w:tc>
          <w:tcPr>
            <w:tcW w:type="dxa" w:w="3408"/>
          </w:tcPr>
          <w:p>
            <w:r>
              <w:t>A value identifying position along an agreed axis or within a space.</w:t>
            </w:r>
          </w:p>
        </w:tc>
        <w:tc>
          <w:tcPr>
            <w:tcW w:type="dxa" w:w="3408"/>
          </w:tcPr>
          <w:p>
            <w:r/>
          </w:p>
        </w:tc>
      </w:tr>
      <w:tr>
        <w:tc>
          <w:tcPr>
            <w:tcW w:type="dxa" w:w="3408"/>
          </w:tcPr>
          <w:p>
            <w:r>
              <w:t>scale</w:t>
            </w:r>
          </w:p>
        </w:tc>
        <w:tc>
          <w:tcPr>
            <w:tcW w:type="dxa" w:w="3408"/>
          </w:tcPr>
          <w:p>
            <w:r>
              <w:t>The units and range used to represent or compare a quantity.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vector</w:t>
            </w:r>
          </w:p>
        </w:tc>
        <w:tc>
          <w:tcPr>
            <w:tcW w:type="dxa" w:w="5112"/>
          </w:tcPr>
          <w:p>
            <w:r>
              <w:t>An ordered list of numeric features</w:t>
            </w:r>
          </w:p>
        </w:tc>
      </w:tr>
      <w:tr>
        <w:tc>
          <w:tcPr>
            <w:tcW w:type="dxa" w:w="5112"/>
          </w:tcPr>
          <w:p>
            <w:r>
              <w:t>Manhattan distance</w:t>
            </w:r>
          </w:p>
        </w:tc>
        <w:tc>
          <w:tcPr>
            <w:tcW w:type="dxa" w:w="5112"/>
          </w:tcPr>
          <w:p>
            <w:r>
              <w:t>The sum of absolute feature differences</w:t>
            </w:r>
          </w:p>
        </w:tc>
      </w:tr>
      <w:tr>
        <w:tc>
          <w:tcPr>
            <w:tcW w:type="dxa" w:w="5112"/>
          </w:tcPr>
          <w:p>
            <w:r>
              <w:t>Normalization</w:t>
            </w:r>
          </w:p>
        </w:tc>
        <w:tc>
          <w:tcPr>
            <w:tcW w:type="dxa" w:w="5112"/>
          </w:tcPr>
          <w:p>
            <w:r>
              <w:t>Rescaling features to a comparable scale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imilarity by Selected Traits"/>
            <wp:cNvGraphicFramePr>
              <a:graphicFrameLocks noChangeAspect="1"/>
            </wp:cNvGraphicFramePr>
            <a:graphic>
              <a:graphicData uri="http://schemas.openxmlformats.org/drawingml/2006/picture">
                <pic:pic>
                  <pic:nvPicPr>
                    <pic:cNvPr id="0" name="9bf2394fd02e687e0f27f712fc60e910f114d2b69b45f497e92dae6515260b54.png"/>
                    <pic:cNvPicPr/>
                  </pic:nvPicPr>
                  <pic:blipFill>
                    <a:blip r:embed="rId21"/>
                    <a:stretch>
                      <a:fillRect/>
                    </a:stretch>
                  </pic:blipFill>
                  <pic:spPr>
                    <a:xfrm>
                      <a:off x="0" y="0"/>
                      <a:ext cx="5486400" cy="2377440"/>
                    </a:xfrm>
                    <a:prstGeom prst="rect"/>
                  </pic:spPr>
                </pic:pic>
              </a:graphicData>
            </a:graphic>
          </wp:inline>
        </w:drawing>
      </w:r>
    </w:p>
    <w:p>
      <w:r>
        <w:t>1. Reader target: length=2, difficulty=3.</w:t>
      </w:r>
    </w:p>
    <w:p>
      <w:r>
        <w:t>2. Book A: (2,2) → grid distance |2−2|+|2−3|=1.</w:t>
      </w:r>
    </w:p>
    <w:p>
      <w:r>
        <w:t>3. Book B: (4,3) → distance |4−2|+|3−3|=2.</w:t>
      </w:r>
    </w:p>
    <w:p>
      <w:r>
        <w:t>4. A is closer under these features; changing features can change the answer.</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Find the distance from target [2, 4] to [2, 4] and to [3,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 by Selected Traits</w:t>
      </w:r>
    </w:p>
    <w:p>
      <w:r>
        <w:t>A fictional toy book matcher represents two preferences with numeric features.</w:t>
      </w:r>
    </w:p>
    <w:p>
      <w:pPr>
        <w:pStyle w:val="Heading3"/>
      </w:pPr>
      <w:r>
        <w:t>The facts we will use</w:t>
      </w:r>
    </w:p>
    <w:p>
      <w:r>
        <w:t>Target vector [2,5]. Candidate A=[2,2], B=[4,5], C=[3,4].</w:t>
      </w:r>
    </w:p>
    <w:p>
      <w:r>
        <w:t>Use Manhattan distance: add absolute coordinate differences; return all smallest-distance candidates.</w:t>
      </w:r>
    </w:p>
    <w:p>
      <w:r>
        <w:drawing>
          <wp:inline xmlns:a="http://schemas.openxmlformats.org/drawingml/2006/main" xmlns:pic="http://schemas.openxmlformats.org/drawingml/2006/picture">
            <wp:extent cx="5486400" cy="5617029"/>
            <wp:docPr id="15" name="Picture 15" descr="Toy feature positions"/>
            <wp:cNvGraphicFramePr>
              <a:graphicFrameLocks noChangeAspect="1"/>
            </wp:cNvGraphicFramePr>
            <a:graphic>
              <a:graphicData uri="http://schemas.openxmlformats.org/drawingml/2006/picture">
                <pic:pic>
                  <pic:nvPicPr>
                    <pic:cNvPr id="0" name="academy-detail-ai-2-21.png"/>
                    <pic:cNvPicPr/>
                  </pic:nvPicPr>
                  <pic:blipFill>
                    <a:blip r:embed="rId22"/>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Similarity by Selected Traits. Distance A: |2−2|+|5−2|=0+3=3.. Distance B: |2−4|+|5−5|=2+0=2.. Distance C: |2−3|+|5−4|=1+1=2.. Choose closest: B and C tie at distance 2; keep the tie visible."/>
            <wp:cNvGraphicFramePr>
              <a:graphicFrameLocks noChangeAspect="1"/>
            </wp:cNvGraphicFramePr>
            <a:graphic>
              <a:graphicData uri="http://schemas.openxmlformats.org/drawingml/2006/picture">
                <pic:pic>
                  <pic:nvPicPr>
                    <pic:cNvPr id="0" name="academy-visual-ai-2-21.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A</w:t>
            </w:r>
          </w:p>
        </w:tc>
        <w:tc>
          <w:tcPr>
            <w:tcW w:type="dxa" w:w="5112"/>
          </w:tcPr>
          <w:p>
            <w:r>
              <w:t>|2−2|+|5−2|=0+3=3.</w:t>
            </w:r>
          </w:p>
        </w:tc>
      </w:tr>
      <w:tr>
        <w:tc>
          <w:tcPr>
            <w:tcW w:type="dxa" w:w="5112"/>
          </w:tcPr>
          <w:p>
            <w:r>
              <w:t>2. Distance B</w:t>
            </w:r>
          </w:p>
        </w:tc>
        <w:tc>
          <w:tcPr>
            <w:tcW w:type="dxa" w:w="5112"/>
          </w:tcPr>
          <w:p>
            <w:r>
              <w:t>|2−4|+|5−5|=2+0=2.</w:t>
            </w:r>
          </w:p>
        </w:tc>
      </w:tr>
      <w:tr>
        <w:tc>
          <w:tcPr>
            <w:tcW w:type="dxa" w:w="5112"/>
          </w:tcPr>
          <w:p>
            <w:r>
              <w:t>3. Distance C</w:t>
            </w:r>
          </w:p>
        </w:tc>
        <w:tc>
          <w:tcPr>
            <w:tcW w:type="dxa" w:w="5112"/>
          </w:tcPr>
          <w:p>
            <w:r>
              <w:t>|2−3|+|5−4|=1+1=2.</w:t>
            </w:r>
          </w:p>
        </w:tc>
      </w:tr>
      <w:tr>
        <w:tc>
          <w:tcPr>
            <w:tcW w:type="dxa" w:w="5112"/>
          </w:tcPr>
          <w:p>
            <w:r>
              <w:t>4. Choose closest</w:t>
            </w:r>
          </w:p>
        </w:tc>
        <w:tc>
          <w:tcPr>
            <w:tcW w:type="dxa" w:w="5112"/>
          </w:tcPr>
          <w:p>
            <w:r>
              <w:t>B and C tie at distance 2; keep the tie visible.</w:t>
            </w:r>
          </w:p>
        </w:tc>
      </w:tr>
    </w:tbl>
    <w:p>
      <w:r>
        <w:t>Match each pictured step to the supplied facts. This is a worked teaching case, not an independent assessment.</w:t>
      </w:r>
    </w:p>
    <w:p>
      <w:pPr>
        <w:pStyle w:val="Heading3"/>
      </w:pPr>
      <w:r>
        <w:t>Why this result follows</w:t>
      </w:r>
    </w:p>
    <w:p>
      <w:r>
        <w:t>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w:t>
      </w:r>
    </w:p>
    <w:p>
      <w:pPr>
        <w:pStyle w:val="Heading3"/>
      </w:pPr>
      <w:r>
        <w:t>What this example does not establish</w:t>
      </w:r>
    </w:p>
    <w:p>
      <w:r>
        <w:t>A toy numeric encoding does not establish meaningful interpersonal distances or suitability of a recommendation.</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Similarity by Selected Traits"/>
            <wp:cNvGraphicFramePr>
              <a:graphicFrameLocks noChangeAspect="1"/>
            </wp:cNvGraphicFramePr>
            <a:graphic>
              <a:graphicData uri="http://schemas.openxmlformats.org/drawingml/2006/picture">
                <pic:pic>
                  <pic:nvPicPr>
                    <pic:cNvPr id="0" name="7e17c505dd48b2fb99bd96386dba7025a93b5a5e15f4769c7945239453a45fc9.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Similarity depends on the features collected and the distance rule. Missing accessibility, cost or preference information can make the closest item unsuitable. Hard requirements should be checked separately.</w:t>
      </w:r>
    </w:p>
    <w:p>
      <w:pPr>
        <w:pStyle w:val="Heading3"/>
      </w:pPr>
      <w:r>
        <w:t>Two activities have distance zero. Must they suit every learner equally well?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Similarity by Selected Trait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If one feature is duration in minutes up to 60 and another a rating up to 5, raw distance may be dominated by duration. Specify scaling or weights before ranking; do not silently change units to get a preferred winner.</w:t>
      </w:r>
    </w:p>
    <w:p>
      <w:pPr>
        <w:pStyle w:val="Heading3"/>
      </w:pPr>
      <w:r>
        <w:t>Practise with less help: Compute distances</w:t>
      </w:r>
    </w:p>
    <w:p>
      <w:r>
        <w:t>Use workbook W2 for the connected example “Distance between feature vectors”.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Distance between feature vectors.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B ceases to be a closest option without any candidate data changing.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Similarity by Selected Traits"/>
            <wp:cNvGraphicFramePr>
              <a:graphicFrameLocks noChangeAspect="1"/>
            </wp:cNvGraphicFramePr>
            <a:graphic>
              <a:graphicData uri="http://schemas.openxmlformats.org/drawingml/2006/picture">
                <pic:pic>
                  <pic:nvPicPr>
                    <pic:cNvPr id="0" name="1b258f8e7987c67530b53c6369d9eb04739a9368d7be40ac95db52a4947427bb.png"/>
                    <pic:cNvPicPr/>
                  </pic:nvPicPr>
                  <pic:blipFill>
                    <a:blip r:embed="rId26"/>
                    <a:stretch>
                      <a:fillRect/>
                    </a:stretch>
                  </pic:blipFill>
                  <pic:spPr>
                    <a:xfrm>
                      <a:off x="0" y="0"/>
                      <a:ext cx="5486400" cy="1901952"/>
                    </a:xfrm>
                    <a:prstGeom prst="rect"/>
                  </pic:spPr>
                </pic:pic>
              </a:graphicData>
            </a:graphic>
          </wp:inline>
        </w:drawing>
      </w:r>
    </w:p>
    <w:p>
      <w:r>
        <w:t>Plot six books on a 2-feature grid, compute simple grid distance, find nearest, then change one selected feature and compare.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Similarity by Selected Trait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Similarity by Selected Traits"/>
            <wp:cNvGraphicFramePr>
              <a:graphicFrameLocks noChangeAspect="1"/>
            </wp:cNvGraphicFramePr>
            <a:graphic>
              <a:graphicData uri="http://schemas.openxmlformats.org/drawingml/2006/picture">
                <pic:pic>
                  <pic:nvPicPr>
                    <pic:cNvPr id="0" name="224e8db48ca93925baa1f7bef078d3a30adaec4439bb3b82f189772a0ce8584f.png"/>
                    <pic:cNvPicPr/>
                  </pic:nvPicPr>
                  <pic:blipFill>
                    <a:blip r:embed="rId28"/>
                    <a:stretch>
                      <a:fillRect/>
                    </a:stretch>
                  </pic:blipFill>
                  <pic:spPr>
                    <a:xfrm>
                      <a:off x="0" y="0"/>
                      <a:ext cx="5486400" cy="1901952"/>
                    </a:xfrm>
                    <a:prstGeom prst="rect"/>
                  </pic:spPr>
                </pic:pic>
              </a:graphicData>
            </a:graphic>
          </wp:inline>
        </w:drawing>
      </w:r>
    </w:p>
    <w:p>
      <w:r>
        <w:t>THIS WEEK’S CHECKPOINT  Make selected traits and their scales visible in every recommendation explanation.</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Specify recommender feature meanings, units, scaling and tie policy before explaining nearest matches.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Similarity by Selected Traits"/>
            <wp:cNvGraphicFramePr>
              <a:graphicFrameLocks noChangeAspect="1"/>
            </wp:cNvGraphicFramePr>
            <a:graphic>
              <a:graphicData uri="http://schemas.openxmlformats.org/drawingml/2006/picture">
                <pic:pic>
                  <pic:nvPicPr>
                    <pic:cNvPr id="0" name="8e593d6aa3709784631ec6127a38d7f458347c68de26b3c00271cae335eac829.png"/>
                    <pic:cNvPicPr/>
                  </pic:nvPicPr>
                  <pic:blipFill>
                    <a:blip r:embed="rId29"/>
                    <a:stretch>
                      <a:fillRect/>
                    </a:stretch>
                  </pic:blipFill>
                  <pic:spPr>
                    <a:xfrm>
                      <a:off x="0" y="0"/>
                      <a:ext cx="5486400" cy="1901952"/>
                    </a:xfrm>
                    <a:prstGeom prst="rect"/>
                  </pic:spPr>
                </pic:pic>
              </a:graphicData>
            </a:graphic>
          </wp:inline>
        </w:drawing>
      </w:r>
    </w:p>
    <w:p>
      <w:r>
        <w:t>CHALLENGE  Compute simple distance on genre, length, and difficulty.</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Traits are [animals,adventure]. A=[1,1], B=[1,0], C=[0,0]; query=[1,0].</w:t>
      </w:r>
    </w:p>
    <w:p>
      <w:pPr>
        <w:pStyle w:val="Heading3"/>
      </w:pPr>
      <w:r>
        <w:t>The question</w:t>
      </w:r>
    </w:p>
    <w:p>
      <w:r>
        <w:t>Use number of differing traits as distance.</w:t>
      </w:r>
    </w:p>
    <w:p>
      <w:pPr>
        <w:pStyle w:val="Heading3"/>
      </w:pPr>
      <w:r>
        <w:t>Worked explanation</w:t>
      </w:r>
    </w:p>
    <w:p>
      <w:r>
        <w:t>Distances: A=1, B=0, C=1. B is nearest with equal feature weights.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Count differing traits from query [1,0]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[1,1]</w:t>
            </w:r>
          </w:p>
        </w:tc>
        <w:tc>
          <w:tcPr>
            <w:tcW w:type="dxa" w:w="5112"/>
          </w:tcPr>
          <w:p>
            <w:r>
              <w:t>1</w:t>
            </w:r>
          </w:p>
        </w:tc>
      </w:tr>
      <w:tr>
        <w:tc>
          <w:tcPr>
            <w:tcW w:type="dxa" w:w="5112"/>
          </w:tcPr>
          <w:p>
            <w:r>
              <w:t>B [1,0]</w:t>
            </w:r>
          </w:p>
        </w:tc>
        <w:tc>
          <w:tcPr>
            <w:tcW w:type="dxa" w:w="5112"/>
          </w:tcPr>
          <w:p>
            <w:r>
              <w:t>0</w:t>
            </w:r>
          </w:p>
        </w:tc>
      </w:tr>
      <w:tr>
        <w:tc>
          <w:tcPr>
            <w:tcW w:type="dxa" w:w="5112"/>
          </w:tcPr>
          <w:p>
            <w:r>
              <w:t>C [0,0]</w:t>
            </w:r>
          </w:p>
        </w:tc>
        <w:tc>
          <w:tcPr>
            <w:tcW w:type="dxa" w:w="5112"/>
          </w:tcPr>
          <w:p>
            <w:r>
              <w:t>1</w:t>
            </w:r>
          </w:p>
        </w:tc>
      </w:tr>
    </w:tbl>
    <w:p>
      <w:r>
        <w:t>Traits are [animals,adventure]. A=[1,1], B=[1,0], C=[0,0]; query=[1,0].</w:t>
      </w:r>
    </w:p>
    <w:p>
      <w:r>
        <w:t>Use number of differing traits as distance.</w:t>
      </w:r>
    </w:p>
    <w:p>
      <w:r>
        <w:t>Distances: A=1, B=0, C=1. B is nearest with equal feature weights.</w:t>
      </w:r>
    </w:p>
    <w:p>
      <w:pPr>
        <w:pStyle w:val="Heading1"/>
      </w:pPr>
      <w:r>
        <w:t>14. Try a new case independently</w:t>
      </w:r>
    </w:p>
    <w:p>
      <w:pPr>
        <w:pStyle w:val="Heading3"/>
      </w:pPr>
      <w:r>
        <w:t>Independent case: Rank independently</w:t>
      </w:r>
    </w:p>
    <w:p>
      <w:r>
        <w:t>Target is [3, 2]. Options A [1, 2], B [3, 4], C [4, 2]. Calculate distances, select the closest, and identify a tie among the others.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Score similarity using one point for same topic and one for same difficulty. Target is space, easy. A is space, hard; B is animals, easy. What happens?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Make selected traits and their scales visible in every recommendation explanation.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Represent books as [animal,short,illustrated] with 1=yes. Query=[1,1,0]; A=[1,0,0], B=[1,1,1], C=[0,0,0]. Count mismatches. What changes if illustrations matter twice as much?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