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ai-3/14</w:t>
      </w:r>
    </w:p>
    <w:p>
      <w:pPr>
        <w:pStyle w:val="Title"/>
      </w:pPr>
      <w:r>
        <w:t>Hallucination Failure Types</w:t>
      </w:r>
    </w:p>
    <w:p>
      <w:r>
        <w:t>Project: Verified Study Buddy</w:t>
      </w:r>
    </w:p>
    <w:p>
      <w:pPr>
        <w:pStyle w:val="Heading1"/>
      </w:pPr>
      <w:r>
        <w:t>Before you start</w:t>
      </w:r>
    </w:p>
    <w:p>
      <w:r>
        <w:t>Week 6: a citation must support its attached claim.</w:t>
      </w:r>
    </w:p>
    <w:p>
      <w:pPr>
        <w:pStyle w:val="Heading1"/>
      </w:pPr>
      <w:r>
        <w:t>01. Your mission</w:t>
      </w:r>
    </w:p>
    <w:p>
      <w:pPr>
        <w:pStyle w:val="Heading3"/>
      </w:pPr>
      <w:r>
        <w:t>Your learning target</w:t>
      </w:r>
    </w:p>
    <w:p>
      <w:r>
        <w:t>I can explain the mechanism and terminology of generation failures and verification.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Multimodal Evidence. Give an example and a mistake that the idea helps you avoid.</w:t>
      </w:r>
    </w:p>
    <w:p>
      <w:r>
        <w:t>Without opening the old lesson, explain one key idea from Visual Composition. Give an example and a mistake that the idea helps you avoid.</w:t>
      </w:r>
    </w:p>
    <w:p>
      <w:r>
        <w:t>Without opening the old lesson, explain one key idea from Structured Output and Schemas. Give an example and a mistake that the idea helps you avoid.</w:t>
      </w:r>
    </w:p>
    <w:p>
      <w:r>
        <w:t>After trying, check the relevant lesson or ask your teacher. Change the part of your explanation that the evidence shows was wrong.</w:t>
      </w:r>
    </w:p>
    <w:p>
      <w:r>
        <w:t>Week 14: Hallucination Failure Types</w:t>
      </w:r>
    </w:p>
    <w:p>
      <w:r>
        <w:t>Fluent output may contain unsupported claims, fabricated detail, or faulty inference.</w:t>
      </w:r>
    </w:p>
    <w:p>
      <w:r>
        <w:drawing>
          <wp:inline xmlns:a="http://schemas.openxmlformats.org/drawingml/2006/main" xmlns:pic="http://schemas.openxmlformats.org/drawingml/2006/picture">
            <wp:extent cx="2942705" cy="2942705"/>
            <wp:docPr id="1" name="Picture 1" descr="Week 14 illustration: Hallucination Failure Types"/>
            <wp:cNvGraphicFramePr>
              <a:graphicFrameLocks noChangeAspect="1"/>
            </wp:cNvGraphicFramePr>
            <a:graphic>
              <a:graphicData uri="http://schemas.openxmlformats.org/drawingml/2006/picture">
                <pic:pic>
                  <pic:nvPicPr>
                    <pic:cNvPr id="0" name="f69f4398decc0c80f5fe7a05b5a4df781802b7ab3cefee369ab7289b4296558f.png"/>
                    <pic:cNvPicPr/>
                  </pic:nvPicPr>
                  <pic:blipFill>
                    <a:blip r:embed="rId9"/>
                    <a:stretch>
                      <a:fillRect/>
                    </a:stretch>
                  </pic:blipFill>
                  <pic:spPr>
                    <a:xfrm>
                      <a:off x="0" y="0"/>
                      <a:ext cx="2942705" cy="2942705"/>
                    </a:xfrm>
                    <a:prstGeom prst="rect"/>
                  </pic:spPr>
                </pic:pic>
              </a:graphicData>
            </a:graphic>
          </wp:inline>
        </w:drawing>
      </w:r>
    </w:p>
    <w:p>
      <w:r>
        <w:t>CREATOR MISSION</w:t>
      </w:r>
    </w:p>
    <w:p>
      <w:r>
        <w:t>Tag claims in an answer and classify each failure type.</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Controlled prompt experiments. Explain why a recorded result needs its input conditions and evidence source before it can support a claim.</w:t>
      </w:r>
    </w:p>
    <w:p>
      <w:pPr>
        <w:pStyle w:val="Heading3"/>
      </w:pPr>
      <w:r>
        <w:t>This week’s end goal</w:t>
      </w:r>
    </w:p>
    <w:p>
      <w:r>
        <w:t>By the end, I can distinguish supported, contradicted and unsupported generated claims.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Hallucination Failure Types"/>
            <wp:cNvGraphicFramePr>
              <a:graphicFrameLocks noChangeAspect="1"/>
            </wp:cNvGraphicFramePr>
            <a:graphic>
              <a:graphicData uri="http://schemas.openxmlformats.org/drawingml/2006/picture">
                <pic:pic>
                  <pic:nvPicPr>
                    <pic:cNvPr id="0" name="f69f4398decc0c80f5fe7a05b5a4df781802b7ab3cefee369ab7289b4296558f.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hallucination failure types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Generated answers may invent facts, misread quantities or cite irrelevant passages. Verification checks each claim against evidence rather than accepting fluent wording.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Hallucination Failure Types"/>
            <wp:cNvGraphicFramePr>
              <a:graphicFrameLocks noChangeAspect="1"/>
            </wp:cNvGraphicFramePr>
            <a:graphic>
              <a:graphicData uri="http://schemas.openxmlformats.org/drawingml/2006/picture">
                <pic:pic>
                  <pic:nvPicPr>
                    <pic:cNvPr id="0" name="d70bf0ec0e73cefd60f80d222cd2bfae99d9aeb39e8165d1ef88e230d85f53c2.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Hallucination Failure Types"/>
            <wp:cNvGraphicFramePr>
              <a:graphicFrameLocks noChangeAspect="1"/>
            </wp:cNvGraphicFramePr>
            <a:graphic>
              <a:graphicData uri="http://schemas.openxmlformats.org/drawingml/2006/picture">
                <pic:pic>
                  <pic:nvPicPr>
                    <pic:cNvPr id="0" name="2c0c315f431cf83ab86604c777a2ad5f823c33515b44adf3b2f666aef5c582be.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Hallucination Failure Types"/>
            <wp:cNvGraphicFramePr>
              <a:graphicFrameLocks noChangeAspect="1"/>
            </wp:cNvGraphicFramePr>
            <a:graphic>
              <a:graphicData uri="http://schemas.openxmlformats.org/drawingml/2006/picture">
                <pic:pic>
                  <pic:nvPicPr>
                    <pic:cNvPr id="0" name="f2fe0050bfef41cd4e34a2a99baa27f88b3cf9461a80d5794281b02d3a776f5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Split an answer into atomic claims. For each, record the exact source passage, support status and any needed calculation. Mark unsupported and contradicted claims separately; do not repair them by inventing sources.</w:t>
      </w:r>
    </w:p>
    <w:p>
      <w:pPr>
        <w:pStyle w:val="Heading3"/>
      </w:pPr>
      <w:r>
        <w:t>Generation failures and verification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Source R says room B seats 12 and the meeting starts at 15:00. Generated answer says B seats 20, starts at 15:00 and includes free lunch.</w:t>
            </w:r>
          </w:p>
        </w:tc>
        <w:tc>
          <w:tcPr>
            <w:tcW w:type="dxa" w:w="3408"/>
          </w:tcPr>
          <w:p>
            <w:r>
              <w:t>Split an answer into atomic claims. For each, record the exact source passage, support status and any needed calculation. Mark unsupported and contradicted claims separately; do not repair them by inventing sources.</w:t>
            </w:r>
          </w:p>
        </w:tc>
        <w:tc>
          <w:tcPr>
            <w:tcW w:type="dxa" w:w="3408"/>
          </w:tcPr>
          <w:p>
            <w:r>
              <w:t>Capacity 20 is contradicted; 15:00 is supported; free lunch is unsupported. One of three claims has support. The missing lunch fact is not evidence of no lunch.</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a planned 30-minute stop while preserving speed and distance.</w:t>
      </w:r>
    </w:p>
    <w:p>
      <w:r>
        <w:t>Prediction: Planned total elapsed time becomes 3.5 hours.</w:t>
      </w:r>
    </w:p>
    <w:p>
      <w:r>
        <w:t>Reason: Three moving hours plus half an hour stopped; walking-time calculation itself stays three.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unsupported claim"/>
            <wp:cNvGraphicFramePr>
              <a:graphicFrameLocks noChangeAspect="1"/>
            </wp:cNvGraphicFramePr>
            <a:graphic>
              <a:graphicData uri="http://schemas.openxmlformats.org/drawingml/2006/picture">
                <pic:pic>
                  <pic:nvPicPr>
                    <pic:cNvPr id="0" name="c97b907c489e1b37acbc9c501aee083177443d23298e23484baf098a30e3351e.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fabrication"/>
            <wp:cNvGraphicFramePr>
              <a:graphicFrameLocks noChangeAspect="1"/>
            </wp:cNvGraphicFramePr>
            <a:graphic>
              <a:graphicData uri="http://schemas.openxmlformats.org/drawingml/2006/picture">
                <pic:pic>
                  <pic:nvPicPr>
                    <pic:cNvPr id="0" name="5827c6468f3b9a7ec41cb686877a0ad9c3d6e496cc0086f8857d32d6a0b3773d.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faulty inference"/>
            <wp:cNvGraphicFramePr>
              <a:graphicFrameLocks noChangeAspect="1"/>
            </wp:cNvGraphicFramePr>
            <a:graphic>
              <a:graphicData uri="http://schemas.openxmlformats.org/drawingml/2006/picture">
                <pic:pic>
                  <pic:nvPicPr>
                    <pic:cNvPr id="0" name="3a7480b22698187b553b892346e099c3e6bc684582266a813c926971a114257e.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itation error"/>
            <wp:cNvGraphicFramePr>
              <a:graphicFrameLocks noChangeAspect="1"/>
            </wp:cNvGraphicFramePr>
            <a:graphic>
              <a:graphicData uri="http://schemas.openxmlformats.org/drawingml/2006/picture">
                <pic:pic>
                  <pic:nvPicPr>
                    <pic:cNvPr id="0" name="2075a0c0facc9c8deddffcb9933cf181ebe2447021a69d583a6f09b9c05930e3.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unsupported claim</w:t>
            </w:r>
          </w:p>
        </w:tc>
        <w:tc>
          <w:tcPr>
            <w:tcW w:type="dxa" w:w="3408"/>
          </w:tcPr>
          <w:p>
            <w:r>
              <w:t>A statement for which the supplied evidence does not establish the asserted conclusion.</w:t>
            </w:r>
          </w:p>
        </w:tc>
        <w:tc>
          <w:tcPr>
            <w:tcW w:type="dxa" w:w="3408"/>
          </w:tcPr>
          <w:p>
            <w:r/>
          </w:p>
        </w:tc>
      </w:tr>
      <w:tr>
        <w:tc>
          <w:tcPr>
            <w:tcW w:type="dxa" w:w="3408"/>
          </w:tcPr>
          <w:p>
            <w:r>
              <w:t>fabrication</w:t>
            </w:r>
          </w:p>
        </w:tc>
        <w:tc>
          <w:tcPr>
            <w:tcW w:type="dxa" w:w="3408"/>
          </w:tcPr>
          <w:p>
            <w:r>
              <w:t>Invented information presented as if it were established fact.</w:t>
            </w:r>
          </w:p>
        </w:tc>
        <w:tc>
          <w:tcPr>
            <w:tcW w:type="dxa" w:w="3408"/>
          </w:tcPr>
          <w:p>
            <w:r/>
          </w:p>
        </w:tc>
      </w:tr>
      <w:tr>
        <w:tc>
          <w:tcPr>
            <w:tcW w:type="dxa" w:w="3408"/>
          </w:tcPr>
          <w:p>
            <w:r>
              <w:t>faulty inference</w:t>
            </w:r>
          </w:p>
        </w:tc>
        <w:tc>
          <w:tcPr>
            <w:tcW w:type="dxa" w:w="3408"/>
          </w:tcPr>
          <w:p>
            <w:r>
              <w:t>A conclusion that does not follow from the available premises or evidence.</w:t>
            </w:r>
          </w:p>
        </w:tc>
        <w:tc>
          <w:tcPr>
            <w:tcW w:type="dxa" w:w="3408"/>
          </w:tcPr>
          <w:p>
            <w:r/>
          </w:p>
        </w:tc>
      </w:tr>
      <w:tr>
        <w:tc>
          <w:tcPr>
            <w:tcW w:type="dxa" w:w="3408"/>
          </w:tcPr>
          <w:p>
            <w:r>
              <w:t>citation error</w:t>
            </w:r>
          </w:p>
        </w:tc>
        <w:tc>
          <w:tcPr>
            <w:tcW w:type="dxa" w:w="3408"/>
          </w:tcPr>
          <w:p>
            <w:r>
              <w:t>A reference that is wrong, missing or does not support the claim attached to it.</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Atomic claim</w:t>
            </w:r>
          </w:p>
        </w:tc>
        <w:tc>
          <w:tcPr>
            <w:tcW w:type="dxa" w:w="5112"/>
          </w:tcPr>
          <w:p>
            <w:r>
              <w:t>A single factual statement checked separately</w:t>
            </w:r>
          </w:p>
        </w:tc>
      </w:tr>
      <w:tr>
        <w:tc>
          <w:tcPr>
            <w:tcW w:type="dxa" w:w="5112"/>
          </w:tcPr>
          <w:p>
            <w:r>
              <w:t>Contradicted</w:t>
            </w:r>
          </w:p>
        </w:tc>
        <w:tc>
          <w:tcPr>
            <w:tcW w:type="dxa" w:w="5112"/>
          </w:tcPr>
          <w:p>
            <w:r>
              <w:t>Inconsistent with the supplied evidence</w:t>
            </w:r>
          </w:p>
        </w:tc>
      </w:tr>
      <w:tr>
        <w:tc>
          <w:tcPr>
            <w:tcW w:type="dxa" w:w="5112"/>
          </w:tcPr>
          <w:p>
            <w:r>
              <w:t>Unsupported</w:t>
            </w:r>
          </w:p>
        </w:tc>
        <w:tc>
          <w:tcPr>
            <w:tcW w:type="dxa" w:w="5112"/>
          </w:tcPr>
          <w:p>
            <w:r>
              <w:t>Not established by the available evidence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Hallucination Failure Types"/>
            <wp:cNvGraphicFramePr>
              <a:graphicFrameLocks noChangeAspect="1"/>
            </wp:cNvGraphicFramePr>
            <a:graphic>
              <a:graphicData uri="http://schemas.openxmlformats.org/drawingml/2006/picture">
                <pic:pic>
                  <pic:nvPicPr>
                    <pic:cNvPr id="0" name="a975a3ceb923cb37eb59dce6c285d3428bff2f7cdae46642ed02f539046051ad.png"/>
                    <pic:cNvPicPr/>
                  </pic:nvPicPr>
                  <pic:blipFill>
                    <a:blip r:embed="rId21"/>
                    <a:stretch>
                      <a:fillRect/>
                    </a:stretch>
                  </pic:blipFill>
                  <pic:spPr>
                    <a:xfrm>
                      <a:off x="0" y="0"/>
                      <a:ext cx="5486400" cy="2377440"/>
                    </a:xfrm>
                    <a:prstGeom prst="rect"/>
                  </pic:spPr>
                </pic:pic>
              </a:graphicData>
            </a:graphic>
          </wp:inline>
        </w:drawing>
      </w:r>
    </w:p>
    <w:p>
      <w:r>
        <w:t>1. Claim 1 is directly supported by the passage.</w:t>
      </w:r>
    </w:p>
    <w:p>
      <w:r>
        <w:t>2. Claim 2 invents a scientist’s quotation: fabrication.</w:t>
      </w:r>
    </w:p>
    <w:p>
      <w:r>
        <w:t>3. Claim 3 draws a cause from correlation: faulty inference.</w:t>
      </w:r>
    </w:p>
    <w:p>
      <w:r>
        <w:t>4. Tag each claim, repair only with evidence, or mark unknown.</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Source R says room B seats 12 and the meeting starts at 15:00. Generated answer says B seats 20, starts at 15:00 and includes free lunch.</w:t>
      </w:r>
    </w:p>
    <w:p>
      <w:r>
        <w:t>Capacity 20 is contradicted; 15:00 is supported; free lunch is unsupported. One of three claims has support. The missing lunch fact is not evidence of no lunch.</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Hallucination Failure Types</w:t>
      </w:r>
    </w:p>
    <w:p>
      <w:r>
        <w:t>A fictional Study Buddy drafts a field-trip summary from one approved record.</w:t>
      </w:r>
    </w:p>
    <w:p>
      <w:pPr>
        <w:pStyle w:val="Heading3"/>
      </w:pPr>
      <w:r>
        <w:t>The facts we will use</w:t>
      </w:r>
    </w:p>
    <w:p>
      <w:r>
        <w:t>Source S: trail length 12 km; planned constant speed 4 km/h, excluding stops; departure 09:00.</w:t>
      </w:r>
    </w:p>
    <w:p>
      <w:r>
        <w:t>Draft: “The walk takes two hours, starts at 09:00 and includes free lunch.” No lunch record is supplied.</w:t>
      </w:r>
    </w:p>
    <w:p>
      <w:r>
        <w:drawing>
          <wp:inline xmlns:a="http://schemas.openxmlformats.org/drawingml/2006/main" xmlns:pic="http://schemas.openxmlformats.org/drawingml/2006/picture">
            <wp:extent cx="5346057" cy="5943599"/>
            <wp:docPr id="15" name="Picture 15" descr="Hallucination Failure Types. Compute duration: 12÷4=3 hours, excluding stops.. Contradicted claim: Two-hour duration disagrees with the calculation from S.. Supported claim: Departure 09:00 is stated in S.. Unsupported claim: Free lunch has no source; missing evidence is not a confirmed no-lunch fact."/>
            <wp:cNvGraphicFramePr>
              <a:graphicFrameLocks noChangeAspect="1"/>
            </wp:cNvGraphicFramePr>
            <a:graphic>
              <a:graphicData uri="http://schemas.openxmlformats.org/drawingml/2006/picture">
                <pic:pic>
                  <pic:nvPicPr>
                    <pic:cNvPr id="0" name="academy-visual-ai-3-14.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duration</w:t>
            </w:r>
          </w:p>
        </w:tc>
        <w:tc>
          <w:tcPr>
            <w:tcW w:type="dxa" w:w="5112"/>
          </w:tcPr>
          <w:p>
            <w:r>
              <w:t>12÷4=3 hours, excluding stops.</w:t>
            </w:r>
          </w:p>
        </w:tc>
      </w:tr>
      <w:tr>
        <w:tc>
          <w:tcPr>
            <w:tcW w:type="dxa" w:w="5112"/>
          </w:tcPr>
          <w:p>
            <w:r>
              <w:t>2. Contradicted claim</w:t>
            </w:r>
          </w:p>
        </w:tc>
        <w:tc>
          <w:tcPr>
            <w:tcW w:type="dxa" w:w="5112"/>
          </w:tcPr>
          <w:p>
            <w:r>
              <w:t>Two-hour duration disagrees with the calculation from S.</w:t>
            </w:r>
          </w:p>
        </w:tc>
      </w:tr>
      <w:tr>
        <w:tc>
          <w:tcPr>
            <w:tcW w:type="dxa" w:w="5112"/>
          </w:tcPr>
          <w:p>
            <w:r>
              <w:t>3. Supported claim</w:t>
            </w:r>
          </w:p>
        </w:tc>
        <w:tc>
          <w:tcPr>
            <w:tcW w:type="dxa" w:w="5112"/>
          </w:tcPr>
          <w:p>
            <w:r>
              <w:t>Departure 09:00 is stated in S.</w:t>
            </w:r>
          </w:p>
        </w:tc>
      </w:tr>
      <w:tr>
        <w:tc>
          <w:tcPr>
            <w:tcW w:type="dxa" w:w="5112"/>
          </w:tcPr>
          <w:p>
            <w:r>
              <w:t>4. Unsupported claim</w:t>
            </w:r>
          </w:p>
        </w:tc>
        <w:tc>
          <w:tcPr>
            <w:tcW w:type="dxa" w:w="5112"/>
          </w:tcPr>
          <w:p>
            <w:r>
              <w:t>Free lunch has no source; missing evidence is not a confirmed no-lunch fact.</w:t>
            </w:r>
          </w:p>
        </w:tc>
      </w:tr>
    </w:tbl>
    <w:p>
      <w:r>
        <w:t>Match each pictured step to the supplied facts. This is a worked teaching case, not an independent assessment.</w:t>
      </w:r>
    </w:p>
    <w:p>
      <w:pPr>
        <w:pStyle w:val="Heading3"/>
      </w:pPr>
      <w:r>
        <w:t>Why this result follows</w:t>
      </w:r>
    </w:p>
    <w:p>
      <w:r>
        <w:t>Different errors need different repairs. Recalculate the duration; keep the supported departure; remove or seek evidence for lunch. These categories are more informative than calling the whole answer wrong. Arithmetic inherits assumptions such as constant speed and no stops, so avoid turning the three-hour walking calculation into a guaranteed arrival time.</w:t>
      </w:r>
    </w:p>
    <w:p>
      <w:pPr>
        <w:pStyle w:val="Heading3"/>
      </w:pPr>
      <w:r>
        <w:t>What this example does not establish</w:t>
      </w:r>
    </w:p>
    <w:p>
      <w:r>
        <w:t>The fictional plan does not establish actual speed, delays or what eventually occurred on a real trip.</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Hallucination Failure Types"/>
            <wp:cNvGraphicFramePr>
              <a:graphicFrameLocks noChangeAspect="1"/>
            </wp:cNvGraphicFramePr>
            <a:graphic>
              <a:graphicData uri="http://schemas.openxmlformats.org/drawingml/2006/picture">
                <pic:pic>
                  <pic:nvPicPr>
                    <pic:cNvPr id="0" name="0b0d9478b13533d9614c2729510ab5bc7df4917b0fa3dc4c3060456141cbcd82.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Hallucination Failure Type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Source agreement and arithmetic validity are separate checks; missing evidence is not proof of the opposite claim.</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“Generation failures and verification”.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Generation failures and verification.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Can we conclude there will definitely be no lunch from S alone?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Hallucination Failure Types"/>
            <wp:cNvGraphicFramePr>
              <a:graphicFrameLocks noChangeAspect="1"/>
            </wp:cNvGraphicFramePr>
            <a:graphic>
              <a:graphicData uri="http://schemas.openxmlformats.org/drawingml/2006/picture">
                <pic:pic>
                  <pic:nvPicPr>
                    <pic:cNvPr id="0" name="c049f00ddc317640f35184ec476f0dbbb4325ae40c9b16e6b14ddc926a6383dd.png"/>
                    <pic:cNvPicPr/>
                  </pic:nvPicPr>
                  <pic:blipFill>
                    <a:blip r:embed="rId25"/>
                    <a:stretch>
                      <a:fillRect/>
                    </a:stretch>
                  </pic:blipFill>
                  <pic:spPr>
                    <a:xfrm>
                      <a:off x="0" y="0"/>
                      <a:ext cx="5486400" cy="1901952"/>
                    </a:xfrm>
                    <a:prstGeom prst="rect"/>
                  </pic:spPr>
                </pic:pic>
              </a:graphicData>
            </a:graphic>
          </wp:inline>
        </w:drawing>
      </w:r>
    </w:p>
    <w:p>
      <w:r>
        <w:t>Color-code every claim in a generated paragraph, classify failures, attach supporting passage lines, and rewrite with honest uncertainty.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Hallucination Failure Type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Hallucination Failure Types"/>
            <wp:cNvGraphicFramePr>
              <a:graphicFrameLocks noChangeAspect="1"/>
            </wp:cNvGraphicFramePr>
            <a:graphic>
              <a:graphicData uri="http://schemas.openxmlformats.org/drawingml/2006/picture">
                <pic:pic>
                  <pic:nvPicPr>
                    <pic:cNvPr id="0" name="793d10352cb341cf78ea607bbbea9e0e293696a521ee060c80c405d785c516a2.png"/>
                    <pic:cNvPicPr/>
                  </pic:nvPicPr>
                  <pic:blipFill>
                    <a:blip r:embed="rId27"/>
                    <a:stretch>
                      <a:fillRect/>
                    </a:stretch>
                  </pic:blipFill>
                  <pic:spPr>
                    <a:xfrm>
                      <a:off x="0" y="0"/>
                      <a:ext cx="5486400" cy="1901952"/>
                    </a:xfrm>
                    <a:prstGeom prst="rect"/>
                  </pic:spPr>
                </pic:pic>
              </a:graphicData>
            </a:graphic>
          </wp:inline>
        </w:drawing>
      </w:r>
    </w:p>
    <w:p>
      <w:r>
        <w:t>THIS WEEK’S CHECKPOINT  Study Buddy must distinguish source-backed claims, calculations, and unverified generation.</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Audit Study Buddy outputs claim by claim, recording contradiction, missing support and correct calculations separately.</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Hallucination Failure Types"/>
            <wp:cNvGraphicFramePr>
              <a:graphicFrameLocks noChangeAspect="1"/>
            </wp:cNvGraphicFramePr>
            <a:graphic>
              <a:graphicData uri="http://schemas.openxmlformats.org/drawingml/2006/picture">
                <pic:pic>
                  <pic:nvPicPr>
                    <pic:cNvPr id="0" name="0ae141ac5d2cef16e1c03590cc446f1bcb26bf0bfd8326ea7bb25ecfb209af7d.png"/>
                    <pic:cNvPicPr/>
                  </pic:nvPicPr>
                  <pic:blipFill>
                    <a:blip r:embed="rId28"/>
                    <a:stretch>
                      <a:fillRect/>
                    </a:stretch>
                  </pic:blipFill>
                  <pic:spPr>
                    <a:xfrm>
                      <a:off x="0" y="0"/>
                      <a:ext cx="5486400" cy="1901952"/>
                    </a:xfrm>
                    <a:prstGeom prst="rect"/>
                  </pic:spPr>
                </pic:pic>
              </a:graphicData>
            </a:graphic>
          </wp:inline>
        </w:drawing>
      </w:r>
    </w:p>
    <w:p>
      <w:r>
        <w:t>CHALLENGE  Tag claims in an answer and classify each failure type.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14 Worked case</w:t>
      </w:r>
    </w:p>
    <w:p>
      <w:r>
        <w:t>Use the supplied details to practise the weekly concept before attempting the independent question. This case extends the illustrated lesson.</w:t>
      </w:r>
    </w:p>
    <w:p>
      <w:pPr>
        <w:pStyle w:val="Heading3"/>
      </w:pPr>
      <w:r>
        <w:t>The situation</w:t>
      </w:r>
    </w:p>
    <w:p>
      <w:r>
        <w:t>An answer invents a quotation, cites a source lacking it and supplies an impossible date.</w:t>
      </w:r>
    </w:p>
    <w:p>
      <w:pPr>
        <w:pStyle w:val="Heading3"/>
      </w:pPr>
      <w:r>
        <w:t>The question</w:t>
      </w:r>
    </w:p>
    <w:p>
      <w:r>
        <w:t>Separate the failures and checks.</w:t>
      </w:r>
    </w:p>
    <w:p>
      <w:pPr>
        <w:pStyle w:val="Heading3"/>
      </w:pPr>
      <w:r>
        <w:t>Worked explanation</w:t>
      </w:r>
    </w:p>
    <w:p>
      <w:r>
        <w:t>Check exact quote text, claim-to-source support and calendar consistency independently. Each failure needs its own correction.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Different failures require different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Quotation</w:t>
            </w:r>
          </w:p>
        </w:tc>
        <w:tc>
          <w:tcPr>
            <w:tcW w:type="dxa" w:w="5112"/>
          </w:tcPr>
          <w:p>
            <w:r>
              <w:t>Locate exact source text</w:t>
            </w:r>
          </w:p>
        </w:tc>
      </w:tr>
      <w:tr>
        <w:tc>
          <w:tcPr>
            <w:tcW w:type="dxa" w:w="5112"/>
          </w:tcPr>
          <w:p>
            <w:r>
              <w:t>Citation</w:t>
            </w:r>
          </w:p>
        </w:tc>
        <w:tc>
          <w:tcPr>
            <w:tcW w:type="dxa" w:w="5112"/>
          </w:tcPr>
          <w:p>
            <w:r>
              <w:t>Check support for the claim</w:t>
            </w:r>
          </w:p>
        </w:tc>
      </w:tr>
      <w:tr>
        <w:tc>
          <w:tcPr>
            <w:tcW w:type="dxa" w:w="5112"/>
          </w:tcPr>
          <w:p>
            <w:r>
              <w:t>Date</w:t>
            </w:r>
          </w:p>
        </w:tc>
        <w:tc>
          <w:tcPr>
            <w:tcW w:type="dxa" w:w="5112"/>
          </w:tcPr>
          <w:p>
            <w:r>
              <w:t>Check source and calendar consistency</w:t>
            </w:r>
          </w:p>
        </w:tc>
      </w:tr>
      <w:tr>
        <w:tc>
          <w:tcPr>
            <w:tcW w:type="dxa" w:w="5112"/>
          </w:tcPr>
          <w:p>
            <w:r>
              <w:t>Repair</w:t>
            </w:r>
          </w:p>
        </w:tc>
        <w:tc>
          <w:tcPr>
            <w:tcW w:type="dxa" w:w="5112"/>
          </w:tcPr>
          <w:p>
            <w:r>
              <w:t>Correct or remove unsupported statements</w:t>
            </w:r>
          </w:p>
        </w:tc>
      </w:tr>
    </w:tbl>
    <w:p>
      <w:r>
        <w:t>An answer invents a quotation, cites a source lacking it and supplies an impossible date.</w:t>
      </w:r>
    </w:p>
    <w:p>
      <w:r>
        <w:t>Separate the failures and checks.</w:t>
      </w:r>
    </w:p>
    <w:p>
      <w:r>
        <w:t>Check exact quote text, claim-to-source support and calendar consistency independently. Each failure needs its own correction.</w:t>
      </w:r>
    </w:p>
    <w:p>
      <w:pPr>
        <w:pStyle w:val="Heading1"/>
      </w:pPr>
      <w:r>
        <w:t>14. Try a new case independently</w:t>
      </w:r>
    </w:p>
    <w:p>
      <w:pPr>
        <w:pStyle w:val="Heading3"/>
      </w:pPr>
      <w:r>
        <w:t>Independent case: Apply a new case independently</w:t>
      </w:r>
    </w:p>
    <w:p>
      <w:r>
        <w:t>Source S: trip is 18 km; vehicle speed is 6 km/h, constant, excluding stops. Answer says 2 hours, 18 km and includes lunch. Audit and recalculate.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14 Independent application</w:t>
      </w:r>
    </w:p>
    <w:p>
      <w:r>
        <w:t>Close the worked explanation. Apply the idea to this different question without copying.</w:t>
      </w:r>
    </w:p>
    <w:p>
      <w:r>
        <w:t>An answer gives a book title that does not exist and quotes words absent from the cited passage. Identify two failures and a repair.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Study Buddy must distinguish source-backed claims, calculations, and unverified generation.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generated answer contains a nonexistent quote, a real source unrelated to the claim and a correct sum using the wrong input. Classify the three failures and their repairs.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