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ai-3/18</w:t>
      </w:r>
    </w:p>
    <w:p>
      <w:pPr>
        <w:pStyle w:val="Title"/>
      </w:pPr>
      <w:r>
        <w:t>Retrieval Augmented Generation</w:t>
      </w:r>
    </w:p>
    <w:p>
      <w:r>
        <w:t>Project: Verified Study Buddy</w:t>
      </w:r>
    </w:p>
    <w:p>
      <w:pPr>
        <w:pStyle w:val="Heading1"/>
      </w:pPr>
      <w:r>
        <w:t>Before you start</w:t>
      </w:r>
    </w:p>
    <w:p>
      <w:r>
        <w:t>Week 17: distinguish retrieving evidence from phrasing an answer.</w:t>
      </w:r>
    </w:p>
    <w:p>
      <w:pPr>
        <w:pStyle w:val="Heading1"/>
      </w:pPr>
      <w:r>
        <w:t>01. Your mission</w:t>
      </w:r>
    </w:p>
    <w:p>
      <w:pPr>
        <w:pStyle w:val="Heading3"/>
      </w:pPr>
      <w:r>
        <w:t>Your learning target</w:t>
      </w:r>
    </w:p>
    <w:p>
      <w:r>
        <w:t>I can explain the mechanism and terminology of building a grounded answer.</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Model Memory vs Retrieval. Give an example and a mistake that the idea helps you avoid.</w:t>
      </w:r>
    </w:p>
    <w:p>
      <w:r>
        <w:t>Without opening the old lesson, explain one key idea from Source Quality. Give an example and a mistake that the idea helps you avoid.</w:t>
      </w:r>
    </w:p>
    <w:p>
      <w:r>
        <w:t>Without opening the old lesson, explain one key idea from Speech and Audio Systems. Give an example and a mistake that the idea helps you avoid.</w:t>
      </w:r>
    </w:p>
    <w:p>
      <w:r>
        <w:t>After trying, check the relevant lesson or ask your teacher. Change the part of your explanation that the evidence shows was wrong.</w:t>
      </w:r>
    </w:p>
    <w:p>
      <w:r>
        <w:t>Week 18: Retrieval-Augmented Generation</w:t>
      </w:r>
    </w:p>
    <w:p>
      <w:r>
        <w:t>RAG retrieves passages, then generates an answer grounded in them.</w:t>
      </w:r>
    </w:p>
    <w:p>
      <w:r>
        <w:drawing>
          <wp:inline xmlns:a="http://schemas.openxmlformats.org/drawingml/2006/main" xmlns:pic="http://schemas.openxmlformats.org/drawingml/2006/picture">
            <wp:extent cx="2942705" cy="2942705"/>
            <wp:docPr id="1" name="Picture 1" descr="Week 18 illustration: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r>
        <w:t>CREATOR MISSION</w:t>
      </w:r>
    </w:p>
    <w:p>
      <w:r>
        <w:t>Trace query → retrieve → select → answer → cite.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Ranking and retrieval evaluation. Explain why a recorded result needs its input conditions and evidence source before it can support a claim.</w:t>
      </w:r>
    </w:p>
    <w:p>
      <w:pPr>
        <w:pStyle w:val="Heading3"/>
      </w:pPr>
      <w:r>
        <w:t>Readiness for Chunking and document structure</w:t>
      </w:r>
    </w:p>
    <w:p>
      <w:r>
        <w:t>Recall Retrieval and indexing.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Lexical and vector retrieval</w:t>
      </w:r>
    </w:p>
    <w:p>
      <w:r>
        <w:t>Recall Chunking and document structure.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retrieval augmented generation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trieval-Augmented Generation"/>
            <wp:cNvGraphicFramePr>
              <a:graphicFrameLocks noChangeAspect="1"/>
            </wp:cNvGraphicFramePr>
            <a:graphic>
              <a:graphicData uri="http://schemas.openxmlformats.org/drawingml/2006/picture">
                <pic:pic>
                  <pic:nvPicPr>
                    <pic:cNvPr id="0" name="7db34ef677d171683fd457d83e7f9086bb6994ad12b3359a091ba297d706472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retrieval-augmented generation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 answer connects each factual claim to evidence actually retrieved for the task. Retrieval success does not automatically make generation faithful.</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Chunking and document structure</w:t>
      </w:r>
    </w:p>
    <w:p>
      <w:r>
        <w:t>Chunking divides documents into retrievable units. A useful chunk retains enough structure to interpret a passage, including headers and exceptions.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Lexical and vector retrieval</w:t>
      </w:r>
    </w:p>
    <w:p>
      <w:r>
        <w:t>Lexical retrieval matches terms; vector retrieval compares numerical representations. Each can fail when the representation misses the relevant distinction.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trieval-Augmented Generation"/>
            <wp:cNvGraphicFramePr>
              <a:graphicFrameLocks noChangeAspect="1"/>
            </wp:cNvGraphicFramePr>
            <a:graphic>
              <a:graphicData uri="http://schemas.openxmlformats.org/drawingml/2006/picture">
                <pic:pic>
                  <pic:nvPicPr>
                    <pic:cNvPr id="0" name="cf328881435d8017d057561c27ae4b377ff034489023d202baaac11cb855908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trieval-Augmented Generation"/>
            <wp:cNvGraphicFramePr>
              <a:graphicFrameLocks noChangeAspect="1"/>
            </wp:cNvGraphicFramePr>
            <a:graphic>
              <a:graphicData uri="http://schemas.openxmlformats.org/drawingml/2006/picture">
                <pic:pic>
                  <pic:nvPicPr>
                    <pic:cNvPr id="0" name="880d27ff1e2bbf92a1001113bbbf347af6d99c2a785605f1b75b22f70d0e363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trieval-Augmented Generation"/>
            <wp:cNvGraphicFramePr>
              <a:graphicFrameLocks noChangeAspect="1"/>
            </wp:cNvGraphicFramePr>
            <a:graphic>
              <a:graphicData uri="http://schemas.openxmlformats.org/drawingml/2006/picture">
                <pic:pic>
                  <pic:nvPicPr>
                    <pic:cNvPr id="0" name="edad13239e89ff51c9d0f3b7b10326f5522717755cd03dedc0d5f5e08bed73c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a claim-evidence table before final wording. Preserve source versions and qualifiers, omit unsupported claims or explicitly state the gap, then validate the answer against the table.</w:t>
      </w:r>
    </w:p>
    <w:p>
      <w:pPr>
        <w:pStyle w:val="Heading3"/>
      </w:pPr>
      <w:r>
        <w:t>Building a grounded answer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Current source P approves room C; Q lists C capacity 10. Draft says room C is approved, seats 10 and offers lunch.</w:t>
            </w:r>
          </w:p>
        </w:tc>
        <w:tc>
          <w:tcPr>
            <w:tcW w:type="dxa" w:w="3408"/>
          </w:tcPr>
          <w:p>
            <w:r>
              <w:t>Build a claim-evidence table before final wording. Preserve source versions and qualifiers, omit unsupported claims or explicitly state the gap, then validate the answer against the table.</w:t>
            </w:r>
          </w:p>
        </w:tc>
        <w:tc>
          <w:tcPr>
            <w:tcW w:type="dxa" w:w="3408"/>
          </w:tcPr>
          <w:p>
            <w:r>
              <w:t>Approval and capacity are supported by P and Q; lunch lacks evidence. A grounded answer reports the first two claims and does not invent lunch.</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Chunking and document structure</w:t>
      </w:r>
    </w:p>
    <w:p>
      <w:r>
        <w:t>Give each chunk its document/version ID, section and offsets. Preserve qualifiers or link adjacent material. Overlap can repeat information; repeated chunks are not independent sources.</w:t>
      </w:r>
    </w:p>
    <w:p>
      <w:pPr>
        <w:pStyle w:val="Heading3"/>
      </w:pPr>
      <w:r>
        <w:t>Chunking and document structure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notice says capacity 20, followed by during maintenance capacity 8. Separate chunks contain each sentence but retrieval returns only the first.</w:t>
            </w:r>
          </w:p>
        </w:tc>
        <w:tc>
          <w:tcPr>
            <w:tcW w:type="dxa" w:w="3408"/>
          </w:tcPr>
          <w:p>
            <w:r>
              <w:t>Give each chunk its document/version ID, section and offsets. Preserve qualifiers or link adjacent material. Overlap can repeat information; repeated chunks are not independent sources.</w:t>
            </w:r>
          </w:p>
        </w:tc>
        <w:tc>
          <w:tcPr>
            <w:tcW w:type="dxa" w:w="3408"/>
          </w:tcPr>
          <w:p>
            <w:r>
              <w:t>The first chunk alone lacks the applicable exception. Retrieve the linked condition and determine maintenance status before asserting capacity 20.</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Lexical and vector retrieval</w:t>
      </w:r>
    </w:p>
    <w:p>
      <w:r>
        <w:t>For a toy lexical score, count distinct query terms present after lowercase exact-word matching. For a toy vector score use a stated dot product. Compare relevance using independent judgments, not score magnitude alone.</w:t>
      </w:r>
    </w:p>
    <w:p>
      <w:pPr>
        <w:pStyle w:val="Heading3"/>
      </w:pPr>
      <w:r>
        <w:t>Lexical and vector retrieval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Query terms red sensor. D1 text red sensor manual; D2 text red paint. Their lexical scores are 2 and 1. Vector query [1, 0], D1=[.4, .9], D2=[.8, .1].</w:t>
            </w:r>
          </w:p>
        </w:tc>
        <w:tc>
          <w:tcPr>
            <w:tcW w:type="dxa" w:w="3408"/>
          </w:tcPr>
          <w:p>
            <w:r>
              <w:t>For a toy lexical score, count distinct query terms present after lowercase exact-word matching. For a toy vector score use a stated dot product. Compare relevance using independent judgments, not score magnitude alone.</w:t>
            </w:r>
          </w:p>
        </w:tc>
        <w:tc>
          <w:tcPr>
            <w:tcW w:type="dxa" w:w="3408"/>
          </w:tcPr>
          <w:p>
            <w:r>
              <w:t>Lexical ranks D1 first; dot product ranks D2 first (.8 versus .4). The supplied task relevance favours the sensor manual; vector ranking alone does not prove relevance.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question asks exactly how long this ice takes to melt.</w:t>
      </w:r>
    </w:p>
    <w:p>
      <w:r>
        <w:t>Prediction: Say that S4 does not provide a time.</w:t>
      </w:r>
    </w:p>
    <w:p>
      <w:r>
        <w:t>Reason: A general change of state does not determine a duration for an unspecified sample.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query"/>
            <wp:cNvGraphicFramePr>
              <a:graphicFrameLocks noChangeAspect="1"/>
            </wp:cNvGraphicFramePr>
            <a:graphic>
              <a:graphicData uri="http://schemas.openxmlformats.org/drawingml/2006/picture">
                <pic:pic>
                  <pic:nvPicPr>
                    <pic:cNvPr id="0" name="1f629dfdedb4865fb7424f60be49cf3b1ee14e26969e13730ccdd8f3c0018aa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er"/>
            <wp:cNvGraphicFramePr>
              <a:graphicFrameLocks noChangeAspect="1"/>
            </wp:cNvGraphicFramePr>
            <a:graphic>
              <a:graphicData uri="http://schemas.openxmlformats.org/drawingml/2006/picture">
                <pic:pic>
                  <pic:nvPicPr>
                    <pic:cNvPr id="0" name="83965824ec7c67877d21cbf916f486540c63dfbe2a93eff1d53afbf07a7d463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levance"/>
            <wp:cNvGraphicFramePr>
              <a:graphicFrameLocks noChangeAspect="1"/>
            </wp:cNvGraphicFramePr>
            <a:graphic>
              <a:graphicData uri="http://schemas.openxmlformats.org/drawingml/2006/picture">
                <pic:pic>
                  <pic:nvPicPr>
                    <pic:cNvPr id="0" name="845e39c8dc68753fd43e65366163ad743f048c809242636fe793d546da875b7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grounded answer"/>
            <wp:cNvGraphicFramePr>
              <a:graphicFrameLocks noChangeAspect="1"/>
            </wp:cNvGraphicFramePr>
            <a:graphic>
              <a:graphicData uri="http://schemas.openxmlformats.org/drawingml/2006/picture">
                <pic:pic>
                  <pic:nvPicPr>
                    <pic:cNvPr id="0" name="59541ffd325f8638e0a0777dd2e3e7729cfda2d2357cc4899b7034d4a7b0c72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query</w:t>
            </w:r>
          </w:p>
        </w:tc>
        <w:tc>
          <w:tcPr>
            <w:tcW w:type="dxa" w:w="3408"/>
          </w:tcPr>
          <w:p>
            <w:r>
              <w:t>A question or search request used to obtain information.</w:t>
            </w:r>
          </w:p>
        </w:tc>
        <w:tc>
          <w:tcPr>
            <w:tcW w:type="dxa" w:w="3408"/>
          </w:tcPr>
          <w:p>
            <w:r/>
          </w:p>
        </w:tc>
      </w:tr>
      <w:tr>
        <w:tc>
          <w:tcPr>
            <w:tcW w:type="dxa" w:w="3408"/>
          </w:tcPr>
          <w:p>
            <w:r>
              <w:t>retriever</w:t>
            </w:r>
          </w:p>
        </w:tc>
        <w:tc>
          <w:tcPr>
            <w:tcW w:type="dxa" w:w="3408"/>
          </w:tcPr>
          <w:p>
            <w:r>
              <w:t>The component that searches for and selects source material relevant to a query.</w:t>
            </w:r>
          </w:p>
        </w:tc>
        <w:tc>
          <w:tcPr>
            <w:tcW w:type="dxa" w:w="3408"/>
          </w:tcPr>
          <w:p>
            <w:r/>
          </w:p>
        </w:tc>
      </w:tr>
      <w:tr>
        <w:tc>
          <w:tcPr>
            <w:tcW w:type="dxa" w:w="3408"/>
          </w:tcPr>
          <w:p>
            <w:r>
              <w:t>relevance</w:t>
            </w:r>
          </w:p>
        </w:tc>
        <w:tc>
          <w:tcPr>
            <w:tcW w:type="dxa" w:w="3408"/>
          </w:tcPr>
          <w:p>
            <w:r>
              <w:t>How directly information helps answer the stated question or perform the task.</w:t>
            </w:r>
          </w:p>
        </w:tc>
        <w:tc>
          <w:tcPr>
            <w:tcW w:type="dxa" w:w="3408"/>
          </w:tcPr>
          <w:p>
            <w:r/>
          </w:p>
        </w:tc>
      </w:tr>
      <w:tr>
        <w:tc>
          <w:tcPr>
            <w:tcW w:type="dxa" w:w="3408"/>
          </w:tcPr>
          <w:p>
            <w:r>
              <w:t>grounded answer</w:t>
            </w:r>
          </w:p>
        </w:tc>
        <w:tc>
          <w:tcPr>
            <w:tcW w:type="dxa" w:w="3408"/>
          </w:tcPr>
          <w:p>
            <w:r>
              <w:t>An answer whose factual claims are supported by identified evidence relevant to the question.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Terms for Chunking and document structure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Chunk</w:t>
            </w:r>
          </w:p>
        </w:tc>
        <w:tc>
          <w:tcPr>
            <w:tcW w:type="dxa" w:w="5112"/>
          </w:tcPr>
          <w:p>
            <w:r>
              <w:t>A retrievable unit from a document</w:t>
            </w:r>
          </w:p>
        </w:tc>
      </w:tr>
      <w:tr>
        <w:tc>
          <w:tcPr>
            <w:tcW w:type="dxa" w:w="5112"/>
          </w:tcPr>
          <w:p>
            <w:r>
              <w:t>Overlap</w:t>
            </w:r>
          </w:p>
        </w:tc>
        <w:tc>
          <w:tcPr>
            <w:tcW w:type="dxa" w:w="5112"/>
          </w:tcPr>
          <w:p>
            <w:r>
              <w:t>Content repeated in adjacent chunks</w:t>
            </w:r>
          </w:p>
        </w:tc>
      </w:tr>
      <w:tr>
        <w:tc>
          <w:tcPr>
            <w:tcW w:type="dxa" w:w="5112"/>
          </w:tcPr>
          <w:p>
            <w:r>
              <w:t>Offset</w:t>
            </w:r>
          </w:p>
        </w:tc>
        <w:tc>
          <w:tcPr>
            <w:tcW w:type="dxa" w:w="5112"/>
          </w:tcPr>
          <w:p>
            <w:r>
              <w:t>A location linking a chunk to the original source</w:t>
            </w:r>
          </w:p>
        </w:tc>
      </w:tr>
    </w:tbl>
    <w:p>
      <w:pPr>
        <w:pStyle w:val="Heading3"/>
      </w:pPr>
      <w:r>
        <w:t>Terms for Lexical and vector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Lexical match</w:t>
            </w:r>
          </w:p>
        </w:tc>
        <w:tc>
          <w:tcPr>
            <w:tcW w:type="dxa" w:w="5112"/>
          </w:tcPr>
          <w:p>
            <w:r>
              <w:t>Matching query terms to stored text</w:t>
            </w:r>
          </w:p>
        </w:tc>
      </w:tr>
      <w:tr>
        <w:tc>
          <w:tcPr>
            <w:tcW w:type="dxa" w:w="5112"/>
          </w:tcPr>
          <w:p>
            <w:r>
              <w:t>Vector retrieval</w:t>
            </w:r>
          </w:p>
        </w:tc>
        <w:tc>
          <w:tcPr>
            <w:tcW w:type="dxa" w:w="5112"/>
          </w:tcPr>
          <w:p>
            <w:r>
              <w:t>Ranking numerical representations using a declared similarity</w:t>
            </w:r>
          </w:p>
        </w:tc>
      </w:tr>
      <w:tr>
        <w:tc>
          <w:tcPr>
            <w:tcW w:type="dxa" w:w="5112"/>
          </w:tcPr>
          <w:p>
            <w:r>
              <w:t>Relevance judgment</w:t>
            </w:r>
          </w:p>
        </w:tc>
        <w:tc>
          <w:tcPr>
            <w:tcW w:type="dxa" w:w="5112"/>
          </w:tcPr>
          <w:p>
            <w:r>
              <w:t>An assessment of usefulness for the particular query</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trieval-Augmented Generation"/>
            <wp:cNvGraphicFramePr>
              <a:graphicFrameLocks noChangeAspect="1"/>
            </wp:cNvGraphicFramePr>
            <a:graphic>
              <a:graphicData uri="http://schemas.openxmlformats.org/drawingml/2006/picture">
                <pic:pic>
                  <pic:nvPicPr>
                    <pic:cNvPr id="0" name="acd7c61b33ada3879325570dc16dc54938e788bb750e7c10acf25fccf6bed34c.png"/>
                    <pic:cNvPicPr/>
                  </pic:nvPicPr>
                  <pic:blipFill>
                    <a:blip r:embed="rId21"/>
                    <a:stretch>
                      <a:fillRect/>
                    </a:stretch>
                  </pic:blipFill>
                  <pic:spPr>
                    <a:xfrm>
                      <a:off x="0" y="0"/>
                      <a:ext cx="5486400" cy="2377440"/>
                    </a:xfrm>
                    <a:prstGeom prst="rect"/>
                  </pic:spPr>
                </pic:pic>
              </a:graphicData>
            </a:graphic>
          </wp:inline>
        </w:drawing>
      </w:r>
    </w:p>
    <w:p>
      <w:r>
        <w:t>1. Question is converted into a search query.</w:t>
      </w:r>
    </w:p>
    <w:p>
      <w:r>
        <w:t>2. Retriever returns four passages; selector keeps two relevant ones.</w:t>
      </w:r>
    </w:p>
    <w:p>
      <w:r>
        <w:t>3. Generator answers using those passages and attaches citations.</w:t>
      </w:r>
    </w:p>
    <w:p>
      <w:r>
        <w:t>4. If retrieval misses the needed evidence, generation should ask, search again, or abstain.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Current source P approves room C; Q lists C capacity 10. Draft says room C is approved, seats 10 and offers lunch.</w:t>
      </w:r>
    </w:p>
    <w:p>
      <w:r>
        <w:t>Approval and capacity are supported by P and Q; lunch lacks evidence. A grounded answer reports the first two claims and does not invent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Chunking and document structure</w:t>
      </w:r>
    </w:p>
    <w:p>
      <w:r>
        <w:t>A notice says capacity 20, followed by during maintenance capacity 8. Separate chunks contain each sentence but retrieval returns only the first.</w:t>
      </w:r>
    </w:p>
    <w:p>
      <w:r>
        <w:t>The first chunk alone lacks the applicable exception. Retrieve the linked condition and determine maintenance status before asserting capacity 20.</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Lexical and vector retrieval</w:t>
      </w:r>
    </w:p>
    <w:p>
      <w:r>
        <w:t>Query terms red sensor. D1 text red sensor manual; D2 text red paint. Their lexical scores are 2 and 1. Vector query [1, 0], D1=[.4, .9], D2=[.8, .1].</w:t>
      </w:r>
    </w:p>
    <w:p>
      <w:r>
        <w:t>Lexical ranks D1 first; dot product ranks D2 first (.8 versus .4). The supplied task relevance favours the sensor manual; vector ranking alone does not prove relevance.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Retrieval Augmented Generation</w:t>
      </w:r>
    </w:p>
    <w:p>
      <w:r>
        <w:t>Turn a short science source into an answer with a visible claim-to-source map.</w:t>
      </w:r>
    </w:p>
    <w:p>
      <w:pPr>
        <w:pStyle w:val="Heading3"/>
      </w:pPr>
      <w:r>
        <w:t>The facts we will use</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r>
        <w:t>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source-grounding exercise does not establish that every source is complete or scientifically authoritative.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trieval-Augmented Generation"/>
            <wp:cNvGraphicFramePr>
              <a:graphicFrameLocks noChangeAspect="1"/>
            </wp:cNvGraphicFramePr>
            <a:graphic>
              <a:graphicData uri="http://schemas.openxmlformats.org/drawingml/2006/picture">
                <pic:pic>
                  <pic:nvPicPr>
                    <pic:cNvPr id="0" name="9f3c5d670d60ed10b0a626f43a8d400e4b3f0da894420c34c7496f560c88f5bd.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trieval-Augmented Gener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Grounding requires support for the exact claim, including conditions; attaching a source name is insufficient.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Chunking and document structure</w:t>
      </w:r>
    </w:p>
    <w:p>
      <w:r>
        <w:t>Smaller chunks can improve selectivity while losing necessary qualifiers; chunk size alone is not retrieval quality.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Lexical and vector retrieval</w:t>
      </w:r>
    </w:p>
    <w:p>
      <w:r>
        <w:t>Similarity and relevance are different quantities; exact terminology, metadata and permissions may be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“Building a grounded answer”.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Building a grounded answer.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Chunking and document structure</w:t>
      </w:r>
    </w:p>
    <w:p>
      <w:r>
        <w:t>Use its named workbook W2. Identify the given inputs, try the middle steps with less help, then explain your trace. Check this claim before group discussion: The worked result establishes every future case</w:t>
      </w:r>
    </w:p>
    <w:p>
      <w:pPr>
        <w:pStyle w:val="Heading3"/>
      </w:pPr>
      <w:r>
        <w:t>Practise the connected topic: Lexical and vector retrieval</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Which part of the source supports a two-minute melting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trieval-Augmented Generation"/>
            <wp:cNvGraphicFramePr>
              <a:graphicFrameLocks noChangeAspect="1"/>
            </wp:cNvGraphicFramePr>
            <a:graphic>
              <a:graphicData uri="http://schemas.openxmlformats.org/drawingml/2006/picture">
                <pic:pic>
                  <pic:nvPicPr>
                    <pic:cNvPr id="0" name="30616dfa3ff6bac0f1af2404c4f09c6d49e0758400d8f189acc80f9185d41258.png"/>
                    <pic:cNvPicPr/>
                  </pic:nvPicPr>
                  <pic:blipFill>
                    <a:blip r:embed="rId25"/>
                    <a:stretch>
                      <a:fillRect/>
                    </a:stretch>
                  </pic:blipFill>
                  <pic:spPr>
                    <a:xfrm>
                      <a:off x="0" y="0"/>
                      <a:ext cx="5486400" cy="1901952"/>
                    </a:xfrm>
                    <a:prstGeom prst="rect"/>
                  </pic:spPr>
                </pic:pic>
              </a:graphicData>
            </a:graphic>
          </wp:inline>
        </w:drawing>
      </w:r>
    </w:p>
    <w:p>
      <w:r>
        <w:t>Run paper RAG with mixed passages, rank relevance, draft only from selected evidence, cite, and test a missing-answer case.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trieval-Augmented Gener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trieval-Augmented Generation"/>
            <wp:cNvGraphicFramePr>
              <a:graphicFrameLocks noChangeAspect="1"/>
            </wp:cNvGraphicFramePr>
            <a:graphic>
              <a:graphicData uri="http://schemas.openxmlformats.org/drawingml/2006/picture">
                <pic:pic>
                  <pic:nvPicPr>
                    <pic:cNvPr id="0" name="3c103457b7b0061aed6052bdedf4f5d6e90d3fbc5b7449d892711176e0d2ddeb.png"/>
                    <pic:cNvPicPr/>
                  </pic:nvPicPr>
                  <pic:blipFill>
                    <a:blip r:embed="rId27"/>
                    <a:stretch>
                      <a:fillRect/>
                    </a:stretch>
                  </pic:blipFill>
                  <pic:spPr>
                    <a:xfrm>
                      <a:off x="0" y="0"/>
                      <a:ext cx="5486400" cy="1901952"/>
                    </a:xfrm>
                    <a:prstGeom prst="rect"/>
                  </pic:spPr>
                </pic:pic>
              </a:graphicData>
            </a:graphic>
          </wp:inline>
        </w:drawing>
      </w:r>
    </w:p>
    <w:p>
      <w:r>
        <w:t>THIS WEEK’S CHECKPOINT  Implement question → retrieve → inspect → answer → cite → verify as the core architecture.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trieval-Augmented Generation"/>
            <wp:cNvGraphicFramePr>
              <a:graphicFrameLocks noChangeAspect="1"/>
            </wp:cNvGraphicFramePr>
            <a:graphic>
              <a:graphicData uri="http://schemas.openxmlformats.org/drawingml/2006/picture">
                <pic:pic>
                  <pic:nvPicPr>
                    <pic:cNvPr id="0" name="8b774f11c40269f845a00d1690f9ca6d7adcdaffd40f08b7d2c361e5d687af67.png"/>
                    <pic:cNvPicPr/>
                  </pic:nvPicPr>
                  <pic:blipFill>
                    <a:blip r:embed="rId28"/>
                    <a:stretch>
                      <a:fillRect/>
                    </a:stretch>
                  </pic:blipFill>
                  <pic:spPr>
                    <a:xfrm>
                      <a:off x="0" y="0"/>
                      <a:ext cx="5486400" cy="1901952"/>
                    </a:xfrm>
                    <a:prstGeom prst="rect"/>
                  </pic:spPr>
                </pic:pic>
              </a:graphicData>
            </a:graphic>
          </wp:inline>
        </w:drawing>
      </w:r>
    </w:p>
    <w:p>
      <w:r>
        <w:t>CHALLENGE  Trace query → retrieve → select → answer → cite.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Note A says library opens at 9. Note B says returns go in the blue box.</w:t>
      </w:r>
    </w:p>
    <w:p>
      <w:pPr>
        <w:pStyle w:val="Heading3"/>
      </w:pPr>
      <w:r>
        <w:t>The question</w:t>
      </w:r>
    </w:p>
    <w:p>
      <w:r>
        <w:t>Answer opening time with evidence.</w:t>
      </w:r>
    </w:p>
    <w:p>
      <w:pPr>
        <w:pStyle w:val="Heading3"/>
      </w:pPr>
      <w:r>
        <w:t>Worked explanation</w:t>
      </w:r>
    </w:p>
    <w:p>
      <w:r>
        <w:t>Answer 9 with note A. Retrieval supplies evidence and generation phrases it. B does not support opening time.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passage that answers the question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When does the library open?</w:t>
            </w:r>
          </w:p>
        </w:tc>
      </w:tr>
      <w:tr>
        <w:tc>
          <w:tcPr>
            <w:tcW w:type="dxa" w:w="5112"/>
          </w:tcPr>
          <w:p>
            <w:r>
              <w:t>Retrieve</w:t>
            </w:r>
          </w:p>
        </w:tc>
        <w:tc>
          <w:tcPr>
            <w:tcW w:type="dxa" w:w="5112"/>
          </w:tcPr>
          <w:p>
            <w:r>
              <w:t>Note A says opens at 9</w:t>
            </w:r>
          </w:p>
        </w:tc>
      </w:tr>
      <w:tr>
        <w:tc>
          <w:tcPr>
            <w:tcW w:type="dxa" w:w="5112"/>
          </w:tcPr>
          <w:p>
            <w:r>
              <w:t>Compose</w:t>
            </w:r>
          </w:p>
        </w:tc>
        <w:tc>
          <w:tcPr>
            <w:tcW w:type="dxa" w:w="5112"/>
          </w:tcPr>
          <w:p>
            <w:r>
              <w:t>Library opens at 9</w:t>
            </w:r>
          </w:p>
        </w:tc>
      </w:tr>
      <w:tr>
        <w:tc>
          <w:tcPr>
            <w:tcW w:type="dxa" w:w="5112"/>
          </w:tcPr>
          <w:p>
            <w:r>
              <w:t>Verify</w:t>
            </w:r>
          </w:p>
        </w:tc>
        <w:tc>
          <w:tcPr>
            <w:tcW w:type="dxa" w:w="5112"/>
          </w:tcPr>
          <w:p>
            <w:r>
              <w:t>Note A supports opening time</w:t>
            </w:r>
          </w:p>
        </w:tc>
      </w:tr>
    </w:tbl>
    <w:p>
      <w:r>
        <w:t>Note A says library opens at 9. Note B says returns go in the blue box.</w:t>
      </w:r>
    </w:p>
    <w:p>
      <w:r>
        <w:t>Answer opening time with evidence.</w:t>
      </w:r>
    </w:p>
    <w:p>
      <w:r>
        <w:t>Answer 9 with note A. Retrieval supplies evidence and generation phrases it. B does not support opening time.</w:t>
      </w:r>
    </w:p>
    <w:p>
      <w:pPr>
        <w:pStyle w:val="Heading1"/>
      </w:pPr>
      <w:r>
        <w:t>14. Try a new case independently</w:t>
      </w:r>
    </w:p>
    <w:p>
      <w:pPr>
        <w:pStyle w:val="Heading3"/>
      </w:pPr>
      <w:r>
        <w:t>Independent case: Apply a new case independently</w:t>
      </w:r>
    </w:p>
    <w:p>
      <w:r>
        <w:t>Source A approves room H; B lists H capacity 7, except maintenance limit 4. Maintenance status is unknown. Write a grounded 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retrieved passage says the club meets Tuesday; it says nothing about cost. The assistant answers Tuesday, free entry. Which part is grounded and what should replace the unsupported part?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Implement question → retrieve → inspect → answer → cite → verify as the core architecture.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Sources: A='Library opens 9'; B='Cafe opens 8'; C='Library closes 5'. A question asks when the library opens. The retriever returns only B and C. What should the generator do?</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