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ai-4/11</w:t>
      </w:r>
    </w:p>
    <w:p>
      <w:pPr>
        <w:pStyle w:val="Title"/>
      </w:pPr>
      <w:r>
        <w:t>Decision Trees</w:t>
      </w:r>
    </w:p>
    <w:p>
      <w:r>
        <w:t>Project: Responsible Plant Classifier</w:t>
      </w:r>
    </w:p>
    <w:p>
      <w:pPr>
        <w:pStyle w:val="Heading1"/>
      </w:pPr>
      <w:r>
        <w:t>Before you start</w:t>
      </w:r>
    </w:p>
    <w:p>
      <w:r>
        <w:t>AI-2 Week 14: trace a decision tree at its boundaries.</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Baselines First. Give an example and a mistake that the idea helps you avoid.</w:t>
      </w:r>
    </w:p>
    <w:p>
      <w:r>
        <w:t>Without opening the old lesson, explain one key idea from Leakage. Give an example and a mistake that the idea helps you avoid.</w:t>
      </w:r>
    </w:p>
    <w:p>
      <w:r>
        <w:t>Without opening the old lesson, explain one key idea from Inspect Before Modeling. Give an example and a mistake that the idea helps you avoid.</w:t>
      </w:r>
    </w:p>
    <w:p>
      <w:r>
        <w:t>After trying, check the relevant lesson or ask your teacher. Change the part of your explanation that the evidence shows was wrong.</w:t>
      </w:r>
    </w:p>
    <w:p>
      <w:r>
        <w:t>A decision tree partitions feature space using ordered questions; each leaf produces a prediction.</w:t>
      </w:r>
    </w:p>
    <w:p>
      <w:r>
        <w:drawing>
          <wp:inline xmlns:a="http://schemas.openxmlformats.org/drawingml/2006/main" xmlns:pic="http://schemas.openxmlformats.org/drawingml/2006/picture">
            <wp:extent cx="2942705" cy="2942705"/>
            <wp:docPr id="1" name="Picture 1" descr="AI-4 Week 11 illustration: Decision Trees"/>
            <wp:cNvGraphicFramePr>
              <a:graphicFrameLocks noChangeAspect="1"/>
            </wp:cNvGraphicFramePr>
            <a:graphic>
              <a:graphicData uri="http://schemas.openxmlformats.org/drawingml/2006/picture">
                <pic:pic>
                  <pic:nvPicPr>
                    <pic:cNvPr id="0" name="8ecb49d9eeda5615a8f79a4a8bd14310ec08fd59541fd290a4d8885f9dc518b6.png"/>
                    <pic:cNvPicPr/>
                  </pic:nvPicPr>
                  <pic:blipFill>
                    <a:blip r:embed="rId9"/>
                    <a:stretch>
                      <a:fillRect/>
                    </a:stretch>
                  </pic:blipFill>
                  <pic:spPr>
                    <a:xfrm>
                      <a:off x="0" y="0"/>
                      <a:ext cx="2942705" cy="2942705"/>
                    </a:xfrm>
                    <a:prstGeom prst="rect"/>
                  </pic:spPr>
                </pic:pic>
              </a:graphicData>
            </a:graphic>
          </wp:inline>
        </w:drawing>
      </w:r>
    </w:p>
    <w:p>
      <w:r>
        <w:t>LEARNING TARGET  Rule: if spots&gt;=4 predict spotted, otherwise healthy. Trace 3,4,5 and missing. Does applying this rule demonstrate that training found the threshold?</w:t>
      </w:r>
    </w:p>
    <w:p>
      <w:r>
        <w:t>Builder name and experiment date:</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explain decision trees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1 illustration: Decision Trees"/>
            <wp:cNvGraphicFramePr>
              <a:graphicFrameLocks noChangeAspect="1"/>
            </wp:cNvGraphicFramePr>
            <a:graphic>
              <a:graphicData uri="http://schemas.openxmlformats.org/drawingml/2006/picture">
                <pic:pic>
                  <pic:nvPicPr>
                    <pic:cNvPr id="0" name="8ecb49d9eeda5615a8f79a4a8bd14310ec08fd59541fd290a4d8885f9dc518b6.png"/>
                    <pic:cNvPicPr/>
                  </pic:nvPicPr>
                  <pic:blipFill>
                    <a:blip r:embed="rId9"/>
                    <a:stretch>
                      <a:fillRect/>
                    </a:stretch>
                  </pic:blipFill>
                  <pic:spPr>
                    <a:xfrm>
                      <a:off x="0" y="0"/>
                      <a:ext cx="2942705" cy="2942705"/>
                    </a:xfrm>
                    <a:prstGeom prst="rect"/>
                  </pic:spPr>
                </pic:pic>
              </a:graphicData>
            </a:graphic>
          </wp:inline>
        </w:drawing>
      </w:r>
    </w:p>
    <w:p>
      <w:r>
        <w:t>MYSTERY  The team must use decision trees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1 machine-learning flow stage 1"/>
            <wp:cNvGraphicFramePr>
              <a:graphicFrameLocks noChangeAspect="1"/>
            </wp:cNvGraphicFramePr>
            <a:graphic>
              <a:graphicData uri="http://schemas.openxmlformats.org/drawingml/2006/picture">
                <pic:pic>
                  <pic:nvPicPr>
                    <pic:cNvPr id="0" name="58a008ef642b9d634153e162d61c39e2c5babd214f606e1b427dce0cef04f0d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1 machine-learning flow stage 2"/>
            <wp:cNvGraphicFramePr>
              <a:graphicFrameLocks noChangeAspect="1"/>
            </wp:cNvGraphicFramePr>
            <a:graphic>
              <a:graphicData uri="http://schemas.openxmlformats.org/drawingml/2006/picture">
                <pic:pic>
                  <pic:nvPicPr>
                    <pic:cNvPr id="0" name="74b20f1393dbabcbb37ada9a48e6599ad8c58e39df46708f723020058ce532c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1 machine-learning flow stage 3"/>
            <wp:cNvGraphicFramePr>
              <a:graphicFrameLocks noChangeAspect="1"/>
            </wp:cNvGraphicFramePr>
            <a:graphic>
              <a:graphicData uri="http://schemas.openxmlformats.org/drawingml/2006/picture">
                <pic:pic>
                  <pic:nvPicPr>
                    <pic:cNvPr id="0" name="0301ae68d9c94f94cfa1b1f40a2a02464d975c00b2d9569220e26158a0668daa.png"/>
                    <pic:cNvPicPr/>
                  </pic:nvPicPr>
                  <pic:blipFill>
                    <a:blip r:embed="rId12"/>
                    <a:stretch>
                      <a:fillRect/>
                    </a:stretch>
                  </pic:blipFill>
                  <pic:spPr>
                    <a:xfrm>
                      <a:off x="0" y="0"/>
                      <a:ext cx="5237018" cy="3200400"/>
                    </a:xfrm>
                    <a:prstGeom prst="rect"/>
                  </pic:spPr>
                </pic:pic>
              </a:graphicData>
            </a:graphic>
          </wp:inline>
        </w:drawing>
      </w:r>
    </w:p>
    <w:p>
      <w:r>
        <w:t>QUESTION  Trace, draw, and prune a tiny tree while preserving test behavior.</w:t>
      </w:r>
    </w:p>
    <w:p>
      <w:r>
        <w:t>MODEL IDEA  A decision tree partitions feature space using ordered questions; each leaf produces a prediction.</w:t>
      </w:r>
    </w:p>
    <w:p>
      <w:r>
        <w:t>PROOF NEEDED  Use an unseen case, visible calculation, error analysis, and a stated limitation.</w:t>
      </w:r>
    </w:p>
    <w:p>
      <w:r>
        <w:t>UNDER THE HOOD  Root asks whether spot_count ≥ 3. Yes branch predicts spotted; no branch asks whether yellow_ratio ≥ 0.25.</w:t>
      </w:r>
    </w:p>
    <w:p>
      <w:r>
        <w:t>Draw a fresh data → model → prediction → evaluation trace:</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stored rule changes to visible_spots&gt;2.</w:t>
      </w:r>
    </w:p>
    <w:p>
      <w:r>
        <w:t>Prediction: M is now predicted healthy.</w:t>
      </w:r>
    </w:p>
    <w:p>
      <w:r>
        <w:t>Reason: Changing &gt;= to &gt; moves the exact value 2 to the other branch.</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plit, question dividing examples"/>
            <wp:cNvGraphicFramePr>
              <a:graphicFrameLocks noChangeAspect="1"/>
            </wp:cNvGraphicFramePr>
            <a:graphic>
              <a:graphicData uri="http://schemas.openxmlformats.org/drawingml/2006/picture">
                <pic:pic>
                  <pic:nvPicPr>
                    <pic:cNvPr id="0" name="78d80f90c54bde9409932ceb7c7261d5a224ea653d95261905ffb44a6dd7aed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hreshold, numeric boundary used in a split"/>
            <wp:cNvGraphicFramePr>
              <a:graphicFrameLocks noChangeAspect="1"/>
            </wp:cNvGraphicFramePr>
            <a:graphic>
              <a:graphicData uri="http://schemas.openxmlformats.org/drawingml/2006/picture">
                <pic:pic>
                  <pic:nvPicPr>
                    <pic:cNvPr id="0" name="654f1d63ea08ec56b8bcc2e2ca14ba0b79652b621a2088d4d629307ef30140e5.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eaf node, terminal prediction"/>
            <wp:cNvGraphicFramePr>
              <a:graphicFrameLocks noChangeAspect="1"/>
            </wp:cNvGraphicFramePr>
            <a:graphic>
              <a:graphicData uri="http://schemas.openxmlformats.org/drawingml/2006/picture">
                <pic:pic>
                  <pic:nvPicPr>
                    <pic:cNvPr id="0" name="a226b84138d7a874f17aac756b447e1f4fc73843a5f8e18f7b94003dd9c7a122.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runing, remove unnecessary branches"/>
            <wp:cNvGraphicFramePr>
              <a:graphicFrameLocks noChangeAspect="1"/>
            </wp:cNvGraphicFramePr>
            <a:graphic>
              <a:graphicData uri="http://schemas.openxmlformats.org/drawingml/2006/picture">
                <pic:pic>
                  <pic:nvPicPr>
                    <pic:cNvPr id="0" name="ae43c07e86f16499118ddfbefb428434952c4607fcbf6714ed1f232381e40083.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split</w:t>
            </w:r>
          </w:p>
        </w:tc>
        <w:tc>
          <w:tcPr>
            <w:tcW w:type="dxa" w:w="3408"/>
          </w:tcPr>
          <w:p>
            <w:r>
              <w:t>question dividing examples</w:t>
            </w:r>
          </w:p>
        </w:tc>
        <w:tc>
          <w:tcPr>
            <w:tcW w:type="dxa" w:w="3408"/>
          </w:tcPr>
          <w:p>
            <w:r/>
          </w:p>
        </w:tc>
      </w:tr>
      <w:tr>
        <w:tc>
          <w:tcPr>
            <w:tcW w:type="dxa" w:w="3408"/>
          </w:tcPr>
          <w:p>
            <w:r>
              <w:t>threshold</w:t>
            </w:r>
          </w:p>
        </w:tc>
        <w:tc>
          <w:tcPr>
            <w:tcW w:type="dxa" w:w="3408"/>
          </w:tcPr>
          <w:p>
            <w:r>
              <w:t>numeric boundary used in a split</w:t>
            </w:r>
          </w:p>
        </w:tc>
        <w:tc>
          <w:tcPr>
            <w:tcW w:type="dxa" w:w="3408"/>
          </w:tcPr>
          <w:p>
            <w:r/>
          </w:p>
        </w:tc>
      </w:tr>
      <w:tr>
        <w:tc>
          <w:tcPr>
            <w:tcW w:type="dxa" w:w="3408"/>
          </w:tcPr>
          <w:p>
            <w:r>
              <w:t>leaf node</w:t>
            </w:r>
          </w:p>
        </w:tc>
        <w:tc>
          <w:tcPr>
            <w:tcW w:type="dxa" w:w="3408"/>
          </w:tcPr>
          <w:p>
            <w:r>
              <w:t>terminal prediction</w:t>
            </w:r>
          </w:p>
        </w:tc>
        <w:tc>
          <w:tcPr>
            <w:tcW w:type="dxa" w:w="3408"/>
          </w:tcPr>
          <w:p>
            <w:r/>
          </w:p>
        </w:tc>
      </w:tr>
      <w:tr>
        <w:tc>
          <w:tcPr>
            <w:tcW w:type="dxa" w:w="3408"/>
          </w:tcPr>
          <w:p>
            <w:r>
              <w:t>pruning</w:t>
            </w:r>
          </w:p>
        </w:tc>
        <w:tc>
          <w:tcPr>
            <w:tcW w:type="dxa" w:w="3408"/>
          </w:tcPr>
          <w:p>
            <w:r>
              <w:t>remove unnecessary branches</w:t>
            </w:r>
          </w:p>
        </w:tc>
        <w:tc>
          <w:tcPr>
            <w:tcW w:type="dxa" w:w="3408"/>
          </w:tcPr>
          <w:p>
            <w:r/>
          </w:p>
        </w:tc>
      </w:tr>
    </w:tbl>
    <w:p>
      <w:r>
        <w:t>MISCONCEPTION TO REPAIR  A deeper tree must be better because it asks more detailed questions.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1: Decision Trees"/>
            <wp:cNvGraphicFramePr>
              <a:graphicFrameLocks noChangeAspect="1"/>
            </wp:cNvGraphicFramePr>
            <a:graphic>
              <a:graphicData uri="http://schemas.openxmlformats.org/drawingml/2006/picture">
                <pic:pic>
                  <pic:nvPicPr>
                    <pic:cNvPr id="0" name="ba9c5b1b5a2e8c8b5e1bb99b919eaee62bc3ffc14b853460604ef09fcc384ed9.png"/>
                    <pic:cNvPicPr/>
                  </pic:nvPicPr>
                  <pic:blipFill>
                    <a:blip r:embed="rId21"/>
                    <a:stretch>
                      <a:fillRect/>
                    </a:stretch>
                  </pic:blipFill>
                  <pic:spPr>
                    <a:xfrm>
                      <a:off x="0" y="0"/>
                      <a:ext cx="5486400" cy="2523744"/>
                    </a:xfrm>
                    <a:prstGeom prst="rect"/>
                  </pic:spPr>
                </pic:pic>
              </a:graphicData>
            </a:graphic>
          </wp:inline>
        </w:drawing>
      </w:r>
    </w:p>
    <w:p>
      <w:r>
        <w:t>STEP 1  Root asks whether spot_count ≥ 3.</w:t>
      </w:r>
    </w:p>
    <w:p>
      <w:r>
        <w:t>STEP 2  Yes branch predicts spotted; no branch asks whether yellow_ratio ≥ 0.25.</w:t>
      </w:r>
    </w:p>
    <w:p>
      <w:r>
        <w:t>STEP 3  Trace leaf A: spot_count=1, yellow_ratio=0.10 → healthy.</w:t>
      </w:r>
    </w:p>
    <w:p>
      <w:r>
        <w:t>STEP 4  A branch fitting one training oddity hurts test results, so prune and retest.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Decision Trees</w:t>
      </w:r>
    </w:p>
    <w:p>
      <w:r>
        <w:t>Trace a small fitted tree, including its exact boundary.</w:t>
      </w:r>
    </w:p>
    <w:p>
      <w:pPr>
        <w:pStyle w:val="Heading3"/>
      </w:pPr>
      <w:r>
        <w:t>The facts we will use</w:t>
      </w:r>
    </w:p>
    <w:p>
      <w:r>
        <w:t>Toy stored tree: if visible_spots&gt;=2 predict spotted; otherwise healthy. Missing visible_spots requires review. Inputs L=1, M=2, N=None.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5" name="Picture 15"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22"/>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pStyle w:val="Heading3"/>
      </w:pPr>
      <w:r>
        <w:t>Why this result follows</w:t>
      </w:r>
    </w:p>
    <w:p>
      <w:r>
        <w:t>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Applying a stored tree is inference. Selecting a threshold from labelled training data is a separate fitting step.</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1"/>
            <wp:cNvGraphicFramePr>
              <a:graphicFrameLocks noChangeAspect="1"/>
            </wp:cNvGraphicFramePr>
            <a:graphic>
              <a:graphicData uri="http://schemas.openxmlformats.org/drawingml/2006/picture">
                <pic:pic>
                  <pic:nvPicPr>
                    <pic:cNvPr id="0" name="f81a701420e50a4c83893ebb7ab97bdf9e73dc80b3e18f3d77cd9e8c3145cda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deeper tree must be better because it asks more detailed questions.</w:t>
      </w:r>
    </w:p>
    <w:p>
      <w:r>
        <w:t>Diagnose one cause and name the cleanest next experiment:</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input distinguishes the original and changed tree?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1"/>
            <wp:cNvGraphicFramePr>
              <a:graphicFrameLocks noChangeAspect="1"/>
            </wp:cNvGraphicFramePr>
            <a:graphic>
              <a:graphicData uri="http://schemas.openxmlformats.org/drawingml/2006/picture">
                <pic:pic>
                  <pic:nvPicPr>
                    <pic:cNvPr id="0" name="2c2023db5f57ab6243259344303c09b7da90604688692ca37a886329e639efd4.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Human Tree Builder: choose splits, trace six examples, compare train/test errors, then prune one weak branch.</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split, threshold, leaf node, pruning.</w:t>
      </w:r>
    </w:p>
    <w:p>
      <w:r>
        <w:t>CALCULATE  Reproduce the worked evidence with units and denominator.</w:t>
      </w:r>
    </w:p>
    <w:p>
      <w:r>
        <w:t>TRACE  Explain the data, code or decision path.</w:t>
      </w:r>
    </w:p>
    <w:p>
      <w:r>
        <w:t>DIAGNOSE  A deeper tree must be better because it asks more detailed questions.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1"/>
            <wp:cNvGraphicFramePr>
              <a:graphicFrameLocks noChangeAspect="1"/>
            </wp:cNvGraphicFramePr>
            <a:graphic>
              <a:graphicData uri="http://schemas.openxmlformats.org/drawingml/2006/picture">
                <pic:pic>
                  <pic:nvPicPr>
                    <pic:cNvPr id="0" name="09463c486012a23825db66b8e8610f3850e37f3a45a1fd080f0644d1f63e74fc.png"/>
                    <pic:cNvPicPr/>
                  </pic:nvPicPr>
                  <pic:blipFill>
                    <a:blip r:embed="rId27"/>
                    <a:stretch>
                      <a:fillRect/>
                    </a:stretch>
                  </pic:blipFill>
                  <pic:spPr>
                    <a:xfrm>
                      <a:off x="0" y="0"/>
                      <a:ext cx="5486400" cy="2048256"/>
                    </a:xfrm>
                    <a:prstGeom prst="rect"/>
                  </pic:spPr>
                </pic:pic>
              </a:graphicData>
            </a:graphic>
          </wp:inline>
        </w:drawing>
      </w:r>
    </w:p>
    <w:p>
      <w:r>
        <w:t>THIS WEEK'S CHECKPOINT  Draw the current Plant Classifier tree and annotate feature, threshold, prediction, and test evidence at each leaf.</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1"/>
            <wp:cNvGraphicFramePr>
              <a:graphicFrameLocks noChangeAspect="1"/>
            </wp:cNvGraphicFramePr>
            <a:graphic>
              <a:graphicData uri="http://schemas.openxmlformats.org/drawingml/2006/picture">
                <pic:pic>
                  <pic:nvPicPr>
                    <pic:cNvPr id="0" name="e7ca0988408a5de251eb087f3acd2a0f55bc4bacb732d705a4c5e99c7f212052.png"/>
                    <pic:cNvPicPr/>
                  </pic:nvPicPr>
                  <pic:blipFill>
                    <a:blip r:embed="rId28"/>
                    <a:stretch>
                      <a:fillRect/>
                    </a:stretch>
                  </pic:blipFill>
                  <pic:spPr>
                    <a:xfrm>
                      <a:off x="0" y="0"/>
                      <a:ext cx="5486400" cy="2048256"/>
                    </a:xfrm>
                    <a:prstGeom prst="rect"/>
                  </pic:spPr>
                </pic:pic>
              </a:graphicData>
            </a:graphic>
          </wp:inline>
        </w:drawing>
      </w:r>
    </w:p>
    <w:p>
      <w:r>
        <w:t>REQUIRED PROOF  Trace, draw, and prune a tiny tree while preserving test behavior.</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Nearest Neighbors.</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A supplied tree predicts spotted for spot_count&gt;=3, otherwise healthy.</w:t>
      </w:r>
    </w:p>
    <w:p>
      <w:pPr>
        <w:pStyle w:val="Heading3"/>
      </w:pPr>
      <w:r>
        <w:t>The question</w:t>
      </w:r>
    </w:p>
    <w:p>
      <w:r>
        <w:t>Trace 2,3,4 and state boundary.</w:t>
      </w:r>
    </w:p>
    <w:p>
      <w:pPr>
        <w:pStyle w:val="Heading3"/>
      </w:pPr>
      <w:r>
        <w:t>Worked explanation</w:t>
      </w:r>
    </w:p>
    <w:p>
      <w:r>
        <w:t>Healthy, spotted, spotted. Three is included. This supplied rule does not show an optimal learned threshold.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inclusive tree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2 spots</w:t>
            </w:r>
          </w:p>
        </w:tc>
        <w:tc>
          <w:tcPr>
            <w:tcW w:type="dxa" w:w="5112"/>
          </w:tcPr>
          <w:p>
            <w:r>
              <w:t>Below 3 → healthy</w:t>
            </w:r>
          </w:p>
        </w:tc>
      </w:tr>
      <w:tr>
        <w:tc>
          <w:tcPr>
            <w:tcW w:type="dxa" w:w="5112"/>
          </w:tcPr>
          <w:p>
            <w:r>
              <w:t>3 spots</w:t>
            </w:r>
          </w:p>
        </w:tc>
        <w:tc>
          <w:tcPr>
            <w:tcW w:type="dxa" w:w="5112"/>
          </w:tcPr>
          <w:p>
            <w:r>
              <w:t>At least 3 → spotted</w:t>
            </w:r>
          </w:p>
        </w:tc>
      </w:tr>
      <w:tr>
        <w:tc>
          <w:tcPr>
            <w:tcW w:type="dxa" w:w="5112"/>
          </w:tcPr>
          <w:p>
            <w:r>
              <w:t>4 spots</w:t>
            </w:r>
          </w:p>
        </w:tc>
        <w:tc>
          <w:tcPr>
            <w:tcW w:type="dxa" w:w="5112"/>
          </w:tcPr>
          <w:p>
            <w:r>
              <w:t>At least 3 → spotted</w:t>
            </w:r>
          </w:p>
        </w:tc>
      </w:tr>
    </w:tbl>
    <w:p>
      <w:r>
        <w:t>A supplied tree predicts spotted for spot_count&gt;=3, otherwise healthy.</w:t>
      </w:r>
    </w:p>
    <w:p>
      <w:r>
        <w:t>Trace 2,3,4 and state boundary.</w:t>
      </w:r>
    </w:p>
    <w:p>
      <w:r>
        <w:t>Healthy, spotted, spotted. Three is included. This supplied rule does not show an optimal learned threshold.</w:t>
      </w:r>
    </w:p>
    <w:p>
      <w:pPr>
        <w:pStyle w:val="Heading1"/>
      </w:pPr>
      <w:r>
        <w:t>14. Try a new case independently</w:t>
      </w:r>
    </w:p>
    <w:p>
      <w:pPr>
        <w:pStyle w:val="Heading3"/>
      </w:pPr>
      <w:r>
        <w:t>Independent case: Changed independent case</w:t>
      </w:r>
    </w:p>
    <w:p>
      <w:r>
        <w:t>A stored fitted rule says spots &gt;=5 predicts spotted; otherwise healthy. Trace4,5,6 and a missing count. Policy: missing count requires review. Can test labels be used to choose this cutoff?</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A tree predicts fern when leaf_width_cm &lt;= 3 and grass otherwise. Trace widths 2, 3 and 4. Which case checks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the current Plant Classifier tree and annotate feature, threshold, prediction, and test evidence at each leaf.</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if spots&gt;=4 predict spotted, otherwise healthy. Trace 3,4,5 and missing. Does applying this rule demonstrate that training found the threshold?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