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ai-5/20</w:t>
      </w:r>
    </w:p>
    <w:p>
      <w:pPr>
        <w:pStyle w:val="Title"/>
      </w:pPr>
      <w:r>
        <w:t>Image tensors and channels</w:t>
      </w:r>
    </w:p>
    <w:p>
      <w:r>
        <w:t>Project: Image-pattern Network Investigation</w:t>
      </w:r>
    </w:p>
    <w:p>
      <w:pPr>
        <w:pStyle w:val="Heading1"/>
      </w:pPr>
      <w:r>
        <w:t>Before you start</w:t>
      </w:r>
    </w:p>
    <w:p>
      <w:r>
        <w:t>Why does a representation with two components not necessarily preserve two original measurements?</w:t>
      </w:r>
    </w:p>
    <w:p>
      <w:pPr>
        <w:pStyle w:val="Heading1"/>
      </w:pPr>
      <w:r>
        <w:t>01. Your mission</w:t>
      </w:r>
    </w:p>
    <w:p>
      <w:pPr>
        <w:pStyle w:val="Heading3"/>
      </w:pPr>
      <w:r>
        <w:t>Your learning target</w:t>
      </w:r>
    </w:p>
    <w:p>
      <w:r>
        <w:t>I can read a pixel using declared row column and channel axes.</w:t>
      </w:r>
    </w:p>
    <w:p>
      <w:r>
        <w:t>I can convert channel layout without changing pixel meaning.</w:t>
      </w:r>
    </w:p>
    <w:p>
      <w:r>
        <w:t>I can distinguish fixed value scaling from information losing transformations.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Learned representations. Give an example and a mistake that the idea helps you avoid.</w:t>
      </w:r>
    </w:p>
    <w:p>
      <w:r>
        <w:t>Without opening the old lesson, explain one key idea from Initialisation and reproducibility. Give an example and a mistake that the idea helps you avoid.</w:t>
      </w:r>
    </w:p>
    <w:p>
      <w:r>
        <w:t>Without opening the old lesson, explain one key idea from Learning rate experiments. Give an example and a mistake that the idea helps you avoid.</w:t>
      </w:r>
    </w:p>
    <w:p>
      <w:r>
        <w:t>After trying, check the relevant lesson or ask your teacher. Change the part of your explanation that the evidence shows was wrong.</w:t>
      </w:r>
    </w:p>
    <w:p>
      <w:r>
        <w:t>This week you will practise:</w:t>
      </w:r>
    </w:p>
    <w:p>
      <w:r>
        <w:t>Read a pixel using declared row column and channel axes</w:t>
      </w:r>
    </w:p>
    <w:p>
      <w:r>
        <w:t>Convert channel layout without changing pixel meaning</w:t>
      </w:r>
    </w:p>
    <w:p>
      <w:r>
        <w:t>Distinguish fixed value scaling from information losing transformations</w:t>
      </w:r>
    </w:p>
    <w:p>
      <w:pPr>
        <w:pStyle w:val="Heading3"/>
      </w:pPr>
      <w:r>
        <w:t>Retrieve what you already know</w:t>
      </w:r>
    </w:p>
    <w:p>
      <w:r>
        <w:t>Why does a representation with two components not necessarily preserve two original measurements?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image tensors and channels using a traced example and a stated limitation.</w:t>
      </w:r>
    </w:p>
    <w:p>
      <w:pPr>
        <w:pStyle w:val="Heading1"/>
      </w:pPr>
      <w:r>
        <w:t>02. Notice the evidence</w:t>
      </w:r>
    </w:p>
    <w:p>
      <w:r>
        <w:t>A small fictional RGB image has height 2 pixels, width 2 pixels and three channels ordered red, green, blue. Store it as image[row][column][channel], abbreviated HWC. Use zero-based indices: the top row is 0, the left column is 0, and red, green and blue are channels 0, 1 and 2. Each stored component is an integer from 0 to 255.</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Position</w:t>
            </w:r>
          </w:p>
        </w:tc>
        <w:tc>
          <w:tcPr>
            <w:tcW w:type="dxa" w:w="3408"/>
          </w:tcPr>
          <w:p>
            <w:r>
              <w:t>RGB triplet</w:t>
            </w:r>
          </w:p>
        </w:tc>
        <w:tc>
          <w:tcPr>
            <w:tcW w:type="dxa" w:w="3408"/>
          </w:tcPr>
          <w:p>
            <w:r>
              <w:t>Meaning</w:t>
            </w:r>
          </w:p>
        </w:tc>
      </w:tr>
      <w:tr>
        <w:tc>
          <w:tcPr>
            <w:tcW w:type="dxa" w:w="3408"/>
          </w:tcPr>
          <w:p>
            <w:r>
              <w:t>Row 0 column 0</w:t>
            </w:r>
          </w:p>
        </w:tc>
        <w:tc>
          <w:tcPr>
            <w:tcW w:type="dxa" w:w="3408"/>
          </w:tcPr>
          <w:p>
            <w:r>
              <w:t>[255, 0, 0]</w:t>
            </w:r>
          </w:p>
        </w:tc>
        <w:tc>
          <w:tcPr>
            <w:tcW w:type="dxa" w:w="3408"/>
          </w:tcPr>
          <w:p>
            <w:r>
              <w:t>Red</w:t>
            </w:r>
          </w:p>
        </w:tc>
      </w:tr>
      <w:tr>
        <w:tc>
          <w:tcPr>
            <w:tcW w:type="dxa" w:w="3408"/>
          </w:tcPr>
          <w:p>
            <w:r>
              <w:t>Row 0 column 1</w:t>
            </w:r>
          </w:p>
        </w:tc>
        <w:tc>
          <w:tcPr>
            <w:tcW w:type="dxa" w:w="3408"/>
          </w:tcPr>
          <w:p>
            <w:r>
              <w:t>[0, 255, 0]</w:t>
            </w:r>
          </w:p>
        </w:tc>
        <w:tc>
          <w:tcPr>
            <w:tcW w:type="dxa" w:w="3408"/>
          </w:tcPr>
          <w:p>
            <w:r>
              <w:t>Green</w:t>
            </w:r>
          </w:p>
        </w:tc>
      </w:tr>
      <w:tr>
        <w:tc>
          <w:tcPr>
            <w:tcW w:type="dxa" w:w="3408"/>
          </w:tcPr>
          <w:p>
            <w:r>
              <w:t>Row 1 column 0</w:t>
            </w:r>
          </w:p>
        </w:tc>
        <w:tc>
          <w:tcPr>
            <w:tcW w:type="dxa" w:w="3408"/>
          </w:tcPr>
          <w:p>
            <w:r>
              <w:t>[0, 0, 255]</w:t>
            </w:r>
          </w:p>
        </w:tc>
        <w:tc>
          <w:tcPr>
            <w:tcW w:type="dxa" w:w="3408"/>
          </w:tcPr>
          <w:p>
            <w:r>
              <w:t>Blue</w:t>
            </w:r>
          </w:p>
        </w:tc>
      </w:tr>
      <w:tr>
        <w:tc>
          <w:tcPr>
            <w:tcW w:type="dxa" w:w="3408"/>
          </w:tcPr>
          <w:p>
            <w:r>
              <w:t>Row 1 column 1</w:t>
            </w:r>
          </w:p>
        </w:tc>
        <w:tc>
          <w:tcPr>
            <w:tcW w:type="dxa" w:w="3408"/>
          </w:tcPr>
          <w:p>
            <w:r>
              <w:t>[255, 255, 255]</w:t>
            </w:r>
          </w:p>
        </w:tc>
        <w:tc>
          <w:tcPr>
            <w:tcW w:type="dxa" w:w="3408"/>
          </w:tcPr>
          <w:p>
            <w:r>
              <w:t>White</w:t>
            </w:r>
          </w:p>
        </w:tc>
      </w:tr>
    </w:tbl>
    <w:p>
      <w:r>
        <w:t>The shape is 2 by 2 by 3. There are four pixels and twelve channel values. The blue component of the bottom-left pixel is image[1][0][2] = 255. A single channel is a plane of values across positions; it is not a separate photograph or a label.</w:t>
      </w:r>
    </w:p>
    <w:p>
      <w:r>
        <w:t>Shape needs a schema. A grayscale image might be stored as H by W or H by W by 1. An RGB image uses three channels here; other formats can include additional channels. Declare the format instead of assuming every three-dimensional array means the same thing.</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channel-first layout uses image[channel][row][column], abbreviated CHW. Our image then has shape 3 by 2 by 2. A correct conversion preserves the rule chw[c][r][k] = hwc[r][k][c]. The code assumes a nonempty rectangular image with exactly three values per pixel.</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p>
      <w:r>
        <w:t>Reading nested values in order and merely regrouping them into a new shape does not perform this axis conversion. The first four flattened HWC values are [255, 0, 0, 0]. A naive regrouping makes these the first channel plane, but the correct red plane is [[255, 0], [0, 255]]. Shape agreement alone cannot detect this mistake.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program flattens the lesson HWC array and groups the first four values into a 2 by 2 red plane. Give that incorrect plane and the correct plane. Identify a position where they disagree.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batch containing three identical images in NHWC layout.</w:t>
      </w:r>
    </w:p>
    <w:p>
      <w:r>
        <w:t>Prediction: Batch shape is [3, 2, 1, 3].</w:t>
      </w:r>
    </w:p>
    <w:p>
      <w:r>
        <w:t>Reason: The new first dimension counts images; it does not add a fourth colour channel.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Tensor</w:t>
            </w:r>
          </w:p>
        </w:tc>
        <w:tc>
          <w:tcPr>
            <w:tcW w:type="dxa" w:w="5112"/>
          </w:tcPr>
          <w:p>
            <w:r>
              <w:t>A numerical array with a declared set of axes</w:t>
            </w:r>
          </w:p>
        </w:tc>
      </w:tr>
      <w:tr>
        <w:tc>
          <w:tcPr>
            <w:tcW w:type="dxa" w:w="5112"/>
          </w:tcPr>
          <w:p>
            <w:r>
              <w:t>Channel</w:t>
            </w:r>
          </w:p>
        </w:tc>
        <w:tc>
          <w:tcPr>
            <w:tcW w:type="dxa" w:w="5112"/>
          </w:tcPr>
          <w:p>
            <w:r>
              <w:t>One component plane of an image such as red green or blue</w:t>
            </w:r>
          </w:p>
        </w:tc>
      </w:tr>
      <w:tr>
        <w:tc>
          <w:tcPr>
            <w:tcW w:type="dxa" w:w="5112"/>
          </w:tcPr>
          <w:p>
            <w:r>
              <w:t>Axis order</w:t>
            </w:r>
          </w:p>
        </w:tc>
        <w:tc>
          <w:tcPr>
            <w:tcW w:type="dxa" w:w="5112"/>
          </w:tcPr>
          <w:p>
            <w:r>
              <w:t>The sequence of meanings assigned to array dimensions</w:t>
            </w:r>
          </w:p>
        </w:tc>
      </w:tr>
      <w:tr>
        <w:tc>
          <w:tcPr>
            <w:tcW w:type="dxa" w:w="5112"/>
          </w:tcPr>
          <w:p>
            <w:r>
              <w:t>Value scaling</w:t>
            </w:r>
          </w:p>
        </w:tc>
        <w:tc>
          <w:tcPr>
            <w:tcW w:type="dxa" w:w="5112"/>
          </w:tcPr>
          <w:p>
            <w:r>
              <w:t>A declared numerical conversion applied to stored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tensors and channels</w:t>
      </w:r>
    </w:p>
    <w:p>
      <w:r>
        <w:t>Move colour values between tensor layouts without changing the pixels.</w:t>
      </w:r>
    </w:p>
    <w:p>
      <w:pPr>
        <w:pStyle w:val="Heading3"/>
      </w:pPr>
      <w:r>
        <w:t>The facts we will use</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HWC shape</w:t>
            </w:r>
          </w:p>
        </w:tc>
        <w:tc>
          <w:tcPr>
            <w:tcW w:type="dxa" w:w="5112"/>
          </w:tcPr>
          <w:p>
            <w:r>
              <w:t>Shape is [2, 1, 3]; top green is 4 and bottom green5.</w:t>
            </w:r>
          </w:p>
        </w:tc>
      </w:tr>
      <w:tr>
        <w:tc>
          <w:tcPr>
            <w:tcW w:type="dxa" w:w="5112"/>
          </w:tcPr>
          <w:p>
            <w:r>
              <w:t>2. Reorder to CHW</w:t>
            </w:r>
          </w:p>
        </w:tc>
        <w:tc>
          <w:tcPr>
            <w:tcW w:type="dxa" w:w="5112"/>
          </w:tcPr>
          <w:p>
            <w:r>
              <w:t>Shape [3, 2, 1]; red plane [[1],[2]], green [[4],[5]], blue [[7],[8]].</w:t>
            </w:r>
          </w:p>
        </w:tc>
      </w:tr>
      <w:tr>
        <w:tc>
          <w:tcPr>
            <w:tcW w:type="dxa" w:w="5112"/>
          </w:tcPr>
          <w:p>
            <w:r>
              <w:t>3. Check same pixel</w:t>
            </w:r>
          </w:p>
        </w:tc>
        <w:tc>
          <w:tcPr>
            <w:tcW w:type="dxa" w:w="5112"/>
          </w:tcPr>
          <w:p>
            <w:r>
              <w:t>Bottom green is HWC [1, 0, 1]=5 and CHW [1, 1, 0]=5.</w:t>
            </w:r>
          </w:p>
        </w:tc>
      </w:tr>
    </w:tbl>
    <w:p>
      <w:r>
        <w:t>Match each pictured step to the supplied facts. This is a worked teaching case, not an independent assessment.</w:t>
      </w:r>
    </w:p>
    <w:p>
      <w:pPr>
        <w:pStyle w:val="Heading3"/>
      </w:pPr>
      <w:r>
        <w:t>Why this result follows</w:t>
      </w:r>
    </w:p>
    <w:p>
      <w:r>
        <w:t>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What this example does not establish</w:t>
      </w:r>
    </w:p>
    <w:p>
      <w:r>
        <w:t>Shape consistency does not prove correct colour order or value range; document channel names and preprocessing.</w:t>
      </w:r>
    </w:p>
    <w:p>
      <w:pPr>
        <w:pStyle w:val="Heading1"/>
      </w:pPr>
      <w:r>
        <w:t>07. Find and repair a mistake</w:t>
      </w:r>
    </w:p>
    <w:p>
      <w:r>
        <w:t>For this lesson, divide every channel value by 255 to obtain floating-point values from 0 to 1. Thus [255, 128, 0] becomes [1, 128/255, 0], with the middle value approximately 0.502. This fixed conversion does not fit a statistic from data. Apply the same conversion during training and later use, and record whether an input is already scaled.</w:t>
      </w:r>
    </w:p>
    <w:p>
      <w:r>
        <w:t>Dividing twice makes a raw value of 255 become 1/255, approximately 0.00392, instead of 1. Integer rounding after scaling can also erase distinctions. In exact arithmetic the declared division is reversible by multiplication; finite precision or deliberate rounding can limit exact recovery.</w:t>
      </w:r>
    </w:p>
    <w:p>
      <w:r>
        <w:t>Averaging RGB channels is a different operation. The classroom mean gives red [255, 0, 0] and green [0, 255, 0] the same value 85, losing their colour distinction. It is a simple illustration, not a perceptual brightness formula. If preprocessing instead estimates means or spreads from a dataset, fit those statistics using training data only.</w:t>
      </w:r>
    </w:p>
    <w:p>
      <w:pPr>
        <w:pStyle w:val="Heading3"/>
      </w:pPr>
      <w:r>
        <w:t>Locate the earliest unsupported step</w:t>
      </w:r>
    </w:p>
    <w:p>
      <w:r>
        <w:t>Scale [255, 128, 0] by 255, keeping the middle value as a fraction. Then calculate the classroom RGB means of pure red and pure green. Which operation loses the distinction between those colours?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image, give image[1][0], image[1][0][2], the HWC shape, pixel count and number of channel values.</w:t>
      </w:r>
    </w:p>
    <w:p>
      <w:pPr>
        <w:pStyle w:val="Heading3"/>
      </w:pPr>
      <w:r>
        <w:t>Use the planes to reconstruct the top-right and bottom-right RGB pixels. Give both HWC and CHW indices for the top-right green value.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Audit an axis conversion</w:t>
      </w:r>
    </w:p>
    <w:p>
      <w:r>
        <w:t>Use workbook W2 for the connected example “Image tensors and channels”.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tensors and channels. Proposed explanation: “Three channels mean three images”.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Where is the bottom green pixel in the first batched image?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program flattens the lesson HWC array and groups the first four values into a 2 by 2 red plane. Give that incorrect plane and the correct plane. Identify a position where they disagree.</w:t>
      </w:r>
    </w:p>
    <w:p>
      <w:r>
        <w:rPr>
          <w:rFonts w:ascii="Courier New" w:hAnsi="Courier New"/>
          <w:sz w:val="18"/>
        </w:rPr>
        <w:t>hwc = [</w:t>
        <w:br/>
        <w:t xml:space="preserve">    [[255, 0, 0], [0, 255, 0]],</w:t>
        <w:br/>
        <w:t xml:space="preserve">    [[0, 0, 255], [255, 255, 255]],</w:t>
        <w:br/>
        <w:t>]</w:t>
        <w:br/>
        <w:t>height, width = len(hwc), len(hwc[0])</w:t>
        <w:br/>
        <w:t>chw = [[[hwc[r][k][c] for k in range(width)]</w:t>
        <w:br/>
        <w:t xml:space="preserve">        for r in range(height)] for c in range(3)]</w:t>
        <w:br/>
        <w:t>for channel in chw:</w:t>
        <w:br/>
        <w:t xml:space="preserve">    print(channel)</w:t>
        <w:br/>
        <w:t>assert chw[2][1][0] == hwc[1][0][2] == 255</w:t>
        <w:br/>
        <w:t>restored = [[[chw[c][r][k] for c in range(3)]</w:t>
        <w:br/>
        <w:t xml:space="preserve">             for k in range(width)] for r in range(height)]</w:t>
        <w:br/>
        <w:t>assert restored == hwc</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image, give image[1][0], image[1][0][2], the HWC shape, pixel count and number of channel values.</w:t>
      </w:r>
    </w:p>
    <w:p>
      <w:r>
        <w:t>Scale [255, 128, 0] by 255, keeping the middle value as a fraction. Then calculate the classroom RGB means of pure red and pure green. Which operation loses the distinction between those colours?</w:t>
      </w:r>
    </w:p>
    <w:p>
      <w:r>
        <w:t>The lesson image is loaded with red and blue exchanged, then scaled twice. Give two expected checks that would expose these errors even though the shape is correct.</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Stacking five same-size HWC images adds a leading example axis N. This batch has shape 5 by 2 by 2 by 3 and contains 60 channel values. With channel-first images, its shape is 5 by 3 by 2 by 2. The example axis is not another colour channel. Every axis must keep its meaning through the model.</w:t>
      </w:r>
    </w:p>
    <w:p>
      <w:pPr>
        <w:pStyle w:val="Heading3"/>
      </w:pPr>
      <w:r>
        <w:t>A loader returns the expected shape, but red and blue channels were exchanged and already scaled values were divided by 255 again. Does the shape check establish correctness? Name an exact pixel check and a value check that expose these faults.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Use a tiny known image, named axis meanings and expected channel values to check a pipeline. Keep original images when testing transformations. Flattening can be reversed if shape and traversal order are retained; averaging colours generally cannot. Next week reads small neighbourhoods with a convolution operation.</w:t>
      </w:r>
    </w:p>
    <w:p>
      <w:r>
        <w:t>The lesson image is loaded with red and blue exchanged, then scaled twice. Give two expected checks that would expose these errors even though the shape is correct.</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same pixels in three channel planes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Channel</w:t>
            </w:r>
          </w:p>
        </w:tc>
        <w:tc>
          <w:tcPr>
            <w:tcW w:type="dxa" w:w="3408"/>
          </w:tcPr>
          <w:p>
            <w:r>
              <w:t>Top row</w:t>
            </w:r>
          </w:p>
        </w:tc>
        <w:tc>
          <w:tcPr>
            <w:tcW w:type="dxa" w:w="3408"/>
          </w:tcPr>
          <w:p>
            <w:r>
              <w:t>Bottom row</w:t>
            </w:r>
          </w:p>
        </w:tc>
      </w:tr>
      <w:tr>
        <w:tc>
          <w:tcPr>
            <w:tcW w:type="dxa" w:w="3408"/>
          </w:tcPr>
          <w:p>
            <w:r>
              <w:t>Red c 0</w:t>
            </w:r>
          </w:p>
        </w:tc>
        <w:tc>
          <w:tcPr>
            <w:tcW w:type="dxa" w:w="3408"/>
          </w:tcPr>
          <w:p>
            <w:r>
              <w:t>[255, 0]</w:t>
            </w:r>
          </w:p>
        </w:tc>
        <w:tc>
          <w:tcPr>
            <w:tcW w:type="dxa" w:w="3408"/>
          </w:tcPr>
          <w:p>
            <w:r>
              <w:t>[0, 255]</w:t>
            </w:r>
          </w:p>
        </w:tc>
      </w:tr>
      <w:tr>
        <w:tc>
          <w:tcPr>
            <w:tcW w:type="dxa" w:w="3408"/>
          </w:tcPr>
          <w:p>
            <w:r>
              <w:t>Green c 1</w:t>
            </w:r>
          </w:p>
        </w:tc>
        <w:tc>
          <w:tcPr>
            <w:tcW w:type="dxa" w:w="3408"/>
          </w:tcPr>
          <w:p>
            <w:r>
              <w:t>[0, 255]</w:t>
            </w:r>
          </w:p>
        </w:tc>
        <w:tc>
          <w:tcPr>
            <w:tcW w:type="dxa" w:w="3408"/>
          </w:tcPr>
          <w:p>
            <w:r>
              <w:t>[0, 255]</w:t>
            </w:r>
          </w:p>
        </w:tc>
      </w:tr>
      <w:tr>
        <w:tc>
          <w:tcPr>
            <w:tcW w:type="dxa" w:w="3408"/>
          </w:tcPr>
          <w:p>
            <w:r>
              <w:t>Blue c 2</w:t>
            </w:r>
          </w:p>
        </w:tc>
        <w:tc>
          <w:tcPr>
            <w:tcW w:type="dxa" w:w="3408"/>
          </w:tcPr>
          <w:p>
            <w:r>
              <w:t>[0, 0]</w:t>
            </w:r>
          </w:p>
        </w:tc>
        <w:tc>
          <w:tcPr>
            <w:tcW w:type="dxa" w:w="3408"/>
          </w:tcPr>
          <w:p>
            <w:r>
              <w:t>[255, 255]</w:t>
            </w:r>
          </w:p>
        </w:tc>
      </w:tr>
    </w:tbl>
    <w:p>
      <w:r>
        <w:t>Each row describes one channel plane. Within a plane the first listed row is the image top and the second is the bottom. Combining the three values at the same position recovers its RGB triplet.</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