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w:t>
      </w:r>
    </w:p>
    <w:p>
      <w:pPr>
        <w:pStyle w:val="Title"/>
      </w:pPr>
      <w:r>
        <w:t>Requirements and service boundaries</w:t>
      </w:r>
    </w:p>
    <w:p>
      <w:r>
        <w:t>Project: Grounded Learning Service</w:t>
      </w:r>
    </w:p>
    <w:p>
      <w:pPr>
        <w:pStyle w:val="Heading1"/>
      </w:pPr>
      <w:r>
        <w:t>Before you start</w:t>
      </w:r>
    </w:p>
    <w:p>
      <w:r>
        <w:t>Recall AI 5 exit evidence, tested Python programs, APIs, structured data, version control and basic system diagrams..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requirements and service boundaries.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Neural network experiment defense.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requirements and service boundaries</w:t>
      </w:r>
    </w:p>
    <w:p>
      <w:r>
        <w:t>Apply the stated procedure to a new case with a traceable result</w:t>
      </w:r>
    </w:p>
    <w:p>
      <w:r>
        <w:t>Identify an assumption or limitation and design a revealing follow-up</w:t>
      </w:r>
    </w:p>
    <w:p>
      <w:pPr>
        <w:pStyle w:val="Heading3"/>
      </w:pPr>
      <w:r>
        <w:t>Retrieve what you already know</w:t>
      </w:r>
    </w:p>
    <w:p>
      <w:r>
        <w:t>Recall AI 5 exit evidence, tested Python programs, APIs, structured data, version control and basic system diagrams..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requirements and service boundaries using the deciding step in this fictional service.</w:t>
      </w:r>
    </w:p>
    <w:p>
      <w:pPr>
        <w:pStyle w:val="Heading1"/>
      </w:pPr>
      <w:r>
        <w:t>02. Notice the evidence</w:t>
      </w:r>
    </w:p>
    <w:p>
      <w:r>
        <w:t>A service boundary states who can request what, what data may be read and which actions are outside scope. Requirements must be observable.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fictional student timetable service reads a public schedule and returns a meeting time or review status. It cannot edit schedules or email users. Test success and refusal before adding model behaviour.</w:t>
      </w:r>
    </w:p>
    <w:p>
      <w:pPr>
        <w:pStyle w:val="Heading3"/>
      </w:pPr>
      <w:r>
        <w:t>Requirements and service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request asks for Tuesday meeting time and to move it to Wednesday. The public schedule lists Tuesday 16:00.</w:t>
            </w:r>
          </w:p>
        </w:tc>
        <w:tc>
          <w:tcPr>
            <w:tcW w:type="dxa" w:w="3408"/>
          </w:tcPr>
          <w:p>
            <w:r>
              <w:t>The fictional student timetable service reads a public schedule and returns a meeting time or review status. It cannot edit schedules or email users. Test success and refusal before adding model behaviour.</w:t>
            </w:r>
          </w:p>
        </w:tc>
        <w:tc>
          <w:tcPr>
            <w:tcW w:type="dxa" w:w="3408"/>
          </w:tcPr>
          <w:p>
            <w:r>
              <w:t>Report Tuesday 16:00 from the schedule; refuse the edit because it is outside the service boundary.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request asks for Tuesday meeting time and to move it to Wednesday. The public schedule lists Tuesday 16:00.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P with Q, which has no approved card.</w:t>
      </w:r>
    </w:p>
    <w:p>
      <w:r>
        <w:t>Prediction: The year is unsupported, and the ticket sale is still excluded.</w:t>
      </w:r>
    </w:p>
    <w:p>
      <w:r>
        <w:t>Reason: Knowledge and permission are separate requirements.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Service boundary</w:t>
            </w:r>
          </w:p>
        </w:tc>
        <w:tc>
          <w:tcPr>
            <w:tcW w:type="dxa" w:w="5112"/>
          </w:tcPr>
          <w:p>
            <w:r>
              <w:t>The declared inputs, data and operations of a service</w:t>
            </w:r>
          </w:p>
        </w:tc>
      </w:tr>
      <w:tr>
        <w:tc>
          <w:tcPr>
            <w:tcW w:type="dxa" w:w="5112"/>
          </w:tcPr>
          <w:p>
            <w:r>
              <w:t>Acceptance criterion</w:t>
            </w:r>
          </w:p>
        </w:tc>
        <w:tc>
          <w:tcPr>
            <w:tcW w:type="dxa" w:w="5112"/>
          </w:tcPr>
          <w:p>
            <w:r>
              <w:t>An observable requirement</w:t>
            </w:r>
          </w:p>
        </w:tc>
      </w:tr>
      <w:tr>
        <w:tc>
          <w:tcPr>
            <w:tcW w:type="dxa" w:w="5112"/>
          </w:tcPr>
          <w:p>
            <w:r>
              <w:t>Out of scope</w:t>
            </w:r>
          </w:p>
        </w:tc>
        <w:tc>
          <w:tcPr>
            <w:tcW w:type="dxa" w:w="5112"/>
          </w:tcPr>
          <w:p>
            <w:r>
              <w:t>Not authorised by this service contract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request asks for Tuesday meeting time and to move it to Wednesday. The public schedule lists Tuesday 16:00.</w:t>
      </w:r>
    </w:p>
    <w:p>
      <w:r>
        <w:t>Report Tuesday 16:00 from the schedule; refuse the edit because it is outside the service boundary.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Requirements and service boundaries</w:t>
      </w:r>
    </w:p>
    <w:p>
      <w:r>
        <w:t>Museum fact desk. A visitor asks the opening year of exhibit P and asks the bot to sell a ticket.</w:t>
      </w:r>
    </w:p>
    <w:p>
      <w:pPr>
        <w:pStyle w:val="Heading3"/>
      </w:pPr>
      <w:r>
        <w:t>The facts we will use</w:t>
      </w:r>
    </w:p>
    <w:p>
      <w:r>
        <w:t>Approved card P says 1912. The contract permits reading cards, not selling tickets.</w:t>
      </w:r>
    </w:p>
    <w:p>
      <w:r>
        <w:drawing>
          <wp:inline xmlns:a="http://schemas.openxmlformats.org/drawingml/2006/main" xmlns:pic="http://schemas.openxmlformats.org/drawingml/2006/picture">
            <wp:extent cx="5486400" cy="5185229"/>
            <wp:docPr id="1" name="Picture 1" descr="Requirements and service boundaries. Read approved card: The supplied year is 1912.. Split the request: Answering the year and selling a ticket are separate operations.. Apply the boundary: Return 1912 with card P; do not sell a ticket."/>
            <wp:cNvGraphicFramePr>
              <a:graphicFrameLocks noChangeAspect="1"/>
            </wp:cNvGraphicFramePr>
            <a:graphic>
              <a:graphicData uri="http://schemas.openxmlformats.org/drawingml/2006/picture">
                <pic:pic>
                  <pic:nvPicPr>
                    <pic:cNvPr id="0" name="academy-visual-ai-6-1.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approved card</w:t>
            </w:r>
          </w:p>
        </w:tc>
        <w:tc>
          <w:tcPr>
            <w:tcW w:type="dxa" w:w="5112"/>
          </w:tcPr>
          <w:p>
            <w:r>
              <w:t>The supplied year is 1912.</w:t>
            </w:r>
          </w:p>
        </w:tc>
      </w:tr>
      <w:tr>
        <w:tc>
          <w:tcPr>
            <w:tcW w:type="dxa" w:w="5112"/>
          </w:tcPr>
          <w:p>
            <w:r>
              <w:t>2. Split the request</w:t>
            </w:r>
          </w:p>
        </w:tc>
        <w:tc>
          <w:tcPr>
            <w:tcW w:type="dxa" w:w="5112"/>
          </w:tcPr>
          <w:p>
            <w:r>
              <w:t>Answering the year and selling a ticket are separate operations.</w:t>
            </w:r>
          </w:p>
        </w:tc>
      </w:tr>
      <w:tr>
        <w:tc>
          <w:tcPr>
            <w:tcW w:type="dxa" w:w="5112"/>
          </w:tcPr>
          <w:p>
            <w:r>
              <w:t>3. Apply the boundary</w:t>
            </w:r>
          </w:p>
        </w:tc>
        <w:tc>
          <w:tcPr>
            <w:tcW w:type="dxa" w:w="5112"/>
          </w:tcPr>
          <w:p>
            <w:r>
              <w:t>Return 1912 with card P; do not sell a ticket.</w:t>
            </w:r>
          </w:p>
        </w:tc>
      </w:tr>
    </w:tbl>
    <w:p>
      <w:r>
        <w:t>Match each pictured step to the supplied facts. This is a worked teaching case, not an independent assessment.</w:t>
      </w:r>
    </w:p>
    <w:p>
      <w:pPr>
        <w:pStyle w:val="Heading3"/>
      </w:pPr>
      <w:r>
        <w:t>Why this result follows</w:t>
      </w:r>
    </w:p>
    <w:p>
      <w:r>
        <w:t>A service boundary states permitted work; useful information does not grant extra operations.</w:t>
      </w:r>
    </w:p>
    <w:p>
      <w:pPr>
        <w:pStyle w:val="Heading3"/>
      </w:pPr>
      <w:r>
        <w:t>What this example does not establish</w:t>
      </w:r>
    </w:p>
    <w:p>
      <w:r>
        <w:t>An approved card can be outdated; this trace does not independently verify museum history.</w:t>
      </w:r>
    </w:p>
    <w:p>
      <w:pPr>
        <w:pStyle w:val="Heading1"/>
      </w:pPr>
      <w:r>
        <w:t>07. Find and repair a mistake</w:t>
      </w:r>
    </w:p>
    <w:p>
      <w:r>
        <w:t>A helpful answer does not grant an operation that the service contract excludes.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helpful answer does not grant an operation that the service contract excludes.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“Requirements and service boundaries”.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Requirements and service boundaries.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Split the museum visitor’s request into two operations. Which can the service perform for P, and what happens to each operation when Q has no approved card?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request asks for Tuesday meeting time and to move it to Wednesday. The public schedule lists Tuesday 16:00.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helpful answer does not grant an operation that the service contract excludes.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requirements and service boundaries evidence sheet to Grounded Learning Service. Show how you can explain the mechanism and terminology of requirements and service boundaries.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Requirements and service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request asks for Tuesday meeting time and to move it to Wednesday. The public schedule lists Tuesday 16:00.</w:t>
            </w:r>
          </w:p>
        </w:tc>
        <w:tc>
          <w:tcPr>
            <w:tcW w:type="dxa" w:w="3408"/>
          </w:tcPr>
          <w:p>
            <w:r>
              <w:t>The fictional student timetable service reads a public schedule and returns a meeting time or review status. It cannot edit schedules or email users. Test success and refusal before adding model behaviour.</w:t>
            </w:r>
          </w:p>
        </w:tc>
        <w:tc>
          <w:tcPr>
            <w:tcW w:type="dxa" w:w="3408"/>
          </w:tcPr>
          <w:p>
            <w:r>
              <w:t>Report Tuesday 16:00 from the schedule; refuse the edit because it is outside the service boundary.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 read-only inventory service is asked to list item A and delete item B. Inventory says A is available. Trace permitted work.</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read-only inventory service is asked to list item A and delete item B. Inventory says A is available. Trace permitted work.</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