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ai-6/7</w:t>
      </w:r>
    </w:p>
    <w:p>
      <w:pPr>
        <w:pStyle w:val="Title"/>
      </w:pPr>
      <w:r>
        <w:t>Testing pure components</w:t>
      </w:r>
    </w:p>
    <w:p>
      <w:r>
        <w:t>Project: Grounded Learning Service</w:t>
      </w:r>
    </w:p>
    <w:p>
      <w:pPr>
        <w:pStyle w:val="Heading1"/>
      </w:pPr>
      <w:r>
        <w:t>Before you start</w:t>
      </w:r>
    </w:p>
    <w:p>
      <w:r>
        <w:t>Recall Least privilege and tool scopes.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testing pure components.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Least privilege and tool scopes. Give an example and a mistake that the idea helps you avoid.</w:t>
      </w:r>
    </w:p>
    <w:p>
      <w:r>
        <w:t>Without opening the old lesson, explain one key idea from Configuration and secrets. Give an example and a mistake that the idea helps you avoid.</w:t>
      </w:r>
    </w:p>
    <w:p>
      <w:r>
        <w:t>Without opening the old lesson, explain one key idea from Requirements and service boundaries.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testing pure components</w:t>
      </w:r>
    </w:p>
    <w:p>
      <w:r>
        <w:t>Apply the stated procedure to a new case with a traceable result</w:t>
      </w:r>
    </w:p>
    <w:p>
      <w:r>
        <w:t>Identify an assumption or limitation and design a revealing follow-up</w:t>
      </w:r>
    </w:p>
    <w:p>
      <w:pPr>
        <w:pStyle w:val="Heading3"/>
      </w:pPr>
      <w:r>
        <w:t>Retrieve what you already know</w:t>
      </w:r>
    </w:p>
    <w:p>
      <w:r>
        <w:t>Recall Least privilege and tool scopes.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testing pure components using the deciding step in this fictional service.</w:t>
      </w:r>
    </w:p>
    <w:p>
      <w:pPr>
        <w:pStyle w:val="Heading1"/>
      </w:pPr>
      <w:r>
        <w:t>02. Notice the evidence</w:t>
      </w:r>
    </w:p>
    <w:p>
      <w:r>
        <w:t>Pure components return results from supplied inputs without external side effects. They are easier to test with exact expected values.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Define remaining(capacity, used)=capacity-used for integer inputs satisfying 0&lt;=used&lt;=capacity. Invalid types/ranges raise an explicit validation error. Test zero and equality boundaries.</w:t>
      </w:r>
    </w:p>
    <w:p>
      <w:pPr>
        <w:pStyle w:val="Heading3"/>
      </w:pPr>
      <w:r>
        <w:t>Testing pure components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Capacity 12, used 5; capacity 12, used 12; capacity 12, used 13.</w:t>
            </w:r>
          </w:p>
        </w:tc>
        <w:tc>
          <w:tcPr>
            <w:tcW w:type="dxa" w:w="3408"/>
          </w:tcPr>
          <w:p>
            <w:r>
              <w:t>Define remaining(capacity, used)=capacity-used for integer inputs satisfying 0&lt;=used&lt;=capacity. Invalid types/ranges raise an explicit validation error. Test zero and equality boundaries.</w:t>
            </w:r>
          </w:p>
        </w:tc>
        <w:tc>
          <w:tcPr>
            <w:tcW w:type="dxa" w:w="3408"/>
          </w:tcPr>
          <w:p>
            <w:r>
              <w:t>Results 7 and 0; the third is invalid rather than remaining -1. Preserve the contract failure.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Capacity 12, used 5; capacity 12, used 12; capacity 12, used 13.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Supply zero instead of 7.</w:t>
      </w:r>
    </w:p>
    <w:p>
      <w:r>
        <w:t>Prediction: Reject the input under the stated positive-integer contract.</w:t>
      </w:r>
    </w:p>
    <w:p>
      <w:r>
        <w:t>Reason: Zero has the right type but violates the value requirement.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Pure function</w:t>
            </w:r>
          </w:p>
        </w:tc>
        <w:tc>
          <w:tcPr>
            <w:tcW w:type="dxa" w:w="5112"/>
          </w:tcPr>
          <w:p>
            <w:r>
              <w:t>A computation with no externally observable side effects</w:t>
            </w:r>
          </w:p>
        </w:tc>
      </w:tr>
      <w:tr>
        <w:tc>
          <w:tcPr>
            <w:tcW w:type="dxa" w:w="5112"/>
          </w:tcPr>
          <w:p>
            <w:r>
              <w:t>Boundary case</w:t>
            </w:r>
          </w:p>
        </w:tc>
        <w:tc>
          <w:tcPr>
            <w:tcW w:type="dxa" w:w="5112"/>
          </w:tcPr>
          <w:p>
            <w:r>
              <w:t>An input at a contract edge</w:t>
            </w:r>
          </w:p>
        </w:tc>
      </w:tr>
      <w:tr>
        <w:tc>
          <w:tcPr>
            <w:tcW w:type="dxa" w:w="5112"/>
          </w:tcPr>
          <w:p>
            <w:r>
              <w:t>Expected outcome</w:t>
            </w:r>
          </w:p>
        </w:tc>
        <w:tc>
          <w:tcPr>
            <w:tcW w:type="dxa" w:w="5112"/>
          </w:tcPr>
          <w:p>
            <w:r>
              <w:t>The result or error specified before execution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Capacity 12, used 5; capacity 12, used 12; capacity 12, used 13.</w:t>
      </w:r>
    </w:p>
    <w:p>
      <w:r>
        <w:t>Results 7 and 0; the third is invalid rather than remaining -1. Preserve the contract failure.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remaining(capacity, used):</w:t>
        <w:br/>
        <w:t xml:space="preserve">    if not nonnegative_integer(capacity) or not nonnegative_integer(used) or used &gt; capacity:</w:t>
        <w:br/>
        <w:t xml:space="preserve">        raise ValueError('capacity/used')</w:t>
        <w:br/>
        <w:t xml:space="preserve">    return capacity - used</w:t>
        <w:br/>
        <w:br/>
        <w:t>print(remaining(12, 5))</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Testing pure components</w:t>
      </w:r>
    </w:p>
    <w:p>
      <w:r>
        <w:t>Test a room formatter alone. A pure function returns "Room " plus a supplied positive integer.</w:t>
      </w:r>
    </w:p>
    <w:p>
      <w:pPr>
        <w:pStyle w:val="Heading3"/>
      </w:pPr>
      <w:r>
        <w:t>The facts we will use</w:t>
      </w:r>
    </w:p>
    <w:p>
      <w:r>
        <w:t>Accepted inputs are positive integers. Expected outputs: 7→"Room 7"; 12→"Room 12".</w:t>
      </w:r>
    </w:p>
    <w:p>
      <w:r>
        <w:drawing>
          <wp:inline xmlns:a="http://schemas.openxmlformats.org/drawingml/2006/main" xmlns:pic="http://schemas.openxmlformats.org/drawingml/2006/picture">
            <wp:extent cx="5486400" cy="5145314"/>
            <wp:docPr id="1" name="Picture 1" descr="Testing pure components. Call with 7: The prefix and supplied numeral produce Room 7.. Compare exact text: The expected text includes one space before 7.. Call with 12: The same fixed procedure produces Room 12."/>
            <wp:cNvGraphicFramePr>
              <a:graphicFrameLocks noChangeAspect="1"/>
            </wp:cNvGraphicFramePr>
            <a:graphic>
              <a:graphicData uri="http://schemas.openxmlformats.org/drawingml/2006/picture">
                <pic:pic>
                  <pic:nvPicPr>
                    <pic:cNvPr id="0" name="academy-visual-ai-6-7.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Call with 7</w:t>
            </w:r>
          </w:p>
        </w:tc>
        <w:tc>
          <w:tcPr>
            <w:tcW w:type="dxa" w:w="5112"/>
          </w:tcPr>
          <w:p>
            <w:r>
              <w:t>The prefix and supplied numeral produce Room 7.</w:t>
            </w:r>
          </w:p>
        </w:tc>
      </w:tr>
      <w:tr>
        <w:tc>
          <w:tcPr>
            <w:tcW w:type="dxa" w:w="5112"/>
          </w:tcPr>
          <w:p>
            <w:r>
              <w:t>2. Compare exact text</w:t>
            </w:r>
          </w:p>
        </w:tc>
        <w:tc>
          <w:tcPr>
            <w:tcW w:type="dxa" w:w="5112"/>
          </w:tcPr>
          <w:p>
            <w:r>
              <w:t>The expected text includes one space before 7.</w:t>
            </w:r>
          </w:p>
        </w:tc>
      </w:tr>
      <w:tr>
        <w:tc>
          <w:tcPr>
            <w:tcW w:type="dxa" w:w="5112"/>
          </w:tcPr>
          <w:p>
            <w:r>
              <w:t>3. Call with 12</w:t>
            </w:r>
          </w:p>
        </w:tc>
        <w:tc>
          <w:tcPr>
            <w:tcW w:type="dxa" w:w="5112"/>
          </w:tcPr>
          <w:p>
            <w:r>
              <w:t>The same fixed procedure produces Room 12.</w:t>
            </w:r>
          </w:p>
        </w:tc>
      </w:tr>
    </w:tbl>
    <w:p>
      <w:r>
        <w:t>Match each pictured step to the supplied facts. This is a worked teaching case, not an independent assessment.</w:t>
      </w:r>
    </w:p>
    <w:p>
      <w:pPr>
        <w:pStyle w:val="Heading3"/>
      </w:pPr>
      <w:r>
        <w:t>Why this result follows</w:t>
      </w:r>
    </w:p>
    <w:p>
      <w:r>
        <w:t>A pure component depends on its accepted input, not a clock, network or model. Isolating it makes failures easier to locate.</w:t>
      </w:r>
    </w:p>
    <w:p>
      <w:pPr>
        <w:pStyle w:val="Heading3"/>
      </w:pPr>
      <w:r>
        <w:t>What this example does not establish</w:t>
      </w:r>
    </w:p>
    <w:p>
      <w:r>
        <w:t>These tests cover only stated cases; they do not test the full AI service or every invalid value.</w:t>
      </w:r>
    </w:p>
    <w:p>
      <w:pPr>
        <w:pStyle w:val="Heading1"/>
      </w:pPr>
      <w:r>
        <w:t>07. Find and repair a mistake</w:t>
      </w:r>
    </w:p>
    <w:p>
      <w:r>
        <w:t>Passing unit cases for a pure function does not establish integration permissions or model-dependent behaviour.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Passing unit cases for a pure function does not establish integration permissions or model-dependent behaviour.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“Testing pure components”.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pure components.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Predict the formatter outputs for 7 and 12, including spacing. Why does input 0 need rejection under this contract rather than an ordinary formatted response?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Capacity 12, used 5; capacity 12, used 12; capacity 12, used 13. Show the intermediate steps and give the conclusion with its scope.</w:t>
      </w:r>
    </w:p>
    <w:p>
      <w:r>
        <w:rPr>
          <w:rFonts w:ascii="Courier New" w:hAnsi="Courier New"/>
          <w:sz w:val="18"/>
        </w:rPr>
        <w:t>def nonnegative_integer(value):</w:t>
        <w:br/>
        <w:t xml:space="preserve">    return type(value) is int and value &gt;= 0</w:t>
        <w:br/>
        <w:br/>
        <w:t>def remaining(capacity, used):</w:t>
        <w:br/>
        <w:t xml:space="preserve">    if not nonnegative_integer(capacity) or not nonnegative_integer(used) or used &gt; capacity:</w:t>
        <w:br/>
        <w:t xml:space="preserve">        raise ValueError('capacity/used')</w:t>
        <w:br/>
        <w:t xml:space="preserve">    return capacity - used</w:t>
        <w:br/>
        <w:br/>
        <w:t>print(remaining(12,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Passing unit cases for a pure function does not establish integration permissions or model-dependent behaviour.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testing pure components evidence sheet to Grounded Learning Service. Show how you can explain the mechanism and terminology of testing pure components.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Testing pure components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Capacity 12, used 5; capacity 12, used 12; capacity 12, used 13.</w:t>
            </w:r>
          </w:p>
        </w:tc>
        <w:tc>
          <w:tcPr>
            <w:tcW w:type="dxa" w:w="3408"/>
          </w:tcPr>
          <w:p>
            <w:r>
              <w:t>Define remaining(capacity, used)=capacity-used for integer inputs satisfying 0&lt;=used&lt;=capacity. Invalid types/ranges raise an explicit validation error. Test zero and equality boundaries.</w:t>
            </w:r>
          </w:p>
        </w:tc>
        <w:tc>
          <w:tcPr>
            <w:tcW w:type="dxa" w:w="3408"/>
          </w:tcPr>
          <w:p>
            <w:r>
              <w:t>Results 7 and 0; the third is invalid rather than remaining -1. Preserve the contract failure.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Capacity 9 with used 0, 9, 10 and Boolean True. Give outcomes.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Capacity 9 with used 0, 9, 10 and Boolean True. Give outcomes.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